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MediumGrid1-Accent1"/>
        <w:tblW w:w="9182" w:type="dxa"/>
        <w:jc w:val="center"/>
        <w:tblLayout w:type="fixed"/>
        <w:tblLook w:val="04A0" w:firstRow="1" w:lastRow="0" w:firstColumn="1" w:lastColumn="0" w:noHBand="0" w:noVBand="1"/>
      </w:tblPr>
      <w:tblGrid>
        <w:gridCol w:w="2227"/>
        <w:gridCol w:w="576"/>
        <w:gridCol w:w="437"/>
        <w:gridCol w:w="62"/>
        <w:gridCol w:w="180"/>
        <w:gridCol w:w="452"/>
        <w:gridCol w:w="452"/>
        <w:gridCol w:w="384"/>
        <w:gridCol w:w="69"/>
        <w:gridCol w:w="353"/>
        <w:gridCol w:w="28"/>
        <w:gridCol w:w="450"/>
        <w:gridCol w:w="345"/>
        <w:gridCol w:w="453"/>
        <w:gridCol w:w="374"/>
        <w:gridCol w:w="78"/>
        <w:gridCol w:w="372"/>
        <w:gridCol w:w="80"/>
        <w:gridCol w:w="453"/>
        <w:gridCol w:w="645"/>
        <w:gridCol w:w="362"/>
        <w:gridCol w:w="350"/>
      </w:tblGrid>
      <w:tr w:rsidR="004C48D7" w:rsidRPr="00C2558D" w14:paraId="5A12EF5A" w14:textId="77777777" w:rsidTr="6FB76C4B">
        <w:trPr>
          <w:cnfStyle w:val="100000000000" w:firstRow="1" w:lastRow="0" w:firstColumn="0" w:lastColumn="0" w:oddVBand="0" w:evenVBand="0" w:oddHBand="0"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2227" w:type="dxa"/>
            <w:shd w:val="clear" w:color="auto" w:fill="auto"/>
            <w:vAlign w:val="center"/>
          </w:tcPr>
          <w:p w14:paraId="76D2922F" w14:textId="77777777" w:rsidR="004C48D7" w:rsidRPr="00C2558D" w:rsidRDefault="004C48D7" w:rsidP="004B6650">
            <w:pPr>
              <w:pStyle w:val="ListParagraph"/>
              <w:numPr>
                <w:ilvl w:val="0"/>
                <w:numId w:val="17"/>
              </w:numPr>
              <w:bidi w:val="0"/>
              <w:jc w:val="both"/>
              <w:rPr>
                <w:rFonts w:asciiTheme="majorBidi" w:hAnsiTheme="majorBidi" w:cstheme="majorBidi"/>
                <w:b w:val="0"/>
                <w:bCs w:val="0"/>
                <w:lang w:bidi="ar-BH"/>
              </w:rPr>
            </w:pPr>
            <w:r w:rsidRPr="00C2558D">
              <w:rPr>
                <w:rFonts w:asciiTheme="majorBidi" w:hAnsiTheme="majorBidi" w:cstheme="majorBidi"/>
                <w:lang w:bidi="ar-BH"/>
              </w:rPr>
              <w:t>Course code:</w:t>
            </w:r>
          </w:p>
        </w:tc>
        <w:tc>
          <w:tcPr>
            <w:tcW w:w="1075" w:type="dxa"/>
            <w:gridSpan w:val="3"/>
            <w:shd w:val="clear" w:color="auto" w:fill="auto"/>
            <w:vAlign w:val="center"/>
          </w:tcPr>
          <w:p w14:paraId="073F1A4D" w14:textId="5B87E557" w:rsidR="004C48D7" w:rsidRPr="00C2558D" w:rsidRDefault="00374204" w:rsidP="505AA979">
            <w:pPr>
              <w:bidi w:val="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lang w:bidi="ar-BH"/>
              </w:rPr>
            </w:pPr>
            <w:r>
              <w:rPr>
                <w:rFonts w:asciiTheme="majorBidi" w:hAnsiTheme="majorBidi" w:cstheme="majorBidi"/>
                <w:b w:val="0"/>
                <w:bCs w:val="0"/>
                <w:lang w:bidi="ar-BH"/>
              </w:rPr>
              <w:t>ACC231</w:t>
            </w:r>
          </w:p>
        </w:tc>
        <w:tc>
          <w:tcPr>
            <w:tcW w:w="1890" w:type="dxa"/>
            <w:gridSpan w:val="6"/>
            <w:shd w:val="clear" w:color="auto" w:fill="auto"/>
            <w:vAlign w:val="center"/>
          </w:tcPr>
          <w:p w14:paraId="1AE0ADF4" w14:textId="77777777" w:rsidR="004C48D7" w:rsidRPr="00C2558D" w:rsidRDefault="004C48D7" w:rsidP="004C48D7">
            <w:pPr>
              <w:pStyle w:val="ListParagraph"/>
              <w:numPr>
                <w:ilvl w:val="0"/>
                <w:numId w:val="17"/>
              </w:numPr>
              <w:bidi w:val="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lang w:bidi="ar-BH"/>
              </w:rPr>
            </w:pPr>
            <w:r w:rsidRPr="00C2558D">
              <w:rPr>
                <w:rFonts w:asciiTheme="majorBidi" w:hAnsiTheme="majorBidi" w:cstheme="majorBidi"/>
                <w:lang w:bidi="ar-BH"/>
              </w:rPr>
              <w:t>Course title:</w:t>
            </w:r>
          </w:p>
        </w:tc>
        <w:tc>
          <w:tcPr>
            <w:tcW w:w="3990" w:type="dxa"/>
            <w:gridSpan w:val="12"/>
            <w:shd w:val="clear" w:color="auto" w:fill="auto"/>
            <w:vAlign w:val="center"/>
          </w:tcPr>
          <w:p w14:paraId="387E2309" w14:textId="3A95B6EE" w:rsidR="004C48D7" w:rsidRPr="00C2558D" w:rsidRDefault="00374204" w:rsidP="00374204">
            <w:pPr>
              <w:bidi w:val="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lang w:bidi="ar-BH"/>
              </w:rPr>
            </w:pPr>
            <w:r w:rsidRPr="00374204">
              <w:rPr>
                <w:rFonts w:asciiTheme="majorBidi" w:hAnsiTheme="majorBidi" w:cstheme="majorBidi"/>
                <w:b w:val="0"/>
                <w:bCs w:val="0"/>
                <w:lang w:bidi="ar-BH"/>
              </w:rPr>
              <w:t>Auditing I</w:t>
            </w:r>
          </w:p>
        </w:tc>
      </w:tr>
      <w:tr w:rsidR="004C48D7" w:rsidRPr="00C2558D" w14:paraId="63A9FD34" w14:textId="77777777" w:rsidTr="6FB76C4B">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9182" w:type="dxa"/>
            <w:gridSpan w:val="22"/>
            <w:shd w:val="clear" w:color="auto" w:fill="auto"/>
            <w:vAlign w:val="center"/>
          </w:tcPr>
          <w:p w14:paraId="23753CCB" w14:textId="3469DAFC" w:rsidR="004C48D7" w:rsidRPr="00C2558D" w:rsidRDefault="004C48D7" w:rsidP="004C48D7">
            <w:pPr>
              <w:pStyle w:val="ListParagraph"/>
              <w:numPr>
                <w:ilvl w:val="0"/>
                <w:numId w:val="17"/>
              </w:numPr>
              <w:bidi w:val="0"/>
              <w:rPr>
                <w:rFonts w:asciiTheme="majorBidi" w:hAnsiTheme="majorBidi" w:cstheme="majorBidi"/>
                <w:lang w:bidi="ar-BH"/>
              </w:rPr>
            </w:pPr>
            <w:r w:rsidRPr="00C2558D">
              <w:rPr>
                <w:rFonts w:asciiTheme="majorBidi" w:hAnsiTheme="majorBidi" w:cstheme="majorBidi"/>
                <w:lang w:bidi="ar-BH"/>
              </w:rPr>
              <w:t>College:</w:t>
            </w:r>
            <w:r w:rsidR="00C2558D" w:rsidRPr="00C2558D">
              <w:rPr>
                <w:rFonts w:asciiTheme="majorBidi" w:hAnsiTheme="majorBidi" w:cstheme="majorBidi"/>
                <w:lang w:bidi="ar-BH"/>
              </w:rPr>
              <w:t xml:space="preserve"> </w:t>
            </w:r>
            <w:r w:rsidR="00C2558D" w:rsidRPr="00C2558D">
              <w:rPr>
                <w:rFonts w:asciiTheme="majorBidi" w:hAnsiTheme="majorBidi" w:cstheme="majorBidi"/>
                <w:b w:val="0"/>
                <w:bCs w:val="0"/>
                <w:lang w:bidi="ar-BH"/>
              </w:rPr>
              <w:t>College of Business Administration</w:t>
            </w:r>
          </w:p>
        </w:tc>
      </w:tr>
      <w:tr w:rsidR="004C48D7" w:rsidRPr="00C2558D" w14:paraId="07719764" w14:textId="77777777" w:rsidTr="6FB76C4B">
        <w:trPr>
          <w:trHeight w:val="576"/>
          <w:jc w:val="center"/>
        </w:trPr>
        <w:tc>
          <w:tcPr>
            <w:cnfStyle w:val="001000000000" w:firstRow="0" w:lastRow="0" w:firstColumn="1" w:lastColumn="0" w:oddVBand="0" w:evenVBand="0" w:oddHBand="0" w:evenHBand="0" w:firstRowFirstColumn="0" w:firstRowLastColumn="0" w:lastRowFirstColumn="0" w:lastRowLastColumn="0"/>
            <w:tcW w:w="9182" w:type="dxa"/>
            <w:gridSpan w:val="22"/>
            <w:shd w:val="clear" w:color="auto" w:fill="auto"/>
            <w:vAlign w:val="center"/>
          </w:tcPr>
          <w:p w14:paraId="0B639C58" w14:textId="17858AA2" w:rsidR="004C48D7" w:rsidRPr="00C2558D" w:rsidRDefault="004C48D7" w:rsidP="6FB76C4B">
            <w:pPr>
              <w:pStyle w:val="ListParagraph"/>
              <w:numPr>
                <w:ilvl w:val="0"/>
                <w:numId w:val="17"/>
              </w:numPr>
              <w:bidi w:val="0"/>
              <w:rPr>
                <w:rFonts w:asciiTheme="majorBidi" w:hAnsiTheme="majorBidi" w:cstheme="majorBidi"/>
                <w:b w:val="0"/>
                <w:bCs w:val="0"/>
                <w:lang w:bidi="ar-BH"/>
              </w:rPr>
            </w:pPr>
            <w:r w:rsidRPr="6FB76C4B">
              <w:rPr>
                <w:rFonts w:asciiTheme="majorBidi" w:hAnsiTheme="majorBidi" w:cstheme="majorBidi"/>
                <w:b w:val="0"/>
                <w:bCs w:val="0"/>
                <w:lang w:bidi="ar-BH"/>
              </w:rPr>
              <w:t>Department:</w:t>
            </w:r>
            <w:r w:rsidR="4F3AFC58" w:rsidRPr="6FB76C4B">
              <w:rPr>
                <w:rFonts w:asciiTheme="majorBidi" w:hAnsiTheme="majorBidi" w:cstheme="majorBidi"/>
                <w:b w:val="0"/>
                <w:bCs w:val="0"/>
                <w:lang w:bidi="ar-BH"/>
              </w:rPr>
              <w:t xml:space="preserve"> </w:t>
            </w:r>
            <w:r w:rsidR="00374204" w:rsidRPr="00374204">
              <w:rPr>
                <w:rFonts w:asciiTheme="majorBidi" w:hAnsiTheme="majorBidi" w:cstheme="majorBidi"/>
                <w:b w:val="0"/>
                <w:bCs w:val="0"/>
                <w:lang w:bidi="ar-BH"/>
              </w:rPr>
              <w:t>Accounting</w:t>
            </w:r>
          </w:p>
        </w:tc>
      </w:tr>
      <w:tr w:rsidR="004C48D7" w:rsidRPr="00C2558D" w14:paraId="6E1B2FCA" w14:textId="77777777" w:rsidTr="6FB76C4B">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9182" w:type="dxa"/>
            <w:gridSpan w:val="22"/>
            <w:shd w:val="clear" w:color="auto" w:fill="auto"/>
            <w:vAlign w:val="center"/>
          </w:tcPr>
          <w:p w14:paraId="2BC98C61" w14:textId="343907A9" w:rsidR="004C48D7" w:rsidRPr="00C2558D" w:rsidRDefault="004C48D7" w:rsidP="6FB76C4B">
            <w:pPr>
              <w:pStyle w:val="ListParagraph"/>
              <w:numPr>
                <w:ilvl w:val="0"/>
                <w:numId w:val="17"/>
              </w:numPr>
              <w:bidi w:val="0"/>
              <w:rPr>
                <w:rFonts w:asciiTheme="majorBidi" w:hAnsiTheme="majorBidi" w:cstheme="majorBidi"/>
                <w:lang w:bidi="ar-BH"/>
              </w:rPr>
            </w:pPr>
            <w:r w:rsidRPr="6FB76C4B">
              <w:rPr>
                <w:rFonts w:asciiTheme="majorBidi" w:hAnsiTheme="majorBidi" w:cstheme="majorBidi"/>
                <w:lang w:bidi="ar-BH"/>
              </w:rPr>
              <w:t>Program:</w:t>
            </w:r>
            <w:r w:rsidR="004F6749" w:rsidRPr="6FB76C4B">
              <w:rPr>
                <w:rFonts w:asciiTheme="majorBidi" w:hAnsiTheme="majorBidi" w:cstheme="majorBidi"/>
                <w:b w:val="0"/>
                <w:bCs w:val="0"/>
                <w:lang w:bidi="ar-BH"/>
              </w:rPr>
              <w:t xml:space="preserve"> </w:t>
            </w:r>
            <w:r w:rsidR="00374204" w:rsidRPr="00374204">
              <w:rPr>
                <w:rFonts w:asciiTheme="majorBidi" w:hAnsiTheme="majorBidi" w:cstheme="majorBidi"/>
                <w:b w:val="0"/>
                <w:bCs w:val="0"/>
                <w:lang w:bidi="ar-BH"/>
              </w:rPr>
              <w:t>B.Sc. in Accounting / Minor in Accounting</w:t>
            </w:r>
          </w:p>
        </w:tc>
      </w:tr>
      <w:tr w:rsidR="004C48D7" w:rsidRPr="00C2558D" w14:paraId="7A9A7607" w14:textId="77777777" w:rsidTr="6FB76C4B">
        <w:trPr>
          <w:trHeight w:val="576"/>
          <w:jc w:val="center"/>
        </w:trPr>
        <w:tc>
          <w:tcPr>
            <w:cnfStyle w:val="001000000000" w:firstRow="0" w:lastRow="0" w:firstColumn="1" w:lastColumn="0" w:oddVBand="0" w:evenVBand="0" w:oddHBand="0" w:evenHBand="0" w:firstRowFirstColumn="0" w:firstRowLastColumn="0" w:lastRowFirstColumn="0" w:lastRowLastColumn="0"/>
            <w:tcW w:w="9182" w:type="dxa"/>
            <w:gridSpan w:val="22"/>
            <w:shd w:val="clear" w:color="auto" w:fill="auto"/>
            <w:vAlign w:val="center"/>
          </w:tcPr>
          <w:p w14:paraId="24054E52" w14:textId="1E479E48" w:rsidR="004C48D7" w:rsidRPr="00C2558D" w:rsidRDefault="004C48D7" w:rsidP="004C48D7">
            <w:pPr>
              <w:pStyle w:val="ListParagraph"/>
              <w:numPr>
                <w:ilvl w:val="0"/>
                <w:numId w:val="17"/>
              </w:numPr>
              <w:bidi w:val="0"/>
              <w:rPr>
                <w:rFonts w:asciiTheme="majorBidi" w:hAnsiTheme="majorBidi" w:cstheme="majorBidi"/>
                <w:lang w:bidi="ar-BH"/>
              </w:rPr>
            </w:pPr>
            <w:r w:rsidRPr="00C2558D">
              <w:rPr>
                <w:rFonts w:asciiTheme="majorBidi" w:hAnsiTheme="majorBidi" w:cstheme="majorBidi"/>
                <w:lang w:bidi="ar-BH"/>
              </w:rPr>
              <w:t>Course credits:</w:t>
            </w:r>
            <w:r w:rsidR="004F6749">
              <w:rPr>
                <w:rFonts w:asciiTheme="majorBidi" w:hAnsiTheme="majorBidi" w:cstheme="majorBidi"/>
                <w:b w:val="0"/>
                <w:bCs w:val="0"/>
                <w:lang w:bidi="ar-BH"/>
              </w:rPr>
              <w:t xml:space="preserve"> 3-credit hour</w:t>
            </w:r>
          </w:p>
        </w:tc>
      </w:tr>
      <w:tr w:rsidR="004C48D7" w:rsidRPr="00C2558D" w14:paraId="5BD50EAE" w14:textId="77777777" w:rsidTr="6FB76C4B">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9182" w:type="dxa"/>
            <w:gridSpan w:val="22"/>
            <w:shd w:val="clear" w:color="auto" w:fill="auto"/>
            <w:vAlign w:val="center"/>
          </w:tcPr>
          <w:p w14:paraId="12AEED5F" w14:textId="5E78DF71" w:rsidR="004C48D7" w:rsidRPr="00C2558D" w:rsidRDefault="004C48D7" w:rsidP="004C48D7">
            <w:pPr>
              <w:pStyle w:val="ListParagraph"/>
              <w:numPr>
                <w:ilvl w:val="0"/>
                <w:numId w:val="17"/>
              </w:numPr>
              <w:bidi w:val="0"/>
              <w:rPr>
                <w:rFonts w:asciiTheme="majorBidi" w:hAnsiTheme="majorBidi" w:cstheme="majorBidi"/>
                <w:lang w:bidi="ar-BH"/>
              </w:rPr>
            </w:pPr>
            <w:r w:rsidRPr="00C2558D">
              <w:rPr>
                <w:rFonts w:asciiTheme="majorBidi" w:hAnsiTheme="majorBidi" w:cstheme="majorBidi"/>
                <w:lang w:bidi="ar-BH"/>
              </w:rPr>
              <w:t>Course NQF Level</w:t>
            </w:r>
            <w:r w:rsidR="004F6749">
              <w:rPr>
                <w:rFonts w:asciiTheme="majorBidi" w:hAnsiTheme="majorBidi" w:cstheme="majorBidi"/>
                <w:lang w:bidi="ar-BH"/>
              </w:rPr>
              <w:t>:</w:t>
            </w:r>
            <w:r w:rsidR="004F6749">
              <w:rPr>
                <w:rFonts w:asciiTheme="majorBidi" w:hAnsiTheme="majorBidi" w:cstheme="majorBidi"/>
                <w:b w:val="0"/>
                <w:bCs w:val="0"/>
                <w:lang w:bidi="ar-BH"/>
              </w:rPr>
              <w:t xml:space="preserve"> 6-7-8</w:t>
            </w:r>
          </w:p>
        </w:tc>
      </w:tr>
      <w:tr w:rsidR="004C48D7" w:rsidRPr="00C2558D" w14:paraId="1A65D436" w14:textId="77777777" w:rsidTr="6FB76C4B">
        <w:trPr>
          <w:trHeight w:val="576"/>
          <w:jc w:val="center"/>
        </w:trPr>
        <w:tc>
          <w:tcPr>
            <w:cnfStyle w:val="001000000000" w:firstRow="0" w:lastRow="0" w:firstColumn="1" w:lastColumn="0" w:oddVBand="0" w:evenVBand="0" w:oddHBand="0" w:evenHBand="0" w:firstRowFirstColumn="0" w:firstRowLastColumn="0" w:lastRowFirstColumn="0" w:lastRowLastColumn="0"/>
            <w:tcW w:w="9182" w:type="dxa"/>
            <w:gridSpan w:val="22"/>
            <w:shd w:val="clear" w:color="auto" w:fill="auto"/>
            <w:vAlign w:val="center"/>
          </w:tcPr>
          <w:p w14:paraId="17A119C2" w14:textId="1A7ADE4E" w:rsidR="004C48D7" w:rsidRPr="00C2558D" w:rsidRDefault="004C48D7" w:rsidP="004C48D7">
            <w:pPr>
              <w:pStyle w:val="ListParagraph"/>
              <w:numPr>
                <w:ilvl w:val="0"/>
                <w:numId w:val="17"/>
              </w:numPr>
              <w:bidi w:val="0"/>
              <w:rPr>
                <w:rFonts w:asciiTheme="majorBidi" w:hAnsiTheme="majorBidi" w:cstheme="majorBidi"/>
                <w:lang w:bidi="ar-BH"/>
              </w:rPr>
            </w:pPr>
            <w:r w:rsidRPr="00C2558D">
              <w:rPr>
                <w:rFonts w:asciiTheme="majorBidi" w:hAnsiTheme="majorBidi" w:cstheme="majorBidi"/>
                <w:lang w:bidi="ar-BH"/>
              </w:rPr>
              <w:t>NQF Credits</w:t>
            </w:r>
            <w:r w:rsidR="004F6749">
              <w:rPr>
                <w:rFonts w:asciiTheme="majorBidi" w:hAnsiTheme="majorBidi" w:cstheme="majorBidi"/>
                <w:lang w:bidi="ar-BH"/>
              </w:rPr>
              <w:t>:</w:t>
            </w:r>
            <w:r w:rsidR="004F6749">
              <w:rPr>
                <w:rFonts w:asciiTheme="majorBidi" w:hAnsiTheme="majorBidi" w:cstheme="majorBidi"/>
                <w:b w:val="0"/>
                <w:bCs w:val="0"/>
                <w:lang w:bidi="ar-BH"/>
              </w:rPr>
              <w:t xml:space="preserve"> TBA</w:t>
            </w:r>
          </w:p>
        </w:tc>
      </w:tr>
      <w:tr w:rsidR="004C48D7" w:rsidRPr="00C2558D" w14:paraId="1DBE604B" w14:textId="77777777" w:rsidTr="6FB76C4B">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9182" w:type="dxa"/>
            <w:gridSpan w:val="22"/>
            <w:shd w:val="clear" w:color="auto" w:fill="auto"/>
            <w:vAlign w:val="center"/>
          </w:tcPr>
          <w:p w14:paraId="4F8ADFF3" w14:textId="0925B8AF" w:rsidR="004C48D7" w:rsidRPr="00C2558D" w:rsidRDefault="004C48D7" w:rsidP="6FB76C4B">
            <w:pPr>
              <w:pStyle w:val="ListParagraph"/>
              <w:numPr>
                <w:ilvl w:val="0"/>
                <w:numId w:val="17"/>
              </w:numPr>
              <w:bidi w:val="0"/>
              <w:rPr>
                <w:rFonts w:asciiTheme="majorBidi" w:hAnsiTheme="majorBidi" w:cstheme="majorBidi"/>
                <w:lang w:bidi="ar-BH"/>
              </w:rPr>
            </w:pPr>
            <w:r w:rsidRPr="6FB76C4B">
              <w:rPr>
                <w:rFonts w:asciiTheme="majorBidi" w:hAnsiTheme="majorBidi" w:cstheme="majorBidi"/>
                <w:lang w:bidi="ar-BH"/>
              </w:rPr>
              <w:t>Prerequisite:</w:t>
            </w:r>
            <w:r w:rsidR="004F6749" w:rsidRPr="6FB76C4B">
              <w:rPr>
                <w:rFonts w:asciiTheme="majorBidi" w:hAnsiTheme="majorBidi" w:cstheme="majorBidi"/>
                <w:b w:val="0"/>
                <w:bCs w:val="0"/>
                <w:lang w:bidi="ar-BH"/>
              </w:rPr>
              <w:t xml:space="preserve"> </w:t>
            </w:r>
            <w:r w:rsidR="00374204">
              <w:rPr>
                <w:rFonts w:asciiTheme="majorBidi" w:hAnsiTheme="majorBidi" w:cstheme="majorBidi"/>
                <w:b w:val="0"/>
                <w:bCs w:val="0"/>
                <w:lang w:bidi="ar-BH"/>
              </w:rPr>
              <w:t>ACC113</w:t>
            </w:r>
          </w:p>
        </w:tc>
      </w:tr>
      <w:tr w:rsidR="004C48D7" w:rsidRPr="00C2558D" w14:paraId="0C8884B2" w14:textId="77777777" w:rsidTr="6FB76C4B">
        <w:trPr>
          <w:trHeight w:val="576"/>
          <w:jc w:val="center"/>
        </w:trPr>
        <w:tc>
          <w:tcPr>
            <w:cnfStyle w:val="001000000000" w:firstRow="0" w:lastRow="0" w:firstColumn="1" w:lastColumn="0" w:oddVBand="0" w:evenVBand="0" w:oddHBand="0" w:evenHBand="0" w:firstRowFirstColumn="0" w:firstRowLastColumn="0" w:lastRowFirstColumn="0" w:lastRowLastColumn="0"/>
            <w:tcW w:w="9182" w:type="dxa"/>
            <w:gridSpan w:val="22"/>
            <w:shd w:val="clear" w:color="auto" w:fill="auto"/>
            <w:vAlign w:val="center"/>
          </w:tcPr>
          <w:p w14:paraId="2B80F01E" w14:textId="645F01FD" w:rsidR="004C48D7" w:rsidRPr="00C2558D" w:rsidRDefault="004C48D7" w:rsidP="004C48D7">
            <w:pPr>
              <w:pStyle w:val="ListParagraph"/>
              <w:numPr>
                <w:ilvl w:val="0"/>
                <w:numId w:val="17"/>
              </w:numPr>
              <w:bidi w:val="0"/>
              <w:rPr>
                <w:rFonts w:asciiTheme="majorBidi" w:hAnsiTheme="majorBidi" w:cstheme="majorBidi"/>
                <w:lang w:bidi="ar-BH"/>
              </w:rPr>
            </w:pPr>
            <w:r w:rsidRPr="00C2558D">
              <w:rPr>
                <w:rFonts w:asciiTheme="majorBidi" w:hAnsiTheme="majorBidi" w:cstheme="majorBidi"/>
                <w:lang w:bidi="ar-BH"/>
              </w:rPr>
              <w:t xml:space="preserve">Lectures Timing &amp; Location:  </w:t>
            </w:r>
            <w:r w:rsidR="004F6749">
              <w:rPr>
                <w:rFonts w:asciiTheme="majorBidi" w:hAnsiTheme="majorBidi" w:cstheme="majorBidi"/>
                <w:b w:val="0"/>
                <w:bCs w:val="0"/>
                <w:lang w:bidi="ar-BH"/>
              </w:rPr>
              <w:t>Online</w:t>
            </w:r>
          </w:p>
        </w:tc>
      </w:tr>
      <w:tr w:rsidR="004C48D7" w:rsidRPr="00C2558D" w14:paraId="6D241C2C" w14:textId="77777777" w:rsidTr="6FB76C4B">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9182" w:type="dxa"/>
            <w:gridSpan w:val="22"/>
            <w:shd w:val="clear" w:color="auto" w:fill="auto"/>
            <w:vAlign w:val="center"/>
          </w:tcPr>
          <w:p w14:paraId="6C575350" w14:textId="4D8DACE9" w:rsidR="004C48D7" w:rsidRPr="00C2558D" w:rsidRDefault="004C48D7" w:rsidP="6FB76C4B">
            <w:pPr>
              <w:pStyle w:val="ListParagraph"/>
              <w:numPr>
                <w:ilvl w:val="0"/>
                <w:numId w:val="17"/>
              </w:numPr>
              <w:bidi w:val="0"/>
              <w:rPr>
                <w:rFonts w:asciiTheme="majorBidi" w:hAnsiTheme="majorBidi" w:cstheme="majorBidi"/>
                <w:lang w:bidi="ar-BH"/>
              </w:rPr>
            </w:pPr>
            <w:r w:rsidRPr="6FB76C4B">
              <w:rPr>
                <w:rFonts w:asciiTheme="majorBidi" w:hAnsiTheme="majorBidi" w:cstheme="majorBidi"/>
                <w:lang w:bidi="ar-BH"/>
              </w:rPr>
              <w:t>Course web page:</w:t>
            </w:r>
            <w:r w:rsidR="004F6749" w:rsidRPr="6FB76C4B">
              <w:rPr>
                <w:rFonts w:asciiTheme="majorBidi" w:hAnsiTheme="majorBidi" w:cstheme="majorBidi"/>
                <w:b w:val="0"/>
                <w:bCs w:val="0"/>
                <w:lang w:bidi="ar-BH"/>
              </w:rPr>
              <w:t xml:space="preserve"> Blackboard</w:t>
            </w:r>
            <w:r w:rsidR="49A43AEB" w:rsidRPr="6FB76C4B">
              <w:rPr>
                <w:rFonts w:asciiTheme="majorBidi" w:hAnsiTheme="majorBidi" w:cstheme="majorBidi"/>
                <w:b w:val="0"/>
                <w:bCs w:val="0"/>
                <w:lang w:bidi="ar-BH"/>
              </w:rPr>
              <w:t xml:space="preserve"> and Microsoft Teams</w:t>
            </w:r>
          </w:p>
        </w:tc>
      </w:tr>
      <w:tr w:rsidR="004C48D7" w:rsidRPr="00C2558D" w14:paraId="13056E06" w14:textId="77777777" w:rsidTr="6FB76C4B">
        <w:trPr>
          <w:trHeight w:val="576"/>
          <w:jc w:val="center"/>
        </w:trPr>
        <w:tc>
          <w:tcPr>
            <w:cnfStyle w:val="001000000000" w:firstRow="0" w:lastRow="0" w:firstColumn="1" w:lastColumn="0" w:oddVBand="0" w:evenVBand="0" w:oddHBand="0" w:evenHBand="0" w:firstRowFirstColumn="0" w:firstRowLastColumn="0" w:lastRowFirstColumn="0" w:lastRowLastColumn="0"/>
            <w:tcW w:w="9182" w:type="dxa"/>
            <w:gridSpan w:val="22"/>
            <w:shd w:val="clear" w:color="auto" w:fill="auto"/>
            <w:vAlign w:val="center"/>
          </w:tcPr>
          <w:p w14:paraId="1D59A46B" w14:textId="64E18E83" w:rsidR="004C48D7" w:rsidRPr="00C2558D" w:rsidRDefault="004C48D7" w:rsidP="6FB76C4B">
            <w:pPr>
              <w:pStyle w:val="ListParagraph"/>
              <w:numPr>
                <w:ilvl w:val="0"/>
                <w:numId w:val="17"/>
              </w:numPr>
              <w:bidi w:val="0"/>
              <w:rPr>
                <w:rFonts w:asciiTheme="majorBidi" w:hAnsiTheme="majorBidi" w:cstheme="majorBidi"/>
                <w:lang w:bidi="ar-BH"/>
              </w:rPr>
            </w:pPr>
            <w:r w:rsidRPr="6FB76C4B">
              <w:rPr>
                <w:rFonts w:asciiTheme="majorBidi" w:hAnsiTheme="majorBidi" w:cstheme="majorBidi"/>
                <w:lang w:bidi="ar-BH"/>
              </w:rPr>
              <w:t>Course Instructor:</w:t>
            </w:r>
            <w:r w:rsidR="004F6749" w:rsidRPr="6FB76C4B">
              <w:rPr>
                <w:rFonts w:asciiTheme="majorBidi" w:hAnsiTheme="majorBidi" w:cstheme="majorBidi"/>
                <w:lang w:bidi="ar-BH"/>
              </w:rPr>
              <w:t xml:space="preserve"> </w:t>
            </w:r>
            <w:r w:rsidR="004F6749" w:rsidRPr="6FB76C4B">
              <w:rPr>
                <w:rFonts w:asciiTheme="majorBidi" w:hAnsiTheme="majorBidi" w:cstheme="majorBidi"/>
                <w:b w:val="0"/>
                <w:bCs w:val="0"/>
                <w:lang w:bidi="ar-BH"/>
              </w:rPr>
              <w:t xml:space="preserve">Dr. </w:t>
            </w:r>
            <w:r w:rsidR="00374204">
              <w:rPr>
                <w:rFonts w:asciiTheme="majorBidi" w:hAnsiTheme="majorBidi" w:cstheme="majorBidi"/>
                <w:b w:val="0"/>
                <w:bCs w:val="0"/>
                <w:lang w:bidi="ar-BH"/>
              </w:rPr>
              <w:t xml:space="preserve">Rania </w:t>
            </w:r>
            <w:proofErr w:type="spellStart"/>
            <w:r w:rsidR="00374204">
              <w:rPr>
                <w:rFonts w:asciiTheme="majorBidi" w:hAnsiTheme="majorBidi" w:cstheme="majorBidi"/>
                <w:b w:val="0"/>
                <w:bCs w:val="0"/>
                <w:lang w:bidi="ar-BH"/>
              </w:rPr>
              <w:t>AbuRaya</w:t>
            </w:r>
            <w:proofErr w:type="spellEnd"/>
          </w:p>
        </w:tc>
      </w:tr>
      <w:tr w:rsidR="004C48D7" w:rsidRPr="00C2558D" w14:paraId="75A52474" w14:textId="77777777" w:rsidTr="6FB76C4B">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9182" w:type="dxa"/>
            <w:gridSpan w:val="22"/>
            <w:shd w:val="clear" w:color="auto" w:fill="auto"/>
            <w:vAlign w:val="center"/>
          </w:tcPr>
          <w:p w14:paraId="525A84CA" w14:textId="576042C0" w:rsidR="004C48D7" w:rsidRPr="00C2558D" w:rsidRDefault="004C48D7" w:rsidP="004C48D7">
            <w:pPr>
              <w:pStyle w:val="ListParagraph"/>
              <w:numPr>
                <w:ilvl w:val="0"/>
                <w:numId w:val="17"/>
              </w:numPr>
              <w:bidi w:val="0"/>
              <w:rPr>
                <w:rFonts w:asciiTheme="majorBidi" w:hAnsiTheme="majorBidi" w:cstheme="majorBidi"/>
                <w:lang w:bidi="ar-BH"/>
              </w:rPr>
            </w:pPr>
            <w:r w:rsidRPr="00C2558D">
              <w:rPr>
                <w:rFonts w:asciiTheme="majorBidi" w:hAnsiTheme="majorBidi" w:cstheme="majorBidi"/>
                <w:lang w:bidi="ar-BH"/>
              </w:rPr>
              <w:t>Office Hours and Location:</w:t>
            </w:r>
            <w:r w:rsidR="004F6749">
              <w:rPr>
                <w:rFonts w:asciiTheme="majorBidi" w:hAnsiTheme="majorBidi" w:cstheme="majorBidi"/>
                <w:b w:val="0"/>
                <w:bCs w:val="0"/>
                <w:lang w:bidi="ar-BH"/>
              </w:rPr>
              <w:t xml:space="preserve"> TBA</w:t>
            </w:r>
          </w:p>
        </w:tc>
      </w:tr>
      <w:tr w:rsidR="004C48D7" w:rsidRPr="00C2558D" w14:paraId="1B6BDC7C" w14:textId="77777777" w:rsidTr="6FB76C4B">
        <w:trPr>
          <w:trHeight w:val="576"/>
          <w:jc w:val="center"/>
        </w:trPr>
        <w:tc>
          <w:tcPr>
            <w:cnfStyle w:val="001000000000" w:firstRow="0" w:lastRow="0" w:firstColumn="1" w:lastColumn="0" w:oddVBand="0" w:evenVBand="0" w:oddHBand="0" w:evenHBand="0" w:firstRowFirstColumn="0" w:firstRowLastColumn="0" w:lastRowFirstColumn="0" w:lastRowLastColumn="0"/>
            <w:tcW w:w="9182" w:type="dxa"/>
            <w:gridSpan w:val="22"/>
            <w:shd w:val="clear" w:color="auto" w:fill="auto"/>
            <w:vAlign w:val="center"/>
          </w:tcPr>
          <w:p w14:paraId="5B7465A2" w14:textId="781D81CB" w:rsidR="004C48D7" w:rsidRPr="00C2558D" w:rsidRDefault="004C48D7" w:rsidP="6FB76C4B">
            <w:pPr>
              <w:pStyle w:val="ListParagraph"/>
              <w:numPr>
                <w:ilvl w:val="0"/>
                <w:numId w:val="17"/>
              </w:numPr>
              <w:bidi w:val="0"/>
              <w:rPr>
                <w:rFonts w:asciiTheme="majorBidi" w:hAnsiTheme="majorBidi" w:cstheme="majorBidi"/>
                <w:lang w:bidi="ar-BH"/>
              </w:rPr>
            </w:pPr>
            <w:r w:rsidRPr="6FB76C4B">
              <w:rPr>
                <w:rFonts w:asciiTheme="majorBidi" w:hAnsiTheme="majorBidi" w:cstheme="majorBidi"/>
                <w:lang w:bidi="ar-BH"/>
              </w:rPr>
              <w:t>Course coordinator:</w:t>
            </w:r>
            <w:r w:rsidR="004F6749" w:rsidRPr="6FB76C4B">
              <w:rPr>
                <w:rFonts w:asciiTheme="majorBidi" w:hAnsiTheme="majorBidi" w:cstheme="majorBidi"/>
                <w:lang w:bidi="ar-BH"/>
              </w:rPr>
              <w:t xml:space="preserve"> </w:t>
            </w:r>
            <w:r w:rsidR="00374204" w:rsidRPr="6FB76C4B">
              <w:rPr>
                <w:rFonts w:asciiTheme="majorBidi" w:hAnsiTheme="majorBidi" w:cstheme="majorBidi"/>
                <w:b w:val="0"/>
                <w:bCs w:val="0"/>
                <w:lang w:bidi="ar-BH"/>
              </w:rPr>
              <w:t xml:space="preserve">Dr. </w:t>
            </w:r>
            <w:r w:rsidR="00374204">
              <w:rPr>
                <w:rFonts w:asciiTheme="majorBidi" w:hAnsiTheme="majorBidi" w:cstheme="majorBidi"/>
                <w:b w:val="0"/>
                <w:bCs w:val="0"/>
                <w:lang w:bidi="ar-BH"/>
              </w:rPr>
              <w:t xml:space="preserve">Rania </w:t>
            </w:r>
            <w:proofErr w:type="spellStart"/>
            <w:r w:rsidR="00374204">
              <w:rPr>
                <w:rFonts w:asciiTheme="majorBidi" w:hAnsiTheme="majorBidi" w:cstheme="majorBidi"/>
                <w:b w:val="0"/>
                <w:bCs w:val="0"/>
                <w:lang w:bidi="ar-BH"/>
              </w:rPr>
              <w:t>AbuRaya</w:t>
            </w:r>
            <w:proofErr w:type="spellEnd"/>
          </w:p>
        </w:tc>
      </w:tr>
      <w:tr w:rsidR="004C48D7" w:rsidRPr="00C2558D" w14:paraId="66F66E1A" w14:textId="77777777" w:rsidTr="6FB76C4B">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9182" w:type="dxa"/>
            <w:gridSpan w:val="22"/>
            <w:shd w:val="clear" w:color="auto" w:fill="auto"/>
            <w:vAlign w:val="center"/>
          </w:tcPr>
          <w:p w14:paraId="13F6325A" w14:textId="4F077B71" w:rsidR="004C48D7" w:rsidRPr="00C2558D" w:rsidRDefault="004C48D7" w:rsidP="004C48D7">
            <w:pPr>
              <w:pStyle w:val="ListParagraph"/>
              <w:numPr>
                <w:ilvl w:val="0"/>
                <w:numId w:val="17"/>
              </w:numPr>
              <w:bidi w:val="0"/>
              <w:rPr>
                <w:rFonts w:asciiTheme="majorBidi" w:hAnsiTheme="majorBidi" w:cstheme="majorBidi"/>
                <w:lang w:bidi="ar-BH"/>
              </w:rPr>
            </w:pPr>
            <w:r w:rsidRPr="00C2558D">
              <w:rPr>
                <w:rFonts w:asciiTheme="majorBidi" w:hAnsiTheme="majorBidi" w:cstheme="majorBidi"/>
                <w:lang w:bidi="ar-BH"/>
              </w:rPr>
              <w:t>Academic year:</w:t>
            </w:r>
            <w:r w:rsidR="004F6749">
              <w:rPr>
                <w:rFonts w:asciiTheme="majorBidi" w:hAnsiTheme="majorBidi" w:cstheme="majorBidi"/>
                <w:b w:val="0"/>
                <w:bCs w:val="0"/>
                <w:lang w:bidi="ar-BH"/>
              </w:rPr>
              <w:t xml:space="preserve"> 2020-2021</w:t>
            </w:r>
          </w:p>
        </w:tc>
      </w:tr>
      <w:tr w:rsidR="004C48D7" w:rsidRPr="00C2558D" w14:paraId="08E16053" w14:textId="77777777" w:rsidTr="6FB76C4B">
        <w:trPr>
          <w:trHeight w:val="432"/>
          <w:jc w:val="center"/>
        </w:trPr>
        <w:tc>
          <w:tcPr>
            <w:cnfStyle w:val="001000000000" w:firstRow="0" w:lastRow="0" w:firstColumn="1" w:lastColumn="0" w:oddVBand="0" w:evenVBand="0" w:oddHBand="0" w:evenHBand="0" w:firstRowFirstColumn="0" w:firstRowLastColumn="0" w:lastRowFirstColumn="0" w:lastRowLastColumn="0"/>
            <w:tcW w:w="2803" w:type="dxa"/>
            <w:gridSpan w:val="2"/>
            <w:shd w:val="clear" w:color="auto" w:fill="auto"/>
          </w:tcPr>
          <w:p w14:paraId="16EAB942" w14:textId="77777777" w:rsidR="004C48D7" w:rsidRPr="00C2558D" w:rsidRDefault="004C48D7" w:rsidP="004C48D7">
            <w:pPr>
              <w:pStyle w:val="ListParagraph"/>
              <w:numPr>
                <w:ilvl w:val="0"/>
                <w:numId w:val="17"/>
              </w:numPr>
              <w:bidi w:val="0"/>
              <w:rPr>
                <w:rFonts w:asciiTheme="majorBidi" w:hAnsiTheme="majorBidi" w:cstheme="majorBidi"/>
                <w:lang w:bidi="ar-BH"/>
              </w:rPr>
            </w:pPr>
            <w:r w:rsidRPr="00C2558D">
              <w:rPr>
                <w:rFonts w:asciiTheme="majorBidi" w:hAnsiTheme="majorBidi" w:cstheme="majorBidi"/>
                <w:lang w:bidi="ar-BH"/>
              </w:rPr>
              <w:t>Semester:</w:t>
            </w:r>
          </w:p>
        </w:tc>
        <w:tc>
          <w:tcPr>
            <w:tcW w:w="437" w:type="dxa"/>
            <w:shd w:val="clear" w:color="auto" w:fill="auto"/>
            <w:vAlign w:val="center"/>
          </w:tcPr>
          <w:p w14:paraId="45D1DC56" w14:textId="77777777" w:rsidR="004C48D7" w:rsidRPr="00C2558D" w:rsidRDefault="004C48D7" w:rsidP="004C48D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p>
        </w:tc>
        <w:tc>
          <w:tcPr>
            <w:tcW w:w="1530" w:type="dxa"/>
            <w:gridSpan w:val="5"/>
            <w:shd w:val="clear" w:color="auto" w:fill="auto"/>
            <w:vAlign w:val="center"/>
          </w:tcPr>
          <w:p w14:paraId="1EFEB466" w14:textId="77777777" w:rsidR="004C48D7" w:rsidRPr="00C2558D" w:rsidRDefault="004C48D7" w:rsidP="004C48D7">
            <w:pPr>
              <w:pStyle w:val="ListParagraph"/>
              <w:bidi w:val="0"/>
              <w:ind w:left="36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r w:rsidRPr="00C2558D">
              <w:rPr>
                <w:rFonts w:asciiTheme="majorBidi" w:hAnsiTheme="majorBidi" w:cstheme="majorBidi"/>
                <w:b/>
                <w:bCs/>
                <w:lang w:bidi="ar-BH"/>
              </w:rPr>
              <w:t>First</w:t>
            </w:r>
          </w:p>
        </w:tc>
        <w:tc>
          <w:tcPr>
            <w:tcW w:w="450" w:type="dxa"/>
            <w:gridSpan w:val="3"/>
            <w:shd w:val="clear" w:color="auto" w:fill="auto"/>
            <w:vAlign w:val="center"/>
          </w:tcPr>
          <w:p w14:paraId="2C5B68C6" w14:textId="6D1786B9" w:rsidR="004C48D7" w:rsidRPr="00C2558D" w:rsidRDefault="004F6749" w:rsidP="004C48D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r>
              <w:rPr>
                <w:rFonts w:asciiTheme="majorBidi" w:hAnsiTheme="majorBidi" w:cstheme="majorBidi"/>
                <w:lang w:bidi="ar-BH"/>
              </w:rPr>
              <w:t>X</w:t>
            </w:r>
          </w:p>
        </w:tc>
        <w:tc>
          <w:tcPr>
            <w:tcW w:w="1622" w:type="dxa"/>
            <w:gridSpan w:val="4"/>
            <w:shd w:val="clear" w:color="auto" w:fill="auto"/>
            <w:vAlign w:val="center"/>
          </w:tcPr>
          <w:p w14:paraId="49CF44DA" w14:textId="77777777" w:rsidR="004C48D7" w:rsidRPr="00C2558D" w:rsidRDefault="004C48D7" w:rsidP="004C48D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r w:rsidRPr="00C2558D">
              <w:rPr>
                <w:rFonts w:asciiTheme="majorBidi" w:hAnsiTheme="majorBidi" w:cstheme="majorBidi"/>
                <w:b/>
                <w:bCs/>
                <w:lang w:bidi="ar-BH"/>
              </w:rPr>
              <w:t>Second</w:t>
            </w:r>
          </w:p>
        </w:tc>
        <w:tc>
          <w:tcPr>
            <w:tcW w:w="450" w:type="dxa"/>
            <w:gridSpan w:val="2"/>
            <w:shd w:val="clear" w:color="auto" w:fill="auto"/>
            <w:vAlign w:val="center"/>
          </w:tcPr>
          <w:p w14:paraId="2F913FA1" w14:textId="77777777" w:rsidR="004C48D7" w:rsidRPr="00C2558D" w:rsidRDefault="004C48D7" w:rsidP="004C48D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p>
        </w:tc>
        <w:tc>
          <w:tcPr>
            <w:tcW w:w="1890" w:type="dxa"/>
            <w:gridSpan w:val="5"/>
            <w:shd w:val="clear" w:color="auto" w:fill="auto"/>
            <w:vAlign w:val="center"/>
          </w:tcPr>
          <w:p w14:paraId="7242D48F" w14:textId="77777777" w:rsidR="004C48D7" w:rsidRPr="00C2558D" w:rsidRDefault="004C48D7" w:rsidP="004C48D7">
            <w:pPr>
              <w:pStyle w:val="ListParagraph"/>
              <w:bidi w:val="0"/>
              <w:ind w:left="36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r w:rsidRPr="00C2558D">
              <w:rPr>
                <w:rFonts w:asciiTheme="majorBidi" w:hAnsiTheme="majorBidi" w:cstheme="majorBidi"/>
                <w:b/>
                <w:bCs/>
                <w:lang w:bidi="ar-BH"/>
              </w:rPr>
              <w:t>Summer</w:t>
            </w:r>
          </w:p>
        </w:tc>
      </w:tr>
      <w:tr w:rsidR="004C48D7" w:rsidRPr="00C2558D" w14:paraId="6F7447EB" w14:textId="77777777" w:rsidTr="6FB76C4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82" w:type="dxa"/>
            <w:gridSpan w:val="22"/>
            <w:shd w:val="clear" w:color="auto" w:fill="auto"/>
          </w:tcPr>
          <w:p w14:paraId="4938F2B2" w14:textId="335CDA93" w:rsidR="004C48D7" w:rsidRPr="00C2558D" w:rsidRDefault="004C48D7" w:rsidP="6FB76C4B">
            <w:pPr>
              <w:pStyle w:val="ListParagraph"/>
              <w:numPr>
                <w:ilvl w:val="0"/>
                <w:numId w:val="17"/>
              </w:numPr>
              <w:bidi w:val="0"/>
              <w:rPr>
                <w:rFonts w:asciiTheme="majorBidi" w:hAnsiTheme="majorBidi" w:cstheme="majorBidi"/>
                <w:b w:val="0"/>
                <w:bCs w:val="0"/>
                <w:lang w:bidi="ar-BH"/>
              </w:rPr>
            </w:pPr>
            <w:r w:rsidRPr="6FB76C4B">
              <w:rPr>
                <w:rFonts w:asciiTheme="majorBidi" w:hAnsiTheme="majorBidi" w:cstheme="majorBidi"/>
                <w:lang w:bidi="ar-BH"/>
              </w:rPr>
              <w:t>Textbook</w:t>
            </w:r>
            <w:r w:rsidR="2D20B353" w:rsidRPr="6FB76C4B">
              <w:rPr>
                <w:rFonts w:asciiTheme="majorBidi" w:hAnsiTheme="majorBidi" w:cstheme="majorBidi"/>
                <w:lang w:bidi="ar-BH"/>
              </w:rPr>
              <w:t xml:space="preserve"> </w:t>
            </w:r>
            <w:r w:rsidRPr="6FB76C4B">
              <w:rPr>
                <w:rFonts w:asciiTheme="majorBidi" w:hAnsiTheme="majorBidi" w:cstheme="majorBidi"/>
                <w:lang w:bidi="ar-BH"/>
              </w:rPr>
              <w:t>(s):</w:t>
            </w:r>
          </w:p>
          <w:p w14:paraId="28C36664" w14:textId="5EA4914B" w:rsidR="004C48D7" w:rsidRPr="00C2558D" w:rsidRDefault="00374204" w:rsidP="6FB76C4B">
            <w:pPr>
              <w:pStyle w:val="ListParagraph"/>
              <w:bidi w:val="0"/>
              <w:ind w:left="471"/>
              <w:rPr>
                <w:rFonts w:asciiTheme="majorBidi" w:hAnsiTheme="majorBidi" w:cstheme="majorBidi"/>
                <w:b w:val="0"/>
                <w:bCs w:val="0"/>
                <w:lang w:bidi="ar-BH"/>
              </w:rPr>
            </w:pPr>
            <w:r w:rsidRPr="00374204">
              <w:rPr>
                <w:rFonts w:ascii="Times New Roman" w:eastAsia="Calibri" w:hAnsi="Times New Roman" w:cs="Times New Roman"/>
                <w:b w:val="0"/>
                <w:bCs w:val="0"/>
                <w:color w:val="000000"/>
                <w:sz w:val="24"/>
                <w:szCs w:val="24"/>
                <w:lang w:bidi="ar-BH"/>
              </w:rPr>
              <w:t>Elder, Beasley, Hogan and Arens “Auditing and Assurance Services”, 1</w:t>
            </w:r>
            <w:r w:rsidRPr="00374204">
              <w:rPr>
                <w:rFonts w:ascii="Times New Roman" w:eastAsia="Calibri" w:hAnsi="Times New Roman" w:cs="Times New Roman"/>
                <w:b w:val="0"/>
                <w:bCs w:val="0"/>
                <w:color w:val="000000"/>
                <w:sz w:val="24"/>
                <w:szCs w:val="24"/>
                <w:rtl/>
                <w:lang w:bidi="ar-BH"/>
              </w:rPr>
              <w:t>7</w:t>
            </w:r>
            <w:r w:rsidRPr="00374204">
              <w:rPr>
                <w:rFonts w:ascii="Times New Roman" w:eastAsia="Calibri" w:hAnsi="Times New Roman" w:cs="Times New Roman"/>
                <w:b w:val="0"/>
                <w:bCs w:val="0"/>
                <w:color w:val="000000"/>
                <w:sz w:val="24"/>
                <w:szCs w:val="24"/>
                <w:lang w:bidi="ar-BH"/>
              </w:rPr>
              <w:t xml:space="preserve"> </w:t>
            </w:r>
            <w:proofErr w:type="spellStart"/>
            <w:r w:rsidRPr="00374204">
              <w:rPr>
                <w:rFonts w:ascii="Times New Roman" w:eastAsia="Calibri" w:hAnsi="Times New Roman" w:cs="Times New Roman"/>
                <w:b w:val="0"/>
                <w:bCs w:val="0"/>
                <w:color w:val="000000"/>
                <w:sz w:val="24"/>
                <w:szCs w:val="24"/>
                <w:vertAlign w:val="superscript"/>
                <w:lang w:bidi="ar-BH"/>
              </w:rPr>
              <w:t>th</w:t>
            </w:r>
            <w:proofErr w:type="spellEnd"/>
            <w:r w:rsidRPr="00374204">
              <w:rPr>
                <w:rFonts w:ascii="Times New Roman" w:eastAsia="Calibri" w:hAnsi="Times New Roman" w:cs="Times New Roman"/>
                <w:b w:val="0"/>
                <w:bCs w:val="0"/>
                <w:color w:val="000000"/>
                <w:sz w:val="24"/>
                <w:szCs w:val="24"/>
                <w:lang w:bidi="ar-BH"/>
              </w:rPr>
              <w:t xml:space="preserve"> edition. PEARSON, Global Edition, 2020.</w:t>
            </w:r>
            <w:r w:rsidRPr="00374204">
              <w:rPr>
                <w:rFonts w:ascii="Times New Roman" w:eastAsia="Calibri" w:hAnsi="Times New Roman" w:cs="Times New Roman"/>
                <w:b w:val="0"/>
                <w:bCs w:val="0"/>
                <w:color w:val="000000"/>
                <w:sz w:val="24"/>
                <w:szCs w:val="24"/>
              </w:rPr>
              <w:t xml:space="preserve"> </w:t>
            </w:r>
            <w:r w:rsidRPr="00374204">
              <w:rPr>
                <w:rFonts w:ascii="Times New Roman" w:eastAsia="Calibri" w:hAnsi="Times New Roman" w:cs="Times New Roman"/>
                <w:b w:val="0"/>
                <w:bCs w:val="0"/>
                <w:color w:val="000000"/>
                <w:sz w:val="24"/>
                <w:szCs w:val="24"/>
                <w:lang w:bidi="ar-BH"/>
              </w:rPr>
              <w:t>https://www.pearsonhighered.com/</w:t>
            </w:r>
          </w:p>
          <w:p w14:paraId="6B3BC7FE" w14:textId="77777777" w:rsidR="004C48D7" w:rsidRPr="00C2558D" w:rsidRDefault="004C48D7" w:rsidP="004C48D7">
            <w:pPr>
              <w:pStyle w:val="ListParagraph"/>
              <w:bidi w:val="0"/>
              <w:ind w:left="471"/>
              <w:rPr>
                <w:rFonts w:asciiTheme="majorBidi" w:hAnsiTheme="majorBidi" w:cstheme="majorBidi"/>
                <w:b w:val="0"/>
                <w:bCs w:val="0"/>
                <w:lang w:bidi="ar-BH"/>
              </w:rPr>
            </w:pPr>
          </w:p>
        </w:tc>
      </w:tr>
      <w:tr w:rsidR="004C48D7" w:rsidRPr="00C2558D" w14:paraId="3E448A70" w14:textId="77777777" w:rsidTr="6FB76C4B">
        <w:trPr>
          <w:jc w:val="center"/>
        </w:trPr>
        <w:tc>
          <w:tcPr>
            <w:cnfStyle w:val="001000000000" w:firstRow="0" w:lastRow="0" w:firstColumn="1" w:lastColumn="0" w:oddVBand="0" w:evenVBand="0" w:oddHBand="0" w:evenHBand="0" w:firstRowFirstColumn="0" w:firstRowLastColumn="0" w:lastRowFirstColumn="0" w:lastRowLastColumn="0"/>
            <w:tcW w:w="9182" w:type="dxa"/>
            <w:gridSpan w:val="22"/>
            <w:shd w:val="clear" w:color="auto" w:fill="auto"/>
          </w:tcPr>
          <w:p w14:paraId="5AF7EAE5" w14:textId="00B901BC" w:rsidR="004C48D7" w:rsidRPr="00C2558D" w:rsidRDefault="004C48D7" w:rsidP="6FB76C4B">
            <w:pPr>
              <w:pStyle w:val="ListParagraph"/>
              <w:numPr>
                <w:ilvl w:val="0"/>
                <w:numId w:val="17"/>
              </w:numPr>
              <w:bidi w:val="0"/>
              <w:rPr>
                <w:rFonts w:asciiTheme="majorBidi" w:hAnsiTheme="majorBidi" w:cstheme="majorBidi"/>
                <w:lang w:bidi="ar-BH"/>
              </w:rPr>
            </w:pPr>
            <w:r w:rsidRPr="6FB76C4B">
              <w:rPr>
                <w:rFonts w:asciiTheme="majorBidi" w:hAnsiTheme="majorBidi" w:cstheme="majorBidi"/>
                <w:lang w:bidi="ar-BH"/>
              </w:rPr>
              <w:t>References</w:t>
            </w:r>
            <w:r w:rsidR="004F6749" w:rsidRPr="6FB76C4B">
              <w:rPr>
                <w:rFonts w:asciiTheme="majorBidi" w:hAnsiTheme="majorBidi" w:cstheme="majorBidi"/>
                <w:lang w:bidi="ar-BH"/>
              </w:rPr>
              <w:t xml:space="preserve"> from the Library (</w:t>
            </w:r>
            <w:hyperlink r:id="rId11">
              <w:r w:rsidR="004F6749" w:rsidRPr="6FB76C4B">
                <w:rPr>
                  <w:rStyle w:val="Hyperlink"/>
                  <w:rFonts w:asciiTheme="majorBidi" w:hAnsiTheme="majorBidi" w:cstheme="majorBidi"/>
                  <w:lang w:bidi="ar-BH"/>
                </w:rPr>
                <w:t>http://www.ac-knowledge.net/uobv3/</w:t>
              </w:r>
            </w:hyperlink>
            <w:r w:rsidR="004F6749" w:rsidRPr="6FB76C4B">
              <w:rPr>
                <w:rFonts w:asciiTheme="majorBidi" w:hAnsiTheme="majorBidi" w:cstheme="majorBidi"/>
                <w:lang w:bidi="ar-BH"/>
              </w:rPr>
              <w:t>)</w:t>
            </w:r>
            <w:r w:rsidRPr="6FB76C4B">
              <w:rPr>
                <w:rFonts w:asciiTheme="majorBidi" w:hAnsiTheme="majorBidi" w:cstheme="majorBidi"/>
                <w:lang w:bidi="ar-BH"/>
              </w:rPr>
              <w:t>:</w:t>
            </w:r>
            <w:r w:rsidR="004F6749" w:rsidRPr="6FB76C4B">
              <w:rPr>
                <w:rFonts w:asciiTheme="majorBidi" w:hAnsiTheme="majorBidi" w:cstheme="majorBidi"/>
                <w:lang w:bidi="ar-BH"/>
              </w:rPr>
              <w:t xml:space="preserve"> </w:t>
            </w:r>
          </w:p>
          <w:p w14:paraId="007EC313" w14:textId="77777777" w:rsidR="0038186C" w:rsidRPr="0038186C" w:rsidRDefault="0038186C" w:rsidP="0038186C">
            <w:pPr>
              <w:ind w:left="471"/>
              <w:jc w:val="right"/>
              <w:rPr>
                <w:rFonts w:asciiTheme="majorBidi" w:eastAsia="Times New Roman" w:hAnsiTheme="majorBidi" w:cstheme="majorBidi"/>
                <w:b w:val="0"/>
                <w:bCs w:val="0"/>
                <w:color w:val="000000" w:themeColor="text1"/>
                <w:sz w:val="24"/>
                <w:szCs w:val="24"/>
              </w:rPr>
            </w:pPr>
            <w:r w:rsidRPr="0038186C">
              <w:rPr>
                <w:rFonts w:asciiTheme="majorBidi" w:hAnsiTheme="majorBidi" w:cstheme="majorBidi"/>
                <w:b w:val="0"/>
                <w:bCs w:val="0"/>
                <w:color w:val="000000" w:themeColor="text1"/>
                <w:sz w:val="24"/>
                <w:szCs w:val="24"/>
              </w:rPr>
              <w:t xml:space="preserve">Vallabhaneni, S. Rao.  (2013). </w:t>
            </w:r>
            <w:r w:rsidRPr="0038186C">
              <w:rPr>
                <w:rFonts w:asciiTheme="majorBidi" w:eastAsia="Times New Roman" w:hAnsiTheme="majorBidi" w:cstheme="majorBidi"/>
                <w:b w:val="0"/>
                <w:bCs w:val="0"/>
                <w:color w:val="000000" w:themeColor="text1"/>
                <w:sz w:val="24"/>
                <w:szCs w:val="24"/>
              </w:rPr>
              <w:t>Wiley CIA exam review 2013, Wiley.</w:t>
            </w:r>
            <w:r w:rsidRPr="0038186C">
              <w:rPr>
                <w:rFonts w:asciiTheme="majorBidi" w:hAnsiTheme="majorBidi" w:cstheme="majorBidi"/>
                <w:b w:val="0"/>
                <w:bCs w:val="0"/>
                <w:color w:val="000000" w:themeColor="text1"/>
                <w:sz w:val="24"/>
                <w:szCs w:val="24"/>
              </w:rPr>
              <w:t xml:space="preserve"> (in Library)</w:t>
            </w:r>
          </w:p>
          <w:p w14:paraId="1A0E525F" w14:textId="77777777" w:rsidR="0038186C" w:rsidRPr="0038186C" w:rsidRDefault="0038186C" w:rsidP="0038186C">
            <w:pPr>
              <w:ind w:left="471"/>
              <w:jc w:val="right"/>
              <w:rPr>
                <w:rFonts w:asciiTheme="majorBidi" w:eastAsia="Times New Roman" w:hAnsiTheme="majorBidi" w:cstheme="majorBidi"/>
                <w:b w:val="0"/>
                <w:bCs w:val="0"/>
                <w:color w:val="000000" w:themeColor="text1"/>
                <w:sz w:val="24"/>
                <w:szCs w:val="24"/>
              </w:rPr>
            </w:pPr>
            <w:r w:rsidRPr="0038186C">
              <w:rPr>
                <w:rFonts w:asciiTheme="majorBidi" w:hAnsiTheme="majorBidi" w:cstheme="majorBidi"/>
                <w:b w:val="0"/>
                <w:bCs w:val="0"/>
                <w:color w:val="000000" w:themeColor="text1"/>
                <w:sz w:val="24"/>
                <w:szCs w:val="24"/>
              </w:rPr>
              <w:lastRenderedPageBreak/>
              <w:t xml:space="preserve">Locke, Claire.   (2013). </w:t>
            </w:r>
            <w:r w:rsidRPr="0038186C">
              <w:rPr>
                <w:rFonts w:asciiTheme="majorBidi" w:eastAsia="Times New Roman" w:hAnsiTheme="majorBidi" w:cstheme="majorBidi"/>
                <w:b w:val="0"/>
                <w:bCs w:val="0"/>
                <w:color w:val="000000" w:themeColor="text1"/>
                <w:sz w:val="24"/>
                <w:szCs w:val="24"/>
              </w:rPr>
              <w:t xml:space="preserve">Financial reporting handbook 2013: incorporating all the standards as </w:t>
            </w:r>
            <w:proofErr w:type="gramStart"/>
            <w:r w:rsidRPr="0038186C">
              <w:rPr>
                <w:rFonts w:asciiTheme="majorBidi" w:eastAsia="Times New Roman" w:hAnsiTheme="majorBidi" w:cstheme="majorBidi"/>
                <w:b w:val="0"/>
                <w:bCs w:val="0"/>
                <w:color w:val="000000" w:themeColor="text1"/>
                <w:sz w:val="24"/>
                <w:szCs w:val="24"/>
              </w:rPr>
              <w:t>at</w:t>
            </w:r>
            <w:proofErr w:type="gramEnd"/>
            <w:r w:rsidRPr="0038186C">
              <w:rPr>
                <w:rFonts w:asciiTheme="majorBidi" w:eastAsia="Times New Roman" w:hAnsiTheme="majorBidi" w:cstheme="majorBidi"/>
                <w:b w:val="0"/>
                <w:bCs w:val="0"/>
                <w:color w:val="000000" w:themeColor="text1"/>
                <w:sz w:val="24"/>
                <w:szCs w:val="24"/>
              </w:rPr>
              <w:t xml:space="preserve"> 1 December 2012, Wiley. </w:t>
            </w:r>
            <w:r w:rsidRPr="0038186C">
              <w:rPr>
                <w:rFonts w:asciiTheme="majorBidi" w:hAnsiTheme="majorBidi" w:cstheme="majorBidi"/>
                <w:b w:val="0"/>
                <w:bCs w:val="0"/>
                <w:color w:val="000000" w:themeColor="text1"/>
                <w:sz w:val="24"/>
                <w:szCs w:val="24"/>
              </w:rPr>
              <w:t>(in Library)</w:t>
            </w:r>
          </w:p>
          <w:p w14:paraId="327ACF45" w14:textId="77777777" w:rsidR="0038186C" w:rsidRPr="0038186C" w:rsidRDefault="0038186C" w:rsidP="0038186C">
            <w:pPr>
              <w:ind w:left="471"/>
              <w:jc w:val="right"/>
              <w:rPr>
                <w:rFonts w:asciiTheme="majorBidi" w:eastAsia="Times New Roman" w:hAnsiTheme="majorBidi" w:cstheme="majorBidi"/>
                <w:b w:val="0"/>
                <w:bCs w:val="0"/>
                <w:color w:val="000000" w:themeColor="text1"/>
                <w:sz w:val="24"/>
                <w:szCs w:val="24"/>
              </w:rPr>
            </w:pPr>
            <w:r w:rsidRPr="0038186C">
              <w:rPr>
                <w:rFonts w:asciiTheme="majorBidi" w:hAnsiTheme="majorBidi" w:cstheme="majorBidi"/>
                <w:b w:val="0"/>
                <w:bCs w:val="0"/>
                <w:color w:val="000000" w:themeColor="text1"/>
                <w:sz w:val="24"/>
                <w:szCs w:val="24"/>
              </w:rPr>
              <w:t xml:space="preserve">Khwaja, </w:t>
            </w:r>
            <w:proofErr w:type="spellStart"/>
            <w:r w:rsidRPr="0038186C">
              <w:rPr>
                <w:rFonts w:asciiTheme="majorBidi" w:hAnsiTheme="majorBidi" w:cstheme="majorBidi"/>
                <w:b w:val="0"/>
                <w:bCs w:val="0"/>
                <w:color w:val="000000" w:themeColor="text1"/>
                <w:sz w:val="24"/>
                <w:szCs w:val="24"/>
              </w:rPr>
              <w:t>Munawer</w:t>
            </w:r>
            <w:proofErr w:type="spellEnd"/>
            <w:r w:rsidRPr="0038186C">
              <w:rPr>
                <w:rFonts w:asciiTheme="majorBidi" w:hAnsiTheme="majorBidi" w:cstheme="majorBidi"/>
                <w:b w:val="0"/>
                <w:bCs w:val="0"/>
                <w:color w:val="000000" w:themeColor="text1"/>
                <w:sz w:val="24"/>
                <w:szCs w:val="24"/>
              </w:rPr>
              <w:t xml:space="preserve"> Sultan.   (2011).</w:t>
            </w:r>
            <w:r w:rsidRPr="0038186C">
              <w:rPr>
                <w:rFonts w:asciiTheme="majorBidi" w:eastAsia="Times New Roman" w:hAnsiTheme="majorBidi" w:cstheme="majorBidi"/>
                <w:b w:val="0"/>
                <w:bCs w:val="0"/>
                <w:color w:val="000000" w:themeColor="text1"/>
                <w:sz w:val="24"/>
                <w:szCs w:val="24"/>
              </w:rPr>
              <w:t xml:space="preserve"> Risk-based tax audits: approaches and country experiences, World Bank.</w:t>
            </w:r>
            <w:r w:rsidRPr="0038186C">
              <w:rPr>
                <w:rFonts w:asciiTheme="majorBidi" w:hAnsiTheme="majorBidi" w:cstheme="majorBidi"/>
                <w:b w:val="0"/>
                <w:bCs w:val="0"/>
                <w:color w:val="000000" w:themeColor="text1"/>
                <w:sz w:val="24"/>
                <w:szCs w:val="24"/>
              </w:rPr>
              <w:t xml:space="preserve"> (in Library)</w:t>
            </w:r>
          </w:p>
          <w:p w14:paraId="2172E20B" w14:textId="2C6E575B" w:rsidR="004C48D7" w:rsidRPr="0038186C" w:rsidRDefault="0038186C" w:rsidP="0038186C">
            <w:pPr>
              <w:bidi w:val="0"/>
              <w:rPr>
                <w:rFonts w:asciiTheme="majorBidi" w:hAnsiTheme="majorBidi" w:cstheme="majorBidi"/>
                <w:b w:val="0"/>
                <w:bCs w:val="0"/>
                <w:lang w:bidi="ar-BH"/>
              </w:rPr>
            </w:pPr>
            <w:r w:rsidRPr="0038186C">
              <w:rPr>
                <w:rFonts w:asciiTheme="majorBidi" w:hAnsiTheme="majorBidi" w:cstheme="majorBidi"/>
                <w:b w:val="0"/>
                <w:bCs w:val="0"/>
                <w:color w:val="000000" w:themeColor="text1"/>
                <w:sz w:val="24"/>
                <w:szCs w:val="24"/>
              </w:rPr>
              <w:t xml:space="preserve">Bahram </w:t>
            </w:r>
            <w:proofErr w:type="gramStart"/>
            <w:r w:rsidRPr="0038186C">
              <w:rPr>
                <w:rFonts w:asciiTheme="majorBidi" w:hAnsiTheme="majorBidi" w:cstheme="majorBidi"/>
                <w:b w:val="0"/>
                <w:bCs w:val="0"/>
                <w:color w:val="000000" w:themeColor="text1"/>
                <w:sz w:val="24"/>
                <w:szCs w:val="24"/>
              </w:rPr>
              <w:t>Soltani ,</w:t>
            </w:r>
            <w:proofErr w:type="gramEnd"/>
            <w:r w:rsidRPr="0038186C">
              <w:rPr>
                <w:rFonts w:asciiTheme="majorBidi" w:hAnsiTheme="majorBidi" w:cstheme="majorBidi"/>
                <w:b w:val="0"/>
                <w:bCs w:val="0"/>
                <w:color w:val="000000" w:themeColor="text1"/>
                <w:sz w:val="24"/>
                <w:szCs w:val="24"/>
              </w:rPr>
              <w:t xml:space="preserve"> Auditing An International Approach",  Prentice Hall, 2007.(in Library)</w:t>
            </w:r>
          </w:p>
          <w:p w14:paraId="083A43B7" w14:textId="4C4F8374" w:rsidR="00C2558D" w:rsidRPr="00C2558D" w:rsidRDefault="00C2558D" w:rsidP="00C2558D">
            <w:pPr>
              <w:pStyle w:val="ListParagraph"/>
              <w:bidi w:val="0"/>
              <w:ind w:left="471"/>
              <w:rPr>
                <w:rFonts w:asciiTheme="majorBidi" w:hAnsiTheme="majorBidi" w:cstheme="majorBidi"/>
                <w:lang w:bidi="ar-BH"/>
              </w:rPr>
            </w:pPr>
          </w:p>
        </w:tc>
      </w:tr>
      <w:tr w:rsidR="004C48D7" w:rsidRPr="00C2558D" w14:paraId="4EB75FCF" w14:textId="77777777" w:rsidTr="00102A41">
        <w:trPr>
          <w:cnfStyle w:val="000000100000" w:firstRow="0" w:lastRow="0" w:firstColumn="0" w:lastColumn="0" w:oddVBand="0" w:evenVBand="0" w:oddHBand="1" w:evenHBand="0" w:firstRowFirstColumn="0" w:firstRowLastColumn="0" w:lastRowFirstColumn="0" w:lastRowLastColumn="0"/>
          <w:trHeight w:val="760"/>
          <w:jc w:val="center"/>
        </w:trPr>
        <w:tc>
          <w:tcPr>
            <w:cnfStyle w:val="001000000000" w:firstRow="0" w:lastRow="0" w:firstColumn="1" w:lastColumn="0" w:oddVBand="0" w:evenVBand="0" w:oddHBand="0" w:evenHBand="0" w:firstRowFirstColumn="0" w:firstRowLastColumn="0" w:lastRowFirstColumn="0" w:lastRowLastColumn="0"/>
            <w:tcW w:w="9182" w:type="dxa"/>
            <w:gridSpan w:val="22"/>
            <w:shd w:val="clear" w:color="auto" w:fill="auto"/>
          </w:tcPr>
          <w:tbl>
            <w:tblPr>
              <w:tblW w:w="0" w:type="auto"/>
              <w:tblLayout w:type="fixed"/>
              <w:tblLook w:val="04A0" w:firstRow="1" w:lastRow="0" w:firstColumn="1" w:lastColumn="0" w:noHBand="0" w:noVBand="1"/>
            </w:tblPr>
            <w:tblGrid>
              <w:gridCol w:w="8685"/>
            </w:tblGrid>
            <w:tr w:rsidR="6FB76C4B" w14:paraId="26CA90B3" w14:textId="77777777" w:rsidTr="6FB76C4B">
              <w:tc>
                <w:tcPr>
                  <w:tcW w:w="8685" w:type="dxa"/>
                </w:tcPr>
                <w:p w14:paraId="333ECEC9" w14:textId="25127EDD" w:rsidR="6FB76C4B" w:rsidRPr="0038186C" w:rsidRDefault="6FB76C4B" w:rsidP="0038186C">
                  <w:pPr>
                    <w:bidi w:val="0"/>
                    <w:rPr>
                      <w:rFonts w:asciiTheme="majorBidi" w:hAnsiTheme="majorBidi" w:cstheme="majorBidi"/>
                    </w:rPr>
                  </w:pPr>
                </w:p>
              </w:tc>
            </w:tr>
          </w:tbl>
          <w:p w14:paraId="7A189FA0" w14:textId="623AFFE4" w:rsidR="004C48D7" w:rsidRPr="0038186C" w:rsidRDefault="004C48D7" w:rsidP="6FB76C4B">
            <w:pPr>
              <w:pStyle w:val="ListParagraph"/>
              <w:numPr>
                <w:ilvl w:val="0"/>
                <w:numId w:val="17"/>
              </w:numPr>
              <w:bidi w:val="0"/>
              <w:rPr>
                <w:lang w:bidi="ar-BH"/>
              </w:rPr>
            </w:pPr>
            <w:r w:rsidRPr="6FB76C4B">
              <w:rPr>
                <w:rFonts w:asciiTheme="majorBidi" w:hAnsiTheme="majorBidi" w:cstheme="majorBidi"/>
                <w:lang w:bidi="ar-BH"/>
              </w:rPr>
              <w:t>Other learning resources used (</w:t>
            </w:r>
            <w:proofErr w:type="gramStart"/>
            <w:r w:rsidRPr="6FB76C4B">
              <w:rPr>
                <w:rFonts w:asciiTheme="majorBidi" w:hAnsiTheme="majorBidi" w:cstheme="majorBidi"/>
                <w:lang w:bidi="ar-BH"/>
              </w:rPr>
              <w:t>e.g.</w:t>
            </w:r>
            <w:proofErr w:type="gramEnd"/>
            <w:r w:rsidRPr="6FB76C4B">
              <w:rPr>
                <w:rFonts w:asciiTheme="majorBidi" w:hAnsiTheme="majorBidi" w:cstheme="majorBidi"/>
                <w:lang w:bidi="ar-BH"/>
              </w:rPr>
              <w:t xml:space="preserve"> e-Learning, field visits, periodicals, software, etc.):</w:t>
            </w:r>
          </w:p>
          <w:p w14:paraId="0C77B47C" w14:textId="275C6841" w:rsidR="0038186C" w:rsidRPr="0038186C" w:rsidRDefault="0038186C" w:rsidP="0038186C">
            <w:pPr>
              <w:pStyle w:val="ListParagraph"/>
              <w:bidi w:val="0"/>
              <w:ind w:left="471"/>
              <w:rPr>
                <w:b w:val="0"/>
                <w:bCs w:val="0"/>
                <w:lang w:bidi="ar-BH"/>
              </w:rPr>
            </w:pPr>
            <w:r w:rsidRPr="0038186C">
              <w:rPr>
                <w:rFonts w:ascii="Times New Roman" w:eastAsia="Calibri" w:hAnsi="Times New Roman" w:cs="Times New Roman"/>
                <w:b w:val="0"/>
                <w:bCs w:val="0"/>
                <w:color w:val="000000"/>
                <w:sz w:val="24"/>
                <w:szCs w:val="24"/>
                <w:lang w:bidi="ar-BH"/>
              </w:rPr>
              <w:t>Materials on the blackboard</w:t>
            </w:r>
          </w:p>
          <w:p w14:paraId="667FC50D" w14:textId="604B921D" w:rsidR="004F6749" w:rsidRPr="004F6749" w:rsidRDefault="004F6749" w:rsidP="004F6749">
            <w:pPr>
              <w:bidi w:val="0"/>
              <w:ind w:left="111"/>
              <w:rPr>
                <w:rFonts w:asciiTheme="majorBidi" w:hAnsiTheme="majorBidi" w:cstheme="majorBidi"/>
                <w:b w:val="0"/>
                <w:bCs w:val="0"/>
                <w:lang w:bidi="ar-BH"/>
              </w:rPr>
            </w:pPr>
          </w:p>
        </w:tc>
      </w:tr>
      <w:tr w:rsidR="004C48D7" w:rsidRPr="00C2558D" w14:paraId="0F54453B" w14:textId="77777777" w:rsidTr="6FB76C4B">
        <w:trPr>
          <w:jc w:val="center"/>
        </w:trPr>
        <w:tc>
          <w:tcPr>
            <w:cnfStyle w:val="001000000000" w:firstRow="0" w:lastRow="0" w:firstColumn="1" w:lastColumn="0" w:oddVBand="0" w:evenVBand="0" w:oddHBand="0" w:evenHBand="0" w:firstRowFirstColumn="0" w:firstRowLastColumn="0" w:lastRowFirstColumn="0" w:lastRowLastColumn="0"/>
            <w:tcW w:w="9182" w:type="dxa"/>
            <w:gridSpan w:val="22"/>
            <w:shd w:val="clear" w:color="auto" w:fill="auto"/>
          </w:tcPr>
          <w:p w14:paraId="6BE36B1A" w14:textId="77777777" w:rsidR="004C48D7" w:rsidRPr="004250F2" w:rsidRDefault="004C48D7" w:rsidP="6FB76C4B">
            <w:pPr>
              <w:pStyle w:val="ListParagraph"/>
              <w:numPr>
                <w:ilvl w:val="0"/>
                <w:numId w:val="17"/>
              </w:numPr>
              <w:bidi w:val="0"/>
              <w:rPr>
                <w:rFonts w:asciiTheme="majorBidi" w:hAnsiTheme="majorBidi" w:cstheme="majorBidi"/>
                <w:lang w:bidi="ar-BH"/>
              </w:rPr>
            </w:pPr>
            <w:r w:rsidRPr="004250F2">
              <w:rPr>
                <w:rFonts w:asciiTheme="majorBidi" w:hAnsiTheme="majorBidi" w:cstheme="majorBidi"/>
                <w:lang w:bidi="ar-BH"/>
              </w:rPr>
              <w:t>Course description (as per the published):</w:t>
            </w:r>
          </w:p>
          <w:p w14:paraId="234B0039" w14:textId="412EF448" w:rsidR="004C48D7" w:rsidRPr="004250F2" w:rsidRDefault="00C300F6" w:rsidP="00C300F6">
            <w:pPr>
              <w:bidi w:val="0"/>
              <w:rPr>
                <w:rFonts w:asciiTheme="majorBidi" w:hAnsiTheme="majorBidi" w:cstheme="majorBidi"/>
                <w:b w:val="0"/>
                <w:bCs w:val="0"/>
              </w:rPr>
            </w:pPr>
            <w:r w:rsidRPr="00C300F6">
              <w:rPr>
                <w:rFonts w:asciiTheme="majorBidi" w:eastAsia="Calibri" w:hAnsiTheme="majorBidi" w:cstheme="majorBidi"/>
                <w:b w:val="0"/>
                <w:bCs w:val="0"/>
              </w:rPr>
              <w:t>Students will be introduced to an overview of auditing &amp; auditing standards; professional ethics; audit objectives; audit evidence and documentation; audit planning and audit risks.</w:t>
            </w:r>
          </w:p>
        </w:tc>
      </w:tr>
      <w:tr w:rsidR="00257E47" w:rsidRPr="00C2558D" w14:paraId="1E299D95" w14:textId="77777777" w:rsidTr="6FB76C4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82" w:type="dxa"/>
            <w:gridSpan w:val="22"/>
            <w:shd w:val="clear" w:color="auto" w:fill="auto"/>
          </w:tcPr>
          <w:p w14:paraId="5ECDF47F" w14:textId="77777777" w:rsidR="00257E47" w:rsidRPr="00C2558D" w:rsidRDefault="00AF6B28" w:rsidP="6FB76C4B">
            <w:pPr>
              <w:pStyle w:val="ListParagraph"/>
              <w:numPr>
                <w:ilvl w:val="0"/>
                <w:numId w:val="17"/>
              </w:numPr>
              <w:bidi w:val="0"/>
              <w:rPr>
                <w:rFonts w:asciiTheme="majorBidi" w:hAnsiTheme="majorBidi" w:cstheme="majorBidi"/>
                <w:lang w:bidi="ar-BH"/>
              </w:rPr>
            </w:pPr>
            <w:r w:rsidRPr="6FB76C4B">
              <w:rPr>
                <w:rFonts w:asciiTheme="majorBidi" w:hAnsiTheme="majorBidi" w:cstheme="majorBidi"/>
                <w:lang w:bidi="ar-BH"/>
              </w:rPr>
              <w:t>Course Intended Learning Outcomes (CILOs)</w:t>
            </w:r>
            <w:r w:rsidR="003E7318" w:rsidRPr="6FB76C4B">
              <w:rPr>
                <w:rFonts w:asciiTheme="majorBidi" w:hAnsiTheme="majorBidi" w:cstheme="majorBidi"/>
                <w:lang w:bidi="ar-BH"/>
              </w:rPr>
              <w:t>:</w:t>
            </w:r>
          </w:p>
        </w:tc>
      </w:tr>
      <w:tr w:rsidR="00EB4330" w:rsidRPr="00C2558D" w14:paraId="119CD95C" w14:textId="77777777" w:rsidTr="6FB76C4B">
        <w:trPr>
          <w:trHeight w:val="301"/>
          <w:jc w:val="center"/>
        </w:trPr>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vAlign w:val="center"/>
          </w:tcPr>
          <w:p w14:paraId="3D8F10C1" w14:textId="4C99AA82" w:rsidR="00257E47" w:rsidRPr="004F6749" w:rsidRDefault="00C2558D" w:rsidP="00C2558D">
            <w:pPr>
              <w:bidi w:val="0"/>
              <w:ind w:left="-44"/>
              <w:jc w:val="center"/>
              <w:rPr>
                <w:rFonts w:asciiTheme="majorBidi" w:hAnsiTheme="majorBidi" w:cstheme="majorBidi"/>
                <w:lang w:bidi="ar-BH"/>
              </w:rPr>
            </w:pPr>
            <w:r w:rsidRPr="004F6749">
              <w:rPr>
                <w:rFonts w:asciiTheme="majorBidi" w:hAnsiTheme="majorBidi" w:cstheme="majorBidi"/>
                <w:lang w:bidi="ar-BH"/>
              </w:rPr>
              <w:t>CILOs</w:t>
            </w:r>
          </w:p>
        </w:tc>
        <w:tc>
          <w:tcPr>
            <w:tcW w:w="5700" w:type="dxa"/>
            <w:gridSpan w:val="17"/>
            <w:shd w:val="clear" w:color="auto" w:fill="auto"/>
          </w:tcPr>
          <w:p w14:paraId="34829BB9" w14:textId="77777777" w:rsidR="00257E47" w:rsidRPr="00C2558D" w:rsidRDefault="00257E47" w:rsidP="002352D4">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lang w:bidi="ar-BH"/>
              </w:rPr>
            </w:pPr>
            <w:r w:rsidRPr="00C2558D">
              <w:rPr>
                <w:rFonts w:asciiTheme="majorBidi" w:hAnsiTheme="majorBidi" w:cstheme="majorBidi"/>
                <w:i/>
                <w:iCs/>
                <w:lang w:bidi="ar-BH"/>
              </w:rPr>
              <w:t>Mapping</w:t>
            </w:r>
            <w:r w:rsidR="00240D63" w:rsidRPr="00C2558D">
              <w:rPr>
                <w:rFonts w:asciiTheme="majorBidi" w:hAnsiTheme="majorBidi" w:cstheme="majorBidi"/>
                <w:i/>
                <w:iCs/>
                <w:lang w:bidi="ar-BH"/>
              </w:rPr>
              <w:t xml:space="preserve"> </w:t>
            </w:r>
            <w:r w:rsidRPr="00C2558D">
              <w:rPr>
                <w:rFonts w:asciiTheme="majorBidi" w:hAnsiTheme="majorBidi" w:cstheme="majorBidi"/>
                <w:i/>
                <w:iCs/>
                <w:lang w:bidi="ar-BH"/>
              </w:rPr>
              <w:t>to PILOs</w:t>
            </w:r>
          </w:p>
        </w:tc>
      </w:tr>
      <w:tr w:rsidR="00C2558D" w:rsidRPr="00C2558D" w14:paraId="63AFCDED" w14:textId="77777777" w:rsidTr="6FB76C4B">
        <w:trPr>
          <w:cnfStyle w:val="000000100000" w:firstRow="0" w:lastRow="0" w:firstColumn="0" w:lastColumn="0" w:oddVBand="0" w:evenVBand="0" w:oddHBand="1" w:evenHBand="0" w:firstRowFirstColumn="0" w:firstRowLastColumn="0" w:lastRowFirstColumn="0" w:lastRowLastColumn="0"/>
          <w:cantSplit/>
          <w:trHeight w:val="1455"/>
          <w:jc w:val="center"/>
        </w:trPr>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vAlign w:val="center"/>
          </w:tcPr>
          <w:p w14:paraId="494B4708" w14:textId="335AF887" w:rsidR="00C2558D" w:rsidRPr="004F6749" w:rsidRDefault="00C2558D" w:rsidP="00C2558D">
            <w:pPr>
              <w:bidi w:val="0"/>
              <w:jc w:val="center"/>
              <w:rPr>
                <w:rFonts w:asciiTheme="majorBidi" w:hAnsiTheme="majorBidi" w:cstheme="majorBidi"/>
                <w:lang w:bidi="ar-BH"/>
              </w:rPr>
            </w:pPr>
            <w:r w:rsidRPr="004F6749">
              <w:rPr>
                <w:rFonts w:asciiTheme="majorBidi" w:hAnsiTheme="majorBidi" w:cstheme="majorBidi"/>
                <w:lang w:bidi="ar-BH"/>
              </w:rPr>
              <w:t>Learning goals</w:t>
            </w:r>
          </w:p>
        </w:tc>
        <w:tc>
          <w:tcPr>
            <w:tcW w:w="904" w:type="dxa"/>
            <w:gridSpan w:val="2"/>
            <w:shd w:val="clear" w:color="auto" w:fill="auto"/>
            <w:textDirection w:val="btLr"/>
            <w:vAlign w:val="center"/>
          </w:tcPr>
          <w:p w14:paraId="2026AE51" w14:textId="45BEBFE2" w:rsidR="00C2558D" w:rsidRPr="00C2558D" w:rsidRDefault="00C2558D" w:rsidP="00C2558D">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a. Knowledge</w:t>
            </w:r>
          </w:p>
        </w:tc>
        <w:tc>
          <w:tcPr>
            <w:tcW w:w="1284" w:type="dxa"/>
            <w:gridSpan w:val="5"/>
            <w:shd w:val="clear" w:color="auto" w:fill="auto"/>
            <w:textDirection w:val="btLr"/>
            <w:vAlign w:val="center"/>
          </w:tcPr>
          <w:p w14:paraId="436BB8F8" w14:textId="35165EA5" w:rsidR="00C2558D" w:rsidRPr="00C2558D" w:rsidRDefault="00C2558D" w:rsidP="00C2558D">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b. Globalization</w:t>
            </w:r>
          </w:p>
        </w:tc>
        <w:tc>
          <w:tcPr>
            <w:tcW w:w="798" w:type="dxa"/>
            <w:gridSpan w:val="2"/>
            <w:shd w:val="clear" w:color="auto" w:fill="auto"/>
            <w:textDirection w:val="btLr"/>
            <w:vAlign w:val="center"/>
          </w:tcPr>
          <w:p w14:paraId="24761150" w14:textId="188CF39B" w:rsidR="00C2558D" w:rsidRPr="00C2558D" w:rsidRDefault="00C2558D" w:rsidP="00C2558D">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c. Skills</w:t>
            </w:r>
          </w:p>
        </w:tc>
        <w:tc>
          <w:tcPr>
            <w:tcW w:w="904" w:type="dxa"/>
            <w:gridSpan w:val="4"/>
            <w:shd w:val="clear" w:color="auto" w:fill="auto"/>
            <w:textDirection w:val="btLr"/>
            <w:vAlign w:val="center"/>
          </w:tcPr>
          <w:p w14:paraId="19DB2D64" w14:textId="6FB265FA" w:rsidR="00C2558D" w:rsidRPr="00C2558D" w:rsidRDefault="00C2558D" w:rsidP="00C2558D">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d. Communication</w:t>
            </w:r>
          </w:p>
        </w:tc>
        <w:tc>
          <w:tcPr>
            <w:tcW w:w="1098" w:type="dxa"/>
            <w:gridSpan w:val="2"/>
            <w:shd w:val="clear" w:color="auto" w:fill="auto"/>
            <w:textDirection w:val="btLr"/>
            <w:vAlign w:val="center"/>
          </w:tcPr>
          <w:p w14:paraId="41BFCA48" w14:textId="7756E481" w:rsidR="00C2558D" w:rsidRPr="00C2558D" w:rsidRDefault="00C2558D" w:rsidP="00C2558D">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e. Competencies</w:t>
            </w:r>
          </w:p>
        </w:tc>
        <w:tc>
          <w:tcPr>
            <w:tcW w:w="712" w:type="dxa"/>
            <w:gridSpan w:val="2"/>
            <w:shd w:val="clear" w:color="auto" w:fill="auto"/>
            <w:textDirection w:val="btLr"/>
            <w:vAlign w:val="center"/>
          </w:tcPr>
          <w:p w14:paraId="75C00C96" w14:textId="065B67C5" w:rsidR="00C2558D" w:rsidRPr="00C2558D" w:rsidRDefault="00C2558D" w:rsidP="00C2558D">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f. Values</w:t>
            </w:r>
          </w:p>
        </w:tc>
      </w:tr>
      <w:tr w:rsidR="00E10E3B" w:rsidRPr="00C2558D" w14:paraId="40CDE3EF" w14:textId="77777777" w:rsidTr="6FB76C4B">
        <w:trPr>
          <w:cantSplit/>
          <w:trHeight w:val="2551"/>
          <w:jc w:val="center"/>
        </w:trPr>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vAlign w:val="center"/>
          </w:tcPr>
          <w:p w14:paraId="6469805B" w14:textId="2EBBB7FB" w:rsidR="00E10E3B" w:rsidRPr="00C2558D" w:rsidRDefault="00C2558D" w:rsidP="00C2558D">
            <w:pPr>
              <w:bidi w:val="0"/>
              <w:jc w:val="center"/>
              <w:rPr>
                <w:rFonts w:asciiTheme="majorBidi" w:hAnsiTheme="majorBidi" w:cstheme="majorBidi"/>
                <w:lang w:bidi="ar-BH"/>
              </w:rPr>
            </w:pPr>
            <w:r w:rsidRPr="00C2558D">
              <w:rPr>
                <w:rFonts w:asciiTheme="majorBidi" w:hAnsiTheme="majorBidi" w:cstheme="majorBidi"/>
                <w:lang w:bidi="ar-BH"/>
              </w:rPr>
              <w:t>Learning objectives</w:t>
            </w:r>
          </w:p>
        </w:tc>
        <w:tc>
          <w:tcPr>
            <w:tcW w:w="452" w:type="dxa"/>
            <w:shd w:val="clear" w:color="auto" w:fill="auto"/>
            <w:textDirection w:val="btLr"/>
          </w:tcPr>
          <w:p w14:paraId="3E6E1BEB" w14:textId="55CC5451" w:rsidR="00E10E3B" w:rsidRPr="00C2558D" w:rsidRDefault="00E10E3B"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a1: General Knowledge</w:t>
            </w:r>
          </w:p>
        </w:tc>
        <w:tc>
          <w:tcPr>
            <w:tcW w:w="452" w:type="dxa"/>
            <w:shd w:val="clear" w:color="auto" w:fill="auto"/>
            <w:textDirection w:val="btLr"/>
          </w:tcPr>
          <w:p w14:paraId="2131DFB0" w14:textId="02146C52" w:rsidR="00E10E3B" w:rsidRPr="00C2558D" w:rsidRDefault="00E10E3B"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a2: Specific knowledge</w:t>
            </w:r>
          </w:p>
        </w:tc>
        <w:tc>
          <w:tcPr>
            <w:tcW w:w="453" w:type="dxa"/>
            <w:gridSpan w:val="2"/>
            <w:shd w:val="clear" w:color="auto" w:fill="auto"/>
            <w:textDirection w:val="btLr"/>
          </w:tcPr>
          <w:p w14:paraId="115F2A33" w14:textId="1BAFA883" w:rsidR="00E10E3B" w:rsidRPr="00C2558D" w:rsidRDefault="00E10E3B"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b1: International cross-cultural</w:t>
            </w:r>
          </w:p>
        </w:tc>
        <w:tc>
          <w:tcPr>
            <w:tcW w:w="831" w:type="dxa"/>
            <w:gridSpan w:val="3"/>
            <w:shd w:val="clear" w:color="auto" w:fill="auto"/>
            <w:textDirection w:val="btLr"/>
          </w:tcPr>
          <w:p w14:paraId="0AE2900B" w14:textId="34CCD832" w:rsidR="00E10E3B" w:rsidRPr="00C2558D" w:rsidRDefault="00E10E3B"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b2: Global Perspective</w:t>
            </w:r>
          </w:p>
        </w:tc>
        <w:tc>
          <w:tcPr>
            <w:tcW w:w="345" w:type="dxa"/>
            <w:shd w:val="clear" w:color="auto" w:fill="auto"/>
            <w:textDirection w:val="btLr"/>
          </w:tcPr>
          <w:p w14:paraId="30BC9B3D" w14:textId="3E24596D" w:rsidR="00E10E3B" w:rsidRPr="00C2558D" w:rsidRDefault="00E10E3B"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c1: Thinking skills</w:t>
            </w:r>
          </w:p>
        </w:tc>
        <w:tc>
          <w:tcPr>
            <w:tcW w:w="453" w:type="dxa"/>
            <w:shd w:val="clear" w:color="auto" w:fill="auto"/>
            <w:textDirection w:val="btLr"/>
          </w:tcPr>
          <w:p w14:paraId="4E9C3133" w14:textId="147863DA" w:rsidR="00E10E3B" w:rsidRPr="00C2558D" w:rsidRDefault="00E10E3B"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c2: Analytical skills</w:t>
            </w:r>
          </w:p>
        </w:tc>
        <w:tc>
          <w:tcPr>
            <w:tcW w:w="452" w:type="dxa"/>
            <w:gridSpan w:val="2"/>
            <w:shd w:val="clear" w:color="auto" w:fill="auto"/>
            <w:textDirection w:val="btLr"/>
          </w:tcPr>
          <w:p w14:paraId="59185AA7" w14:textId="331829A0" w:rsidR="00E10E3B" w:rsidRPr="00C2558D" w:rsidRDefault="00E10E3B"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d1: Communication (Writing)</w:t>
            </w:r>
          </w:p>
        </w:tc>
        <w:tc>
          <w:tcPr>
            <w:tcW w:w="452" w:type="dxa"/>
            <w:gridSpan w:val="2"/>
            <w:shd w:val="clear" w:color="auto" w:fill="auto"/>
            <w:textDirection w:val="btLr"/>
          </w:tcPr>
          <w:p w14:paraId="165A8C71" w14:textId="76955644" w:rsidR="00E10E3B" w:rsidRPr="00C2558D" w:rsidRDefault="00E10E3B"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d2: Communication (Oral)</w:t>
            </w:r>
          </w:p>
        </w:tc>
        <w:tc>
          <w:tcPr>
            <w:tcW w:w="453" w:type="dxa"/>
            <w:shd w:val="clear" w:color="auto" w:fill="auto"/>
            <w:textDirection w:val="btLr"/>
          </w:tcPr>
          <w:p w14:paraId="2ACA8160" w14:textId="375F7E46" w:rsidR="00E10E3B" w:rsidRPr="00C2558D" w:rsidRDefault="00C2558D" w:rsidP="00C2558D">
            <w:pPr>
              <w:tabs>
                <w:tab w:val="center" w:pos="117"/>
              </w:tabs>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e1: Leadership skills</w:t>
            </w:r>
          </w:p>
        </w:tc>
        <w:tc>
          <w:tcPr>
            <w:tcW w:w="645" w:type="dxa"/>
            <w:shd w:val="clear" w:color="auto" w:fill="auto"/>
            <w:textDirection w:val="btLr"/>
          </w:tcPr>
          <w:p w14:paraId="35D20DCD" w14:textId="382A1672" w:rsidR="00E10E3B" w:rsidRPr="00C2558D" w:rsidRDefault="00C2558D"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e2: Teamwork</w:t>
            </w:r>
          </w:p>
        </w:tc>
        <w:tc>
          <w:tcPr>
            <w:tcW w:w="362" w:type="dxa"/>
            <w:shd w:val="clear" w:color="auto" w:fill="auto"/>
            <w:textDirection w:val="btLr"/>
          </w:tcPr>
          <w:p w14:paraId="566847B7" w14:textId="333C6D9D" w:rsidR="00E10E3B" w:rsidRPr="00C2558D" w:rsidRDefault="00C2558D"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f1: Ethics</w:t>
            </w:r>
          </w:p>
        </w:tc>
        <w:tc>
          <w:tcPr>
            <w:tcW w:w="350" w:type="dxa"/>
            <w:shd w:val="clear" w:color="auto" w:fill="auto"/>
            <w:textDirection w:val="btLr"/>
          </w:tcPr>
          <w:p w14:paraId="799413F0" w14:textId="7D6FFA58" w:rsidR="00E10E3B" w:rsidRPr="00C2558D" w:rsidRDefault="00C2558D"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f2: Social responsibility</w:t>
            </w:r>
          </w:p>
        </w:tc>
      </w:tr>
      <w:tr w:rsidR="00C300F6" w:rsidRPr="00C2558D" w14:paraId="41CE9932" w14:textId="77777777" w:rsidTr="00D03C53">
        <w:trPr>
          <w:cnfStyle w:val="000000100000" w:firstRow="0" w:lastRow="0" w:firstColumn="0" w:lastColumn="0" w:oddVBand="0" w:evenVBand="0" w:oddHBand="1" w:evenHBand="0" w:firstRowFirstColumn="0" w:firstRowLastColumn="0" w:lastRowFirstColumn="0" w:lastRowLastColumn="0"/>
          <w:trHeight w:val="1152"/>
          <w:jc w:val="center"/>
        </w:trPr>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vAlign w:val="center"/>
          </w:tcPr>
          <w:p w14:paraId="3A686BDB" w14:textId="2C2ECBFD" w:rsidR="00C300F6" w:rsidRPr="00C300F6" w:rsidRDefault="00C300F6" w:rsidP="00C300F6">
            <w:pPr>
              <w:bidi w:val="0"/>
              <w:rPr>
                <w:rFonts w:asciiTheme="majorBidi" w:hAnsiTheme="majorBidi" w:cstheme="majorBidi"/>
                <w:b w:val="0"/>
                <w:bCs w:val="0"/>
                <w:sz w:val="18"/>
                <w:szCs w:val="18"/>
                <w:lang w:bidi="ar-BH"/>
              </w:rPr>
            </w:pPr>
            <w:r w:rsidRPr="00C300F6">
              <w:rPr>
                <w:rFonts w:asciiTheme="majorBidi" w:hAnsiTheme="majorBidi" w:cstheme="majorBidi"/>
                <w:b w:val="0"/>
                <w:bCs w:val="0"/>
                <w:color w:val="000000" w:themeColor="text1"/>
                <w:sz w:val="24"/>
                <w:szCs w:val="24"/>
              </w:rPr>
              <w:t>1. Recognize the role of auditing profession in society and the responsibility of external auditors.</w:t>
            </w:r>
          </w:p>
        </w:tc>
        <w:tc>
          <w:tcPr>
            <w:tcW w:w="452" w:type="dxa"/>
            <w:shd w:val="clear" w:color="auto" w:fill="auto"/>
            <w:vAlign w:val="center"/>
          </w:tcPr>
          <w:p w14:paraId="52FE8EF8" w14:textId="33463E2B" w:rsidR="00C300F6" w:rsidRPr="00C300F6" w:rsidRDefault="00C300F6" w:rsidP="00C300F6">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C76BFE">
              <w:rPr>
                <w:rFonts w:asciiTheme="majorBidi" w:hAnsiTheme="majorBidi" w:cstheme="majorBidi"/>
                <w:bCs/>
                <w:color w:val="000000" w:themeColor="text1"/>
                <w:sz w:val="24"/>
                <w:szCs w:val="24"/>
              </w:rPr>
              <w:t>√</w:t>
            </w:r>
          </w:p>
        </w:tc>
        <w:tc>
          <w:tcPr>
            <w:tcW w:w="452" w:type="dxa"/>
            <w:shd w:val="clear" w:color="auto" w:fill="auto"/>
            <w:vAlign w:val="center"/>
          </w:tcPr>
          <w:p w14:paraId="0ABF94D7" w14:textId="668004A8" w:rsidR="00C300F6" w:rsidRPr="00C300F6" w:rsidRDefault="00C300F6" w:rsidP="00C300F6">
            <w:pPr>
              <w:bidi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C76BFE">
              <w:rPr>
                <w:rFonts w:asciiTheme="majorBidi" w:hAnsiTheme="majorBidi" w:cstheme="majorBidi"/>
                <w:bCs/>
                <w:color w:val="000000" w:themeColor="text1"/>
                <w:sz w:val="24"/>
                <w:szCs w:val="24"/>
              </w:rPr>
              <w:t>√</w:t>
            </w:r>
          </w:p>
        </w:tc>
        <w:tc>
          <w:tcPr>
            <w:tcW w:w="453" w:type="dxa"/>
            <w:gridSpan w:val="2"/>
            <w:shd w:val="clear" w:color="auto" w:fill="auto"/>
            <w:vAlign w:val="center"/>
          </w:tcPr>
          <w:p w14:paraId="72BDC04A" w14:textId="77777777" w:rsidR="00C300F6" w:rsidRPr="00C300F6" w:rsidRDefault="00C300F6" w:rsidP="00C300F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831" w:type="dxa"/>
            <w:gridSpan w:val="3"/>
            <w:shd w:val="clear" w:color="auto" w:fill="auto"/>
            <w:vAlign w:val="center"/>
          </w:tcPr>
          <w:p w14:paraId="7486BBF5" w14:textId="0BFA8696" w:rsidR="00C300F6" w:rsidRPr="00C300F6" w:rsidRDefault="00C300F6" w:rsidP="00C300F6">
            <w:pPr>
              <w:bidi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345" w:type="dxa"/>
            <w:shd w:val="clear" w:color="auto" w:fill="auto"/>
            <w:vAlign w:val="center"/>
          </w:tcPr>
          <w:p w14:paraId="5C1EE45F" w14:textId="77777777" w:rsidR="00C300F6" w:rsidRPr="00C76BFE" w:rsidRDefault="00C300F6" w:rsidP="00C300F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themeColor="text1"/>
                <w:sz w:val="24"/>
                <w:szCs w:val="24"/>
              </w:rPr>
            </w:pPr>
            <w:r w:rsidRPr="00C76BFE">
              <w:rPr>
                <w:rFonts w:asciiTheme="majorBidi" w:hAnsiTheme="majorBidi" w:cstheme="majorBidi"/>
                <w:bCs/>
                <w:color w:val="000000" w:themeColor="text1"/>
                <w:sz w:val="24"/>
                <w:szCs w:val="24"/>
              </w:rPr>
              <w:t>√</w:t>
            </w:r>
          </w:p>
          <w:p w14:paraId="6FE5A78D" w14:textId="77777777" w:rsidR="00C300F6" w:rsidRPr="00C300F6" w:rsidRDefault="00C300F6" w:rsidP="00C300F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vAlign w:val="center"/>
          </w:tcPr>
          <w:p w14:paraId="058BE14E" w14:textId="77777777" w:rsidR="00C300F6" w:rsidRDefault="00C300F6" w:rsidP="00C300F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themeColor="text1"/>
                <w:sz w:val="24"/>
                <w:szCs w:val="24"/>
              </w:rPr>
            </w:pPr>
          </w:p>
          <w:p w14:paraId="282BEAA7" w14:textId="18295AC4" w:rsidR="00C300F6" w:rsidRPr="00C76BFE" w:rsidRDefault="00C300F6" w:rsidP="00C300F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themeColor="text1"/>
                <w:sz w:val="24"/>
                <w:szCs w:val="24"/>
              </w:rPr>
            </w:pPr>
            <w:r w:rsidRPr="00C76BFE">
              <w:rPr>
                <w:rFonts w:asciiTheme="majorBidi" w:hAnsiTheme="majorBidi" w:cstheme="majorBidi"/>
                <w:bCs/>
                <w:color w:val="000000" w:themeColor="text1"/>
                <w:sz w:val="24"/>
                <w:szCs w:val="24"/>
              </w:rPr>
              <w:t>√</w:t>
            </w:r>
          </w:p>
          <w:p w14:paraId="5859CEAC" w14:textId="4FDF22BA" w:rsidR="00C300F6" w:rsidRPr="00C300F6" w:rsidRDefault="00C300F6" w:rsidP="00C300F6">
            <w:pPr>
              <w:bidi w:val="0"/>
              <w:spacing w:after="200"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gridSpan w:val="2"/>
            <w:shd w:val="clear" w:color="auto" w:fill="auto"/>
            <w:vAlign w:val="center"/>
          </w:tcPr>
          <w:p w14:paraId="085A7F78" w14:textId="6F11EDCC" w:rsidR="00C300F6" w:rsidRPr="00C300F6" w:rsidRDefault="00C300F6" w:rsidP="00C300F6">
            <w:pPr>
              <w:bidi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gridSpan w:val="2"/>
            <w:shd w:val="clear" w:color="auto" w:fill="auto"/>
            <w:vAlign w:val="center"/>
          </w:tcPr>
          <w:p w14:paraId="12D8D00D" w14:textId="77777777" w:rsidR="00C300F6" w:rsidRPr="00C300F6" w:rsidRDefault="00C300F6" w:rsidP="00C300F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vAlign w:val="center"/>
          </w:tcPr>
          <w:p w14:paraId="22B231B4" w14:textId="77777777" w:rsidR="00C300F6" w:rsidRPr="00C300F6" w:rsidRDefault="00C300F6" w:rsidP="00C300F6">
            <w:pPr>
              <w:tabs>
                <w:tab w:val="center" w:pos="117"/>
              </w:tabs>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645" w:type="dxa"/>
            <w:shd w:val="clear" w:color="auto" w:fill="auto"/>
            <w:vAlign w:val="center"/>
          </w:tcPr>
          <w:p w14:paraId="29299BF6" w14:textId="77777777" w:rsidR="00C300F6" w:rsidRPr="00C300F6" w:rsidRDefault="00C300F6" w:rsidP="00C300F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362" w:type="dxa"/>
            <w:shd w:val="clear" w:color="auto" w:fill="auto"/>
            <w:vAlign w:val="center"/>
          </w:tcPr>
          <w:p w14:paraId="3C50F07A" w14:textId="6FAECC0C" w:rsidR="00C300F6" w:rsidRPr="00C300F6" w:rsidRDefault="00C300F6" w:rsidP="00C300F6">
            <w:pPr>
              <w:bidi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350" w:type="dxa"/>
            <w:shd w:val="clear" w:color="auto" w:fill="auto"/>
            <w:vAlign w:val="center"/>
          </w:tcPr>
          <w:p w14:paraId="0826566F" w14:textId="77777777" w:rsidR="00C300F6" w:rsidRPr="00C300F6" w:rsidRDefault="00C300F6" w:rsidP="00C300F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r>
      <w:tr w:rsidR="00C300F6" w:rsidRPr="00C2558D" w14:paraId="4CE48AD1" w14:textId="77777777" w:rsidTr="00D03C53">
        <w:trPr>
          <w:trHeight w:val="1152"/>
          <w:jc w:val="center"/>
        </w:trPr>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vAlign w:val="center"/>
          </w:tcPr>
          <w:p w14:paraId="1EB5908E" w14:textId="628B37C6" w:rsidR="00C300F6" w:rsidRPr="00C300F6" w:rsidRDefault="00C300F6" w:rsidP="00C300F6">
            <w:pPr>
              <w:bidi w:val="0"/>
              <w:rPr>
                <w:rFonts w:asciiTheme="majorBidi" w:hAnsiTheme="majorBidi" w:cstheme="majorBidi"/>
                <w:b w:val="0"/>
                <w:bCs w:val="0"/>
                <w:sz w:val="18"/>
                <w:szCs w:val="18"/>
                <w:lang w:bidi="ar-BH"/>
              </w:rPr>
            </w:pPr>
            <w:r w:rsidRPr="00C300F6">
              <w:rPr>
                <w:rFonts w:asciiTheme="majorBidi" w:hAnsiTheme="majorBidi" w:cstheme="majorBidi"/>
                <w:b w:val="0"/>
                <w:bCs w:val="0"/>
                <w:color w:val="000000" w:themeColor="text1"/>
                <w:sz w:val="24"/>
                <w:szCs w:val="24"/>
              </w:rPr>
              <w:t xml:space="preserve">2. Apply the code of professional ethics and the auditing standards to prepare the audit report. </w:t>
            </w:r>
          </w:p>
        </w:tc>
        <w:tc>
          <w:tcPr>
            <w:tcW w:w="452" w:type="dxa"/>
            <w:shd w:val="clear" w:color="auto" w:fill="auto"/>
            <w:vAlign w:val="center"/>
          </w:tcPr>
          <w:p w14:paraId="367748E4" w14:textId="22FD4318" w:rsidR="00C300F6" w:rsidRPr="00C300F6" w:rsidRDefault="00C300F6" w:rsidP="00C300F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vAlign w:val="center"/>
          </w:tcPr>
          <w:p w14:paraId="19341A3D" w14:textId="6903C373" w:rsidR="00C300F6" w:rsidRPr="00C300F6" w:rsidRDefault="00C300F6" w:rsidP="00C300F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3" w:type="dxa"/>
            <w:gridSpan w:val="2"/>
            <w:shd w:val="clear" w:color="auto" w:fill="auto"/>
            <w:vAlign w:val="center"/>
          </w:tcPr>
          <w:p w14:paraId="3232207C" w14:textId="77777777" w:rsidR="00C300F6" w:rsidRPr="00C76BFE" w:rsidRDefault="00C300F6" w:rsidP="00C300F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color w:val="000000" w:themeColor="text1"/>
                <w:sz w:val="24"/>
                <w:szCs w:val="24"/>
              </w:rPr>
            </w:pPr>
            <w:r w:rsidRPr="00C76BFE">
              <w:rPr>
                <w:rFonts w:asciiTheme="majorBidi" w:hAnsiTheme="majorBidi" w:cstheme="majorBidi"/>
                <w:bCs/>
                <w:color w:val="000000" w:themeColor="text1"/>
                <w:sz w:val="24"/>
                <w:szCs w:val="24"/>
              </w:rPr>
              <w:t>√</w:t>
            </w:r>
          </w:p>
          <w:p w14:paraId="7EDF4D9B" w14:textId="77777777" w:rsidR="00C300F6" w:rsidRPr="00C300F6" w:rsidRDefault="00C300F6" w:rsidP="00C300F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831" w:type="dxa"/>
            <w:gridSpan w:val="3"/>
            <w:shd w:val="clear" w:color="auto" w:fill="auto"/>
            <w:vAlign w:val="center"/>
          </w:tcPr>
          <w:p w14:paraId="7C04178D" w14:textId="77777777" w:rsidR="00C300F6" w:rsidRPr="00C76BFE" w:rsidRDefault="00C300F6" w:rsidP="00C300F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color w:val="000000" w:themeColor="text1"/>
                <w:sz w:val="24"/>
                <w:szCs w:val="24"/>
              </w:rPr>
            </w:pPr>
            <w:r w:rsidRPr="00C76BFE">
              <w:rPr>
                <w:rFonts w:asciiTheme="majorBidi" w:hAnsiTheme="majorBidi" w:cstheme="majorBidi"/>
                <w:bCs/>
                <w:color w:val="000000" w:themeColor="text1"/>
                <w:sz w:val="24"/>
                <w:szCs w:val="24"/>
              </w:rPr>
              <w:t>√</w:t>
            </w:r>
          </w:p>
          <w:p w14:paraId="57B11D08" w14:textId="77777777" w:rsidR="00C300F6" w:rsidRPr="00C300F6" w:rsidRDefault="00C300F6" w:rsidP="00C300F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345" w:type="dxa"/>
            <w:shd w:val="clear" w:color="auto" w:fill="auto"/>
            <w:vAlign w:val="center"/>
          </w:tcPr>
          <w:p w14:paraId="40B3A122" w14:textId="77777777" w:rsidR="00C300F6" w:rsidRPr="00C300F6" w:rsidRDefault="00C300F6" w:rsidP="00C300F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vAlign w:val="center"/>
          </w:tcPr>
          <w:p w14:paraId="46397E67" w14:textId="77777777" w:rsidR="00C300F6" w:rsidRPr="00C300F6" w:rsidRDefault="00C300F6" w:rsidP="00C300F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gridSpan w:val="2"/>
            <w:shd w:val="clear" w:color="auto" w:fill="auto"/>
            <w:vAlign w:val="center"/>
          </w:tcPr>
          <w:p w14:paraId="3F938402" w14:textId="77777777" w:rsidR="00C300F6" w:rsidRPr="00C76BFE" w:rsidRDefault="00C300F6" w:rsidP="00C300F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color w:val="000000" w:themeColor="text1"/>
                <w:sz w:val="24"/>
                <w:szCs w:val="24"/>
              </w:rPr>
            </w:pPr>
            <w:r w:rsidRPr="00C76BFE">
              <w:rPr>
                <w:rFonts w:asciiTheme="majorBidi" w:hAnsiTheme="majorBidi" w:cstheme="majorBidi"/>
                <w:bCs/>
                <w:color w:val="000000" w:themeColor="text1"/>
                <w:sz w:val="24"/>
                <w:szCs w:val="24"/>
              </w:rPr>
              <w:t>√</w:t>
            </w:r>
          </w:p>
          <w:p w14:paraId="26B30239" w14:textId="4ACC1382" w:rsidR="00C300F6" w:rsidRPr="00C300F6" w:rsidRDefault="00C300F6" w:rsidP="00C300F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gridSpan w:val="2"/>
            <w:shd w:val="clear" w:color="auto" w:fill="auto"/>
            <w:vAlign w:val="center"/>
          </w:tcPr>
          <w:p w14:paraId="193C1553" w14:textId="77777777" w:rsidR="00C300F6" w:rsidRPr="00C76BFE" w:rsidRDefault="00C300F6" w:rsidP="00C300F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color w:val="000000" w:themeColor="text1"/>
                <w:sz w:val="24"/>
                <w:szCs w:val="24"/>
              </w:rPr>
            </w:pPr>
            <w:r w:rsidRPr="00C76BFE">
              <w:rPr>
                <w:rFonts w:asciiTheme="majorBidi" w:hAnsiTheme="majorBidi" w:cstheme="majorBidi"/>
                <w:bCs/>
                <w:color w:val="000000" w:themeColor="text1"/>
                <w:sz w:val="24"/>
                <w:szCs w:val="24"/>
              </w:rPr>
              <w:t>√</w:t>
            </w:r>
          </w:p>
          <w:p w14:paraId="3C68FF27" w14:textId="77777777" w:rsidR="00C300F6" w:rsidRPr="00C300F6" w:rsidRDefault="00C300F6" w:rsidP="00C300F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vAlign w:val="center"/>
          </w:tcPr>
          <w:p w14:paraId="231148B9" w14:textId="77777777" w:rsidR="00C300F6" w:rsidRPr="00C300F6" w:rsidRDefault="00C300F6" w:rsidP="00C300F6">
            <w:pPr>
              <w:tabs>
                <w:tab w:val="center" w:pos="117"/>
              </w:tabs>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645" w:type="dxa"/>
            <w:shd w:val="clear" w:color="auto" w:fill="auto"/>
            <w:vAlign w:val="center"/>
          </w:tcPr>
          <w:p w14:paraId="691F949B" w14:textId="77777777" w:rsidR="00C300F6" w:rsidRPr="00C300F6" w:rsidRDefault="00C300F6" w:rsidP="00C300F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362" w:type="dxa"/>
            <w:shd w:val="clear" w:color="auto" w:fill="auto"/>
            <w:vAlign w:val="center"/>
          </w:tcPr>
          <w:p w14:paraId="310AC767" w14:textId="77777777" w:rsidR="00C300F6" w:rsidRPr="00C76BFE" w:rsidRDefault="00C300F6" w:rsidP="00C300F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color w:val="000000" w:themeColor="text1"/>
                <w:sz w:val="24"/>
                <w:szCs w:val="24"/>
              </w:rPr>
            </w:pPr>
            <w:r w:rsidRPr="00C76BFE">
              <w:rPr>
                <w:rFonts w:asciiTheme="majorBidi" w:hAnsiTheme="majorBidi" w:cstheme="majorBidi"/>
                <w:bCs/>
                <w:color w:val="000000" w:themeColor="text1"/>
                <w:sz w:val="24"/>
                <w:szCs w:val="24"/>
              </w:rPr>
              <w:t>√</w:t>
            </w:r>
          </w:p>
          <w:p w14:paraId="7B94EF5F" w14:textId="0F9CE6CF" w:rsidR="00C300F6" w:rsidRPr="00C300F6" w:rsidRDefault="00C300F6" w:rsidP="00C300F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350" w:type="dxa"/>
            <w:shd w:val="clear" w:color="auto" w:fill="auto"/>
            <w:vAlign w:val="center"/>
          </w:tcPr>
          <w:p w14:paraId="05908161" w14:textId="77777777" w:rsidR="00C300F6" w:rsidRPr="00C76BFE" w:rsidRDefault="00C300F6" w:rsidP="00C300F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color w:val="000000" w:themeColor="text1"/>
                <w:sz w:val="24"/>
                <w:szCs w:val="24"/>
              </w:rPr>
            </w:pPr>
            <w:r w:rsidRPr="00C76BFE">
              <w:rPr>
                <w:rFonts w:asciiTheme="majorBidi" w:hAnsiTheme="majorBidi" w:cstheme="majorBidi"/>
                <w:bCs/>
                <w:color w:val="000000" w:themeColor="text1"/>
                <w:sz w:val="24"/>
                <w:szCs w:val="24"/>
              </w:rPr>
              <w:t>√</w:t>
            </w:r>
          </w:p>
          <w:p w14:paraId="1BB01363" w14:textId="77777777" w:rsidR="00C300F6" w:rsidRPr="00C300F6" w:rsidRDefault="00C300F6" w:rsidP="00C300F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r>
      <w:tr w:rsidR="00C300F6" w:rsidRPr="00C2558D" w14:paraId="3D9B3095" w14:textId="77777777" w:rsidTr="00D03C53">
        <w:trPr>
          <w:cnfStyle w:val="000000100000" w:firstRow="0" w:lastRow="0" w:firstColumn="0" w:lastColumn="0" w:oddVBand="0" w:evenVBand="0" w:oddHBand="1" w:evenHBand="0" w:firstRowFirstColumn="0" w:firstRowLastColumn="0" w:lastRowFirstColumn="0" w:lastRowLastColumn="0"/>
          <w:trHeight w:val="1152"/>
          <w:jc w:val="center"/>
        </w:trPr>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vAlign w:val="center"/>
          </w:tcPr>
          <w:p w14:paraId="5C4A9E1C" w14:textId="12B46947" w:rsidR="00C300F6" w:rsidRPr="00C300F6" w:rsidRDefault="00C300F6" w:rsidP="00C300F6">
            <w:pPr>
              <w:bidi w:val="0"/>
              <w:rPr>
                <w:rFonts w:asciiTheme="majorBidi" w:hAnsiTheme="majorBidi" w:cstheme="majorBidi"/>
                <w:b w:val="0"/>
                <w:bCs w:val="0"/>
                <w:sz w:val="18"/>
                <w:szCs w:val="18"/>
                <w:lang w:bidi="ar-BH"/>
              </w:rPr>
            </w:pPr>
            <w:r w:rsidRPr="00C300F6">
              <w:rPr>
                <w:rFonts w:asciiTheme="majorBidi" w:hAnsiTheme="majorBidi" w:cstheme="majorBidi"/>
                <w:b w:val="0"/>
                <w:bCs w:val="0"/>
                <w:color w:val="000000" w:themeColor="text1"/>
                <w:sz w:val="24"/>
                <w:szCs w:val="24"/>
              </w:rPr>
              <w:t>3. Identify audit evidence to prepare audit documentation.</w:t>
            </w:r>
          </w:p>
        </w:tc>
        <w:tc>
          <w:tcPr>
            <w:tcW w:w="452" w:type="dxa"/>
            <w:shd w:val="clear" w:color="auto" w:fill="auto"/>
            <w:vAlign w:val="center"/>
          </w:tcPr>
          <w:p w14:paraId="35A08245" w14:textId="77777777" w:rsidR="00C300F6" w:rsidRPr="00C300F6" w:rsidRDefault="00C300F6" w:rsidP="00C300F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vAlign w:val="center"/>
          </w:tcPr>
          <w:p w14:paraId="69B272B2" w14:textId="77777777" w:rsidR="00C300F6" w:rsidRPr="00C300F6" w:rsidRDefault="00C300F6" w:rsidP="00C300F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3" w:type="dxa"/>
            <w:gridSpan w:val="2"/>
            <w:shd w:val="clear" w:color="auto" w:fill="auto"/>
            <w:vAlign w:val="center"/>
          </w:tcPr>
          <w:p w14:paraId="7DE70A80" w14:textId="77777777" w:rsidR="00C300F6" w:rsidRPr="00C300F6" w:rsidRDefault="00C300F6" w:rsidP="00C300F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831" w:type="dxa"/>
            <w:gridSpan w:val="3"/>
            <w:shd w:val="clear" w:color="auto" w:fill="auto"/>
            <w:vAlign w:val="center"/>
          </w:tcPr>
          <w:p w14:paraId="238AC9A9" w14:textId="248FB33F" w:rsidR="00C300F6" w:rsidRPr="00C300F6" w:rsidRDefault="00C300F6" w:rsidP="00C300F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345" w:type="dxa"/>
            <w:shd w:val="clear" w:color="auto" w:fill="auto"/>
            <w:vAlign w:val="center"/>
          </w:tcPr>
          <w:p w14:paraId="530ED1FA" w14:textId="77777777" w:rsidR="00C300F6" w:rsidRPr="00C76BFE" w:rsidRDefault="00C300F6" w:rsidP="00C300F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themeColor="text1"/>
                <w:sz w:val="24"/>
                <w:szCs w:val="24"/>
              </w:rPr>
            </w:pPr>
            <w:r w:rsidRPr="00C76BFE">
              <w:rPr>
                <w:rFonts w:asciiTheme="majorBidi" w:hAnsiTheme="majorBidi" w:cstheme="majorBidi"/>
                <w:bCs/>
                <w:color w:val="000000" w:themeColor="text1"/>
                <w:sz w:val="24"/>
                <w:szCs w:val="24"/>
              </w:rPr>
              <w:t>√</w:t>
            </w:r>
          </w:p>
          <w:p w14:paraId="1E67274C" w14:textId="77777777" w:rsidR="00C300F6" w:rsidRPr="00C300F6" w:rsidRDefault="00C300F6" w:rsidP="00C300F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vAlign w:val="center"/>
          </w:tcPr>
          <w:p w14:paraId="156CB578" w14:textId="77777777" w:rsidR="00C300F6" w:rsidRPr="00C76BFE" w:rsidRDefault="00C300F6" w:rsidP="00C300F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themeColor="text1"/>
                <w:sz w:val="24"/>
                <w:szCs w:val="24"/>
              </w:rPr>
            </w:pPr>
            <w:r w:rsidRPr="00C76BFE">
              <w:rPr>
                <w:rFonts w:asciiTheme="majorBidi" w:hAnsiTheme="majorBidi" w:cstheme="majorBidi"/>
                <w:bCs/>
                <w:color w:val="000000" w:themeColor="text1"/>
                <w:sz w:val="24"/>
                <w:szCs w:val="24"/>
              </w:rPr>
              <w:t>√</w:t>
            </w:r>
          </w:p>
          <w:p w14:paraId="765B4C59" w14:textId="77777777" w:rsidR="00C300F6" w:rsidRPr="00C300F6" w:rsidRDefault="00C300F6" w:rsidP="00C300F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gridSpan w:val="2"/>
            <w:shd w:val="clear" w:color="auto" w:fill="auto"/>
            <w:vAlign w:val="center"/>
          </w:tcPr>
          <w:p w14:paraId="7A9A5303" w14:textId="77777777" w:rsidR="00C300F6" w:rsidRPr="00C76BFE" w:rsidRDefault="00C300F6" w:rsidP="00C300F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themeColor="text1"/>
                <w:sz w:val="24"/>
                <w:szCs w:val="24"/>
              </w:rPr>
            </w:pPr>
            <w:r w:rsidRPr="00C76BFE">
              <w:rPr>
                <w:rFonts w:asciiTheme="majorBidi" w:hAnsiTheme="majorBidi" w:cstheme="majorBidi"/>
                <w:bCs/>
                <w:color w:val="000000" w:themeColor="text1"/>
                <w:sz w:val="24"/>
                <w:szCs w:val="24"/>
              </w:rPr>
              <w:t>√</w:t>
            </w:r>
          </w:p>
          <w:p w14:paraId="278CE5F3" w14:textId="17858AC7" w:rsidR="00C300F6" w:rsidRPr="00C300F6" w:rsidRDefault="00C300F6" w:rsidP="00C300F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gridSpan w:val="2"/>
            <w:shd w:val="clear" w:color="auto" w:fill="auto"/>
            <w:vAlign w:val="center"/>
          </w:tcPr>
          <w:p w14:paraId="0D6F8936" w14:textId="77777777" w:rsidR="00C300F6" w:rsidRPr="00C76BFE" w:rsidRDefault="00C300F6" w:rsidP="00C300F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themeColor="text1"/>
                <w:sz w:val="24"/>
                <w:szCs w:val="24"/>
              </w:rPr>
            </w:pPr>
            <w:r w:rsidRPr="00C76BFE">
              <w:rPr>
                <w:rFonts w:asciiTheme="majorBidi" w:hAnsiTheme="majorBidi" w:cstheme="majorBidi"/>
                <w:bCs/>
                <w:color w:val="000000" w:themeColor="text1"/>
                <w:sz w:val="24"/>
                <w:szCs w:val="24"/>
              </w:rPr>
              <w:t>√</w:t>
            </w:r>
          </w:p>
          <w:p w14:paraId="635E593E" w14:textId="10B1C0FA" w:rsidR="00C300F6" w:rsidRPr="00C300F6" w:rsidRDefault="00C300F6" w:rsidP="00C300F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vAlign w:val="center"/>
          </w:tcPr>
          <w:p w14:paraId="359281AE" w14:textId="77777777" w:rsidR="00C300F6" w:rsidRPr="00C300F6" w:rsidRDefault="00C300F6" w:rsidP="00C300F6">
            <w:pPr>
              <w:tabs>
                <w:tab w:val="center" w:pos="117"/>
              </w:tabs>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645" w:type="dxa"/>
            <w:shd w:val="clear" w:color="auto" w:fill="auto"/>
            <w:vAlign w:val="center"/>
          </w:tcPr>
          <w:p w14:paraId="5085C81A" w14:textId="77777777" w:rsidR="00C300F6" w:rsidRPr="00C300F6" w:rsidRDefault="00C300F6" w:rsidP="00C300F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362" w:type="dxa"/>
            <w:shd w:val="clear" w:color="auto" w:fill="auto"/>
            <w:vAlign w:val="center"/>
          </w:tcPr>
          <w:p w14:paraId="0AEF9E7C" w14:textId="77777777" w:rsidR="00C300F6" w:rsidRPr="00C76BFE" w:rsidRDefault="00C300F6" w:rsidP="00C300F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themeColor="text1"/>
                <w:sz w:val="24"/>
                <w:szCs w:val="24"/>
              </w:rPr>
            </w:pPr>
            <w:r w:rsidRPr="00C76BFE">
              <w:rPr>
                <w:rFonts w:asciiTheme="majorBidi" w:hAnsiTheme="majorBidi" w:cstheme="majorBidi"/>
                <w:bCs/>
                <w:color w:val="000000" w:themeColor="text1"/>
                <w:sz w:val="24"/>
                <w:szCs w:val="24"/>
              </w:rPr>
              <w:t>√</w:t>
            </w:r>
          </w:p>
          <w:p w14:paraId="375A69C2" w14:textId="50690778" w:rsidR="00C300F6" w:rsidRPr="00C300F6" w:rsidRDefault="00C300F6" w:rsidP="00C300F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350" w:type="dxa"/>
            <w:shd w:val="clear" w:color="auto" w:fill="auto"/>
            <w:vAlign w:val="center"/>
          </w:tcPr>
          <w:p w14:paraId="259FA190" w14:textId="77777777" w:rsidR="00C300F6" w:rsidRPr="00C76BFE" w:rsidRDefault="00C300F6" w:rsidP="00C300F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themeColor="text1"/>
                <w:sz w:val="24"/>
                <w:szCs w:val="24"/>
              </w:rPr>
            </w:pPr>
            <w:r w:rsidRPr="00C76BFE">
              <w:rPr>
                <w:rFonts w:asciiTheme="majorBidi" w:hAnsiTheme="majorBidi" w:cstheme="majorBidi"/>
                <w:bCs/>
                <w:color w:val="000000" w:themeColor="text1"/>
                <w:sz w:val="24"/>
                <w:szCs w:val="24"/>
              </w:rPr>
              <w:t>√</w:t>
            </w:r>
          </w:p>
          <w:p w14:paraId="229808ED" w14:textId="77777777" w:rsidR="00C300F6" w:rsidRPr="00C300F6" w:rsidRDefault="00C300F6" w:rsidP="00C300F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r>
      <w:tr w:rsidR="00C300F6" w:rsidRPr="00C2558D" w14:paraId="4B90FC03" w14:textId="77777777" w:rsidTr="00D03C53">
        <w:trPr>
          <w:trHeight w:val="1152"/>
          <w:jc w:val="center"/>
        </w:trPr>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vAlign w:val="center"/>
          </w:tcPr>
          <w:p w14:paraId="7C8456EF" w14:textId="067A6A9B" w:rsidR="00C300F6" w:rsidRPr="00C300F6" w:rsidRDefault="00C300F6" w:rsidP="00C300F6">
            <w:pPr>
              <w:bidi w:val="0"/>
              <w:rPr>
                <w:rFonts w:asciiTheme="majorBidi" w:hAnsiTheme="majorBidi" w:cstheme="majorBidi"/>
                <w:b w:val="0"/>
                <w:bCs w:val="0"/>
                <w:sz w:val="18"/>
                <w:szCs w:val="18"/>
                <w:lang w:bidi="ar-BH"/>
              </w:rPr>
            </w:pPr>
            <w:r w:rsidRPr="00C300F6">
              <w:rPr>
                <w:rFonts w:asciiTheme="majorBidi" w:hAnsiTheme="majorBidi" w:cstheme="majorBidi"/>
                <w:b w:val="0"/>
                <w:bCs w:val="0"/>
                <w:color w:val="000000" w:themeColor="text1"/>
                <w:sz w:val="24"/>
                <w:szCs w:val="24"/>
              </w:rPr>
              <w:t>4. Prepare audit planning to manage different types of risks in the auditing profession.</w:t>
            </w:r>
          </w:p>
        </w:tc>
        <w:tc>
          <w:tcPr>
            <w:tcW w:w="452" w:type="dxa"/>
            <w:shd w:val="clear" w:color="auto" w:fill="auto"/>
            <w:vAlign w:val="center"/>
          </w:tcPr>
          <w:p w14:paraId="7C07FB2B" w14:textId="77777777" w:rsidR="00C300F6" w:rsidRPr="00C300F6" w:rsidRDefault="00C300F6" w:rsidP="00C300F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vAlign w:val="center"/>
          </w:tcPr>
          <w:p w14:paraId="593B93A3" w14:textId="77777777" w:rsidR="00C300F6" w:rsidRPr="00C300F6" w:rsidRDefault="00C300F6" w:rsidP="00C300F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3" w:type="dxa"/>
            <w:gridSpan w:val="2"/>
            <w:shd w:val="clear" w:color="auto" w:fill="auto"/>
            <w:vAlign w:val="center"/>
          </w:tcPr>
          <w:p w14:paraId="5D9BA729" w14:textId="77777777" w:rsidR="00C300F6" w:rsidRPr="00C300F6" w:rsidRDefault="00C300F6" w:rsidP="00EA1EF2">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831" w:type="dxa"/>
            <w:gridSpan w:val="3"/>
            <w:shd w:val="clear" w:color="auto" w:fill="auto"/>
            <w:vAlign w:val="center"/>
          </w:tcPr>
          <w:p w14:paraId="3768ACA8" w14:textId="6D26244A" w:rsidR="00C300F6" w:rsidRPr="00C300F6" w:rsidRDefault="00C300F6" w:rsidP="00C300F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345" w:type="dxa"/>
            <w:shd w:val="clear" w:color="auto" w:fill="auto"/>
            <w:vAlign w:val="center"/>
          </w:tcPr>
          <w:p w14:paraId="6AC403AA" w14:textId="77777777" w:rsidR="00EA1EF2" w:rsidRPr="00C76BFE" w:rsidRDefault="00EA1EF2" w:rsidP="00EA1EF2">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color w:val="000000" w:themeColor="text1"/>
                <w:sz w:val="24"/>
                <w:szCs w:val="24"/>
              </w:rPr>
            </w:pPr>
            <w:r w:rsidRPr="00C76BFE">
              <w:rPr>
                <w:rFonts w:asciiTheme="majorBidi" w:hAnsiTheme="majorBidi" w:cstheme="majorBidi"/>
                <w:bCs/>
                <w:color w:val="000000" w:themeColor="text1"/>
                <w:sz w:val="24"/>
                <w:szCs w:val="24"/>
              </w:rPr>
              <w:t>√</w:t>
            </w:r>
          </w:p>
          <w:p w14:paraId="45B47DED" w14:textId="560DA2FD" w:rsidR="00C300F6" w:rsidRPr="00C300F6" w:rsidRDefault="00C300F6" w:rsidP="00C300F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vAlign w:val="center"/>
          </w:tcPr>
          <w:p w14:paraId="64329D26" w14:textId="77777777" w:rsidR="00C300F6" w:rsidRPr="00C76BFE" w:rsidRDefault="00C300F6" w:rsidP="00C300F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color w:val="000000" w:themeColor="text1"/>
                <w:sz w:val="24"/>
                <w:szCs w:val="24"/>
              </w:rPr>
            </w:pPr>
            <w:r w:rsidRPr="00C76BFE">
              <w:rPr>
                <w:rFonts w:asciiTheme="majorBidi" w:hAnsiTheme="majorBidi" w:cstheme="majorBidi"/>
                <w:bCs/>
                <w:color w:val="000000" w:themeColor="text1"/>
                <w:sz w:val="24"/>
                <w:szCs w:val="24"/>
              </w:rPr>
              <w:t>√</w:t>
            </w:r>
          </w:p>
          <w:p w14:paraId="384FBF38" w14:textId="77777777" w:rsidR="00C300F6" w:rsidRPr="00C300F6" w:rsidRDefault="00C300F6" w:rsidP="00C300F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gridSpan w:val="2"/>
            <w:shd w:val="clear" w:color="auto" w:fill="auto"/>
            <w:vAlign w:val="center"/>
          </w:tcPr>
          <w:p w14:paraId="6667A42E" w14:textId="77777777" w:rsidR="00C300F6" w:rsidRPr="00C300F6" w:rsidRDefault="00C300F6" w:rsidP="00C300F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gridSpan w:val="2"/>
            <w:shd w:val="clear" w:color="auto" w:fill="auto"/>
            <w:vAlign w:val="center"/>
          </w:tcPr>
          <w:p w14:paraId="31125493" w14:textId="3B035C4C" w:rsidR="00C300F6" w:rsidRPr="00C300F6" w:rsidRDefault="00C300F6" w:rsidP="00C300F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vAlign w:val="center"/>
          </w:tcPr>
          <w:p w14:paraId="27435968" w14:textId="77777777" w:rsidR="00C300F6" w:rsidRPr="00C300F6" w:rsidRDefault="00C300F6" w:rsidP="00C300F6">
            <w:pPr>
              <w:tabs>
                <w:tab w:val="center" w:pos="117"/>
              </w:tabs>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645" w:type="dxa"/>
            <w:shd w:val="clear" w:color="auto" w:fill="auto"/>
            <w:vAlign w:val="center"/>
          </w:tcPr>
          <w:p w14:paraId="5DC9A1A1" w14:textId="77777777" w:rsidR="00C300F6" w:rsidRPr="00C300F6" w:rsidRDefault="00C300F6" w:rsidP="00C300F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362" w:type="dxa"/>
            <w:shd w:val="clear" w:color="auto" w:fill="auto"/>
            <w:vAlign w:val="center"/>
          </w:tcPr>
          <w:p w14:paraId="1F0A567F" w14:textId="77777777" w:rsidR="00EA1EF2" w:rsidRPr="00C76BFE" w:rsidRDefault="00EA1EF2" w:rsidP="00EA1EF2">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color w:val="000000" w:themeColor="text1"/>
                <w:sz w:val="24"/>
                <w:szCs w:val="24"/>
              </w:rPr>
            </w:pPr>
            <w:r w:rsidRPr="00C76BFE">
              <w:rPr>
                <w:rFonts w:asciiTheme="majorBidi" w:hAnsiTheme="majorBidi" w:cstheme="majorBidi"/>
                <w:bCs/>
                <w:color w:val="000000" w:themeColor="text1"/>
                <w:sz w:val="24"/>
                <w:szCs w:val="24"/>
              </w:rPr>
              <w:t>√</w:t>
            </w:r>
          </w:p>
          <w:p w14:paraId="1B4A75D5" w14:textId="77777777" w:rsidR="00C300F6" w:rsidRPr="00C300F6" w:rsidRDefault="00C300F6" w:rsidP="00C300F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350" w:type="dxa"/>
            <w:shd w:val="clear" w:color="auto" w:fill="auto"/>
            <w:vAlign w:val="center"/>
          </w:tcPr>
          <w:p w14:paraId="6AA4F7BD" w14:textId="77777777" w:rsidR="00EA1EF2" w:rsidRPr="00C76BFE" w:rsidRDefault="00EA1EF2" w:rsidP="00EA1EF2">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color w:val="000000" w:themeColor="text1"/>
                <w:sz w:val="24"/>
                <w:szCs w:val="24"/>
              </w:rPr>
            </w:pPr>
            <w:r w:rsidRPr="00C76BFE">
              <w:rPr>
                <w:rFonts w:asciiTheme="majorBidi" w:hAnsiTheme="majorBidi" w:cstheme="majorBidi"/>
                <w:bCs/>
                <w:color w:val="000000" w:themeColor="text1"/>
                <w:sz w:val="24"/>
                <w:szCs w:val="24"/>
              </w:rPr>
              <w:t>√</w:t>
            </w:r>
          </w:p>
          <w:p w14:paraId="129725C7" w14:textId="77777777" w:rsidR="00C300F6" w:rsidRPr="00C300F6" w:rsidRDefault="00C300F6" w:rsidP="00C300F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r>
    </w:tbl>
    <w:p w14:paraId="29225734" w14:textId="1F9B9EE0" w:rsidR="002352D4" w:rsidRDefault="002352D4" w:rsidP="00102A41">
      <w:pPr>
        <w:bidi w:val="0"/>
        <w:spacing w:after="0" w:line="240" w:lineRule="auto"/>
        <w:rPr>
          <w:rFonts w:asciiTheme="majorBidi" w:hAnsiTheme="majorBidi" w:cstheme="majorBidi"/>
        </w:rPr>
      </w:pPr>
    </w:p>
    <w:p w14:paraId="302AA8AE" w14:textId="751A997D" w:rsidR="00E0329B" w:rsidRDefault="00E0329B" w:rsidP="00E0329B">
      <w:pPr>
        <w:bidi w:val="0"/>
        <w:spacing w:after="0" w:line="240" w:lineRule="auto"/>
        <w:rPr>
          <w:rFonts w:asciiTheme="majorBidi" w:hAnsiTheme="majorBidi" w:cstheme="majorBidi"/>
        </w:rPr>
      </w:pPr>
    </w:p>
    <w:tbl>
      <w:tblPr>
        <w:tblStyle w:val="MediumGrid1-Accent11"/>
        <w:tblW w:w="9450" w:type="dxa"/>
        <w:tblInd w:w="-370" w:type="dxa"/>
        <w:tblLook w:val="04A0" w:firstRow="1" w:lastRow="0" w:firstColumn="1" w:lastColumn="0" w:noHBand="0" w:noVBand="1"/>
      </w:tblPr>
      <w:tblGrid>
        <w:gridCol w:w="3128"/>
        <w:gridCol w:w="3120"/>
        <w:gridCol w:w="925"/>
        <w:gridCol w:w="840"/>
        <w:gridCol w:w="1437"/>
      </w:tblGrid>
      <w:tr w:rsidR="00E0329B" w:rsidRPr="00E0329B" w14:paraId="74EF3712" w14:textId="77777777" w:rsidTr="00333C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0" w:type="dxa"/>
            <w:gridSpan w:val="5"/>
            <w:shd w:val="clear" w:color="auto" w:fill="auto"/>
          </w:tcPr>
          <w:p w14:paraId="7D5D0755" w14:textId="788950C6" w:rsidR="00E0329B" w:rsidRPr="00E0329B" w:rsidRDefault="00C661F5" w:rsidP="00C661F5">
            <w:pPr>
              <w:bidi w:val="0"/>
              <w:ind w:left="111"/>
              <w:contextualSpacing/>
              <w:rPr>
                <w:rFonts w:asciiTheme="majorBidi" w:hAnsiTheme="majorBidi" w:cstheme="majorBidi"/>
                <w:lang w:bidi="ar-BH"/>
              </w:rPr>
            </w:pPr>
            <w:r>
              <w:rPr>
                <w:rFonts w:asciiTheme="majorBidi" w:hAnsiTheme="majorBidi" w:cstheme="majorBidi"/>
                <w:lang w:bidi="ar-BH"/>
              </w:rPr>
              <w:lastRenderedPageBreak/>
              <w:t xml:space="preserve">22. </w:t>
            </w:r>
            <w:r w:rsidR="00E0329B" w:rsidRPr="00E0329B">
              <w:rPr>
                <w:rFonts w:asciiTheme="majorBidi" w:hAnsiTheme="majorBidi" w:cstheme="majorBidi"/>
                <w:lang w:bidi="ar-BH"/>
              </w:rPr>
              <w:t>Course assessment:</w:t>
            </w:r>
          </w:p>
        </w:tc>
      </w:tr>
      <w:tr w:rsidR="00E0329B" w:rsidRPr="00E0329B" w14:paraId="13E5969B" w14:textId="77777777" w:rsidTr="00333CC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128" w:type="dxa"/>
            <w:shd w:val="clear" w:color="auto" w:fill="auto"/>
            <w:vAlign w:val="center"/>
          </w:tcPr>
          <w:p w14:paraId="18209CA9" w14:textId="77777777" w:rsidR="00E0329B" w:rsidRPr="00E0329B" w:rsidRDefault="00E0329B" w:rsidP="00E0329B">
            <w:pPr>
              <w:bidi w:val="0"/>
              <w:jc w:val="center"/>
              <w:rPr>
                <w:rFonts w:asciiTheme="majorBidi" w:hAnsiTheme="majorBidi" w:cstheme="majorBidi"/>
                <w:b w:val="0"/>
                <w:bCs w:val="0"/>
                <w:i/>
              </w:rPr>
            </w:pPr>
            <w:r w:rsidRPr="00E0329B">
              <w:rPr>
                <w:rFonts w:asciiTheme="majorBidi" w:hAnsiTheme="majorBidi" w:cstheme="majorBidi"/>
                <w:b w:val="0"/>
                <w:bCs w:val="0"/>
                <w:i/>
              </w:rPr>
              <w:t>Assessment Type</w:t>
            </w:r>
          </w:p>
        </w:tc>
        <w:tc>
          <w:tcPr>
            <w:tcW w:w="3120" w:type="dxa"/>
            <w:shd w:val="clear" w:color="auto" w:fill="auto"/>
            <w:vAlign w:val="center"/>
          </w:tcPr>
          <w:p w14:paraId="3626C142" w14:textId="77777777" w:rsidR="00E0329B" w:rsidRPr="00E0329B" w:rsidRDefault="00E0329B" w:rsidP="00E0329B">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rPr>
            </w:pPr>
            <w:r w:rsidRPr="00E0329B">
              <w:rPr>
                <w:rFonts w:asciiTheme="majorBidi" w:hAnsiTheme="majorBidi" w:cstheme="majorBidi"/>
                <w:i/>
              </w:rPr>
              <w:t>Details/ Explanation of Assessment in relation to CILOs</w:t>
            </w:r>
          </w:p>
        </w:tc>
        <w:tc>
          <w:tcPr>
            <w:tcW w:w="925" w:type="dxa"/>
            <w:shd w:val="clear" w:color="auto" w:fill="auto"/>
            <w:vAlign w:val="center"/>
          </w:tcPr>
          <w:p w14:paraId="07D0CDDB" w14:textId="77777777" w:rsidR="00E0329B" w:rsidRPr="00E0329B" w:rsidRDefault="00E0329B" w:rsidP="00E0329B">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rPr>
            </w:pPr>
            <w:r w:rsidRPr="00E0329B">
              <w:rPr>
                <w:rFonts w:asciiTheme="majorBidi" w:hAnsiTheme="majorBidi" w:cstheme="majorBidi"/>
                <w:i/>
              </w:rPr>
              <w:t>Number</w:t>
            </w:r>
          </w:p>
        </w:tc>
        <w:tc>
          <w:tcPr>
            <w:tcW w:w="840" w:type="dxa"/>
            <w:shd w:val="clear" w:color="auto" w:fill="auto"/>
            <w:vAlign w:val="center"/>
          </w:tcPr>
          <w:p w14:paraId="70760BF8" w14:textId="77777777" w:rsidR="00E0329B" w:rsidRPr="00E0329B" w:rsidRDefault="00E0329B" w:rsidP="00E0329B">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rPr>
            </w:pPr>
            <w:r w:rsidRPr="00E0329B">
              <w:rPr>
                <w:rFonts w:asciiTheme="majorBidi" w:hAnsiTheme="majorBidi" w:cstheme="majorBidi"/>
                <w:i/>
              </w:rPr>
              <w:t>Weight</w:t>
            </w:r>
          </w:p>
        </w:tc>
        <w:tc>
          <w:tcPr>
            <w:tcW w:w="1437" w:type="dxa"/>
            <w:shd w:val="clear" w:color="auto" w:fill="auto"/>
            <w:vAlign w:val="center"/>
          </w:tcPr>
          <w:p w14:paraId="7BB618E2" w14:textId="77777777" w:rsidR="00E0329B" w:rsidRPr="00E0329B" w:rsidRDefault="00E0329B" w:rsidP="00E0329B">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rPr>
            </w:pPr>
            <w:r w:rsidRPr="00E0329B">
              <w:rPr>
                <w:rFonts w:asciiTheme="majorBidi" w:hAnsiTheme="majorBidi" w:cstheme="majorBidi"/>
                <w:i/>
              </w:rPr>
              <w:t>Date(s)</w:t>
            </w:r>
          </w:p>
        </w:tc>
      </w:tr>
      <w:tr w:rsidR="00333CCD" w:rsidRPr="00E0329B" w14:paraId="1A9D5964" w14:textId="77777777" w:rsidTr="00333CCD">
        <w:trPr>
          <w:trHeight w:val="72"/>
        </w:trPr>
        <w:tc>
          <w:tcPr>
            <w:cnfStyle w:val="001000000000" w:firstRow="0" w:lastRow="0" w:firstColumn="1" w:lastColumn="0" w:oddVBand="0" w:evenVBand="0" w:oddHBand="0" w:evenHBand="0" w:firstRowFirstColumn="0" w:firstRowLastColumn="0" w:lastRowFirstColumn="0" w:lastRowLastColumn="0"/>
            <w:tcW w:w="3128" w:type="dxa"/>
            <w:shd w:val="clear" w:color="auto" w:fill="auto"/>
            <w:vAlign w:val="center"/>
          </w:tcPr>
          <w:p w14:paraId="69CF7F90" w14:textId="77777777" w:rsidR="00333CCD" w:rsidRPr="00E0329B" w:rsidRDefault="00333CCD" w:rsidP="00333CCD">
            <w:pPr>
              <w:bidi w:val="0"/>
              <w:jc w:val="center"/>
              <w:rPr>
                <w:rFonts w:asciiTheme="majorBidi" w:hAnsiTheme="majorBidi" w:cstheme="majorBidi"/>
                <w:b w:val="0"/>
                <w:bCs w:val="0"/>
                <w:iCs/>
              </w:rPr>
            </w:pPr>
            <w:r w:rsidRPr="00E0329B">
              <w:rPr>
                <w:rFonts w:asciiTheme="majorBidi" w:hAnsiTheme="majorBidi" w:cstheme="majorBidi"/>
                <w:b w:val="0"/>
                <w:bCs w:val="0"/>
                <w:iCs/>
              </w:rPr>
              <w:t>Continuous Assessment (2-hour)</w:t>
            </w:r>
          </w:p>
        </w:tc>
        <w:tc>
          <w:tcPr>
            <w:tcW w:w="3120" w:type="dxa"/>
            <w:shd w:val="clear" w:color="auto" w:fill="auto"/>
          </w:tcPr>
          <w:p w14:paraId="585DAD8C" w14:textId="44B4D99D" w:rsidR="00333CCD" w:rsidRPr="00333CCD" w:rsidRDefault="00333CCD" w:rsidP="00333CCD">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sidRPr="00333CCD">
              <w:rPr>
                <w:rFonts w:asciiTheme="majorBidi" w:hAnsiTheme="majorBidi" w:cstheme="majorBidi"/>
              </w:rPr>
              <w:t>1, 2, 3,4</w:t>
            </w:r>
          </w:p>
        </w:tc>
        <w:tc>
          <w:tcPr>
            <w:tcW w:w="925" w:type="dxa"/>
            <w:shd w:val="clear" w:color="auto" w:fill="auto"/>
            <w:vAlign w:val="center"/>
          </w:tcPr>
          <w:p w14:paraId="1CD7C5D4" w14:textId="77777777" w:rsidR="00333CCD" w:rsidRPr="00E0329B" w:rsidRDefault="00333CCD" w:rsidP="00333CCD">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tc>
        <w:tc>
          <w:tcPr>
            <w:tcW w:w="840" w:type="dxa"/>
            <w:shd w:val="clear" w:color="auto" w:fill="auto"/>
            <w:vAlign w:val="center"/>
          </w:tcPr>
          <w:p w14:paraId="1CCD140F" w14:textId="77777777" w:rsidR="00333CCD" w:rsidRPr="00E0329B" w:rsidRDefault="00333CCD" w:rsidP="00333CCD">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sidRPr="00E0329B">
              <w:rPr>
                <w:rFonts w:asciiTheme="majorBidi" w:hAnsiTheme="majorBidi" w:cstheme="majorBidi"/>
                <w:iCs/>
              </w:rPr>
              <w:t>15 %</w:t>
            </w:r>
          </w:p>
        </w:tc>
        <w:tc>
          <w:tcPr>
            <w:tcW w:w="1437" w:type="dxa"/>
            <w:shd w:val="clear" w:color="auto" w:fill="auto"/>
            <w:vAlign w:val="center"/>
          </w:tcPr>
          <w:p w14:paraId="02874637" w14:textId="77777777" w:rsidR="00333CCD" w:rsidRPr="00E0329B" w:rsidRDefault="00333CCD" w:rsidP="00333CCD">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tc>
      </w:tr>
      <w:tr w:rsidR="00333CCD" w:rsidRPr="00E0329B" w14:paraId="77DDC462" w14:textId="77777777" w:rsidTr="00333CCD">
        <w:trPr>
          <w:cnfStyle w:val="000000100000" w:firstRow="0" w:lastRow="0" w:firstColumn="0" w:lastColumn="0" w:oddVBand="0" w:evenVBand="0" w:oddHBand="1"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3128" w:type="dxa"/>
            <w:shd w:val="clear" w:color="auto" w:fill="auto"/>
            <w:vAlign w:val="center"/>
          </w:tcPr>
          <w:p w14:paraId="217B07A8" w14:textId="77777777" w:rsidR="00333CCD" w:rsidRPr="00E0329B" w:rsidRDefault="00333CCD" w:rsidP="00333CCD">
            <w:pPr>
              <w:bidi w:val="0"/>
              <w:jc w:val="center"/>
              <w:rPr>
                <w:rFonts w:asciiTheme="majorBidi" w:hAnsiTheme="majorBidi" w:cstheme="majorBidi"/>
                <w:b w:val="0"/>
                <w:bCs w:val="0"/>
                <w:iCs/>
              </w:rPr>
            </w:pPr>
            <w:r w:rsidRPr="00E0329B">
              <w:rPr>
                <w:rFonts w:asciiTheme="majorBidi" w:hAnsiTheme="majorBidi" w:cstheme="majorBidi"/>
                <w:b w:val="0"/>
                <w:bCs w:val="0"/>
                <w:iCs/>
              </w:rPr>
              <w:t>Engagement Activities (1-hour)</w:t>
            </w:r>
          </w:p>
        </w:tc>
        <w:tc>
          <w:tcPr>
            <w:tcW w:w="3120" w:type="dxa"/>
            <w:shd w:val="clear" w:color="auto" w:fill="auto"/>
          </w:tcPr>
          <w:p w14:paraId="07E1769A" w14:textId="690D3247" w:rsidR="00333CCD" w:rsidRPr="00333CCD" w:rsidRDefault="00333CCD" w:rsidP="00333CCD">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sidRPr="00333CCD">
              <w:rPr>
                <w:rFonts w:asciiTheme="majorBidi" w:hAnsiTheme="majorBidi" w:cstheme="majorBidi"/>
              </w:rPr>
              <w:t>1, 2, 3,4</w:t>
            </w:r>
          </w:p>
        </w:tc>
        <w:tc>
          <w:tcPr>
            <w:tcW w:w="925" w:type="dxa"/>
            <w:shd w:val="clear" w:color="auto" w:fill="auto"/>
            <w:vAlign w:val="center"/>
          </w:tcPr>
          <w:p w14:paraId="6F8F98C1" w14:textId="77777777" w:rsidR="00333CCD" w:rsidRPr="00E0329B" w:rsidRDefault="00333CCD" w:rsidP="00333CCD">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
        </w:tc>
        <w:tc>
          <w:tcPr>
            <w:tcW w:w="840" w:type="dxa"/>
            <w:shd w:val="clear" w:color="auto" w:fill="auto"/>
            <w:vAlign w:val="center"/>
          </w:tcPr>
          <w:p w14:paraId="72E427C2" w14:textId="77777777" w:rsidR="00333CCD" w:rsidRPr="00E0329B" w:rsidRDefault="00333CCD" w:rsidP="00333CCD">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sidRPr="00E0329B">
              <w:rPr>
                <w:rFonts w:asciiTheme="majorBidi" w:hAnsiTheme="majorBidi" w:cstheme="majorBidi"/>
                <w:iCs/>
              </w:rPr>
              <w:t>15 %</w:t>
            </w:r>
          </w:p>
        </w:tc>
        <w:tc>
          <w:tcPr>
            <w:tcW w:w="1437" w:type="dxa"/>
            <w:shd w:val="clear" w:color="auto" w:fill="auto"/>
            <w:vAlign w:val="center"/>
          </w:tcPr>
          <w:p w14:paraId="35D64339" w14:textId="77777777" w:rsidR="00333CCD" w:rsidRPr="00E0329B" w:rsidRDefault="00333CCD" w:rsidP="00333CCD">
            <w:pPr>
              <w:bidi w:val="0"/>
              <w:ind w:left="720"/>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
        </w:tc>
      </w:tr>
      <w:tr w:rsidR="00333CCD" w:rsidRPr="00E0329B" w14:paraId="4428AB25" w14:textId="77777777" w:rsidTr="00333CCD">
        <w:trPr>
          <w:trHeight w:val="72"/>
        </w:trPr>
        <w:tc>
          <w:tcPr>
            <w:cnfStyle w:val="001000000000" w:firstRow="0" w:lastRow="0" w:firstColumn="1" w:lastColumn="0" w:oddVBand="0" w:evenVBand="0" w:oddHBand="0" w:evenHBand="0" w:firstRowFirstColumn="0" w:firstRowLastColumn="0" w:lastRowFirstColumn="0" w:lastRowLastColumn="0"/>
            <w:tcW w:w="3128" w:type="dxa"/>
            <w:shd w:val="clear" w:color="auto" w:fill="auto"/>
            <w:vAlign w:val="center"/>
          </w:tcPr>
          <w:p w14:paraId="11C3EC46" w14:textId="77777777" w:rsidR="00333CCD" w:rsidRPr="00E0329B" w:rsidRDefault="00333CCD" w:rsidP="00333CCD">
            <w:pPr>
              <w:bidi w:val="0"/>
              <w:jc w:val="center"/>
              <w:rPr>
                <w:rFonts w:asciiTheme="majorBidi" w:hAnsiTheme="majorBidi" w:cstheme="majorBidi"/>
                <w:b w:val="0"/>
                <w:bCs w:val="0"/>
                <w:iCs/>
              </w:rPr>
            </w:pPr>
            <w:r w:rsidRPr="00E0329B">
              <w:rPr>
                <w:rFonts w:asciiTheme="majorBidi" w:hAnsiTheme="majorBidi" w:cstheme="majorBidi"/>
                <w:b w:val="0"/>
                <w:bCs w:val="0"/>
              </w:rPr>
              <w:t>Case Study 1</w:t>
            </w:r>
          </w:p>
        </w:tc>
        <w:tc>
          <w:tcPr>
            <w:tcW w:w="3120" w:type="dxa"/>
            <w:shd w:val="clear" w:color="auto" w:fill="auto"/>
          </w:tcPr>
          <w:p w14:paraId="244BF8E5" w14:textId="3A4EAA41" w:rsidR="00333CCD" w:rsidRPr="00333CCD" w:rsidRDefault="00333CCD" w:rsidP="00333CCD">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sidRPr="00333CCD">
              <w:rPr>
                <w:rFonts w:asciiTheme="majorBidi" w:hAnsiTheme="majorBidi" w:cstheme="majorBidi"/>
              </w:rPr>
              <w:t>1, 2</w:t>
            </w:r>
          </w:p>
        </w:tc>
        <w:tc>
          <w:tcPr>
            <w:tcW w:w="925" w:type="dxa"/>
            <w:shd w:val="clear" w:color="auto" w:fill="auto"/>
            <w:vAlign w:val="center"/>
          </w:tcPr>
          <w:p w14:paraId="11983D44" w14:textId="77777777" w:rsidR="00333CCD" w:rsidRPr="00E0329B" w:rsidRDefault="00333CCD" w:rsidP="00333CCD">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p>
        </w:tc>
        <w:tc>
          <w:tcPr>
            <w:tcW w:w="840" w:type="dxa"/>
            <w:shd w:val="clear" w:color="auto" w:fill="auto"/>
            <w:vAlign w:val="center"/>
          </w:tcPr>
          <w:p w14:paraId="1873058A" w14:textId="77777777" w:rsidR="00333CCD" w:rsidRPr="00E0329B" w:rsidRDefault="00333CCD" w:rsidP="00333CCD">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sidRPr="00E0329B">
              <w:rPr>
                <w:rFonts w:asciiTheme="majorBidi" w:hAnsiTheme="majorBidi" w:cstheme="majorBidi"/>
              </w:rPr>
              <w:t>15 %</w:t>
            </w:r>
          </w:p>
        </w:tc>
        <w:tc>
          <w:tcPr>
            <w:tcW w:w="1437" w:type="dxa"/>
            <w:shd w:val="clear" w:color="auto" w:fill="auto"/>
            <w:vAlign w:val="center"/>
          </w:tcPr>
          <w:p w14:paraId="0FA83C94" w14:textId="77777777" w:rsidR="00333CCD" w:rsidRPr="00E0329B" w:rsidRDefault="00333CCD" w:rsidP="00333CCD">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p>
        </w:tc>
      </w:tr>
      <w:tr w:rsidR="00333CCD" w:rsidRPr="00E0329B" w14:paraId="537F4EFA" w14:textId="77777777" w:rsidTr="00333CCD">
        <w:trPr>
          <w:cnfStyle w:val="000000100000" w:firstRow="0" w:lastRow="0" w:firstColumn="0" w:lastColumn="0" w:oddVBand="0" w:evenVBand="0" w:oddHBand="1"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3128" w:type="dxa"/>
            <w:shd w:val="clear" w:color="auto" w:fill="auto"/>
            <w:vAlign w:val="center"/>
          </w:tcPr>
          <w:p w14:paraId="673A78D0" w14:textId="77777777" w:rsidR="00333CCD" w:rsidRPr="00E0329B" w:rsidRDefault="00333CCD" w:rsidP="00333CCD">
            <w:pPr>
              <w:bidi w:val="0"/>
              <w:jc w:val="center"/>
              <w:rPr>
                <w:rFonts w:asciiTheme="majorBidi" w:hAnsiTheme="majorBidi" w:cstheme="majorBidi"/>
                <w:b w:val="0"/>
                <w:bCs w:val="0"/>
              </w:rPr>
            </w:pPr>
            <w:r w:rsidRPr="00E0329B">
              <w:rPr>
                <w:rFonts w:asciiTheme="majorBidi" w:hAnsiTheme="majorBidi" w:cstheme="majorBidi"/>
                <w:b w:val="0"/>
                <w:bCs w:val="0"/>
              </w:rPr>
              <w:t>Case Study 2</w:t>
            </w:r>
          </w:p>
        </w:tc>
        <w:tc>
          <w:tcPr>
            <w:tcW w:w="3120" w:type="dxa"/>
            <w:shd w:val="clear" w:color="auto" w:fill="auto"/>
          </w:tcPr>
          <w:p w14:paraId="4939C39D" w14:textId="76E65EFE" w:rsidR="00333CCD" w:rsidRPr="00333CCD" w:rsidRDefault="00333CCD" w:rsidP="00333CCD">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sidRPr="00333CCD">
              <w:rPr>
                <w:rFonts w:asciiTheme="majorBidi" w:hAnsiTheme="majorBidi" w:cstheme="majorBidi"/>
              </w:rPr>
              <w:t>1, 2</w:t>
            </w:r>
          </w:p>
        </w:tc>
        <w:tc>
          <w:tcPr>
            <w:tcW w:w="925" w:type="dxa"/>
            <w:shd w:val="clear" w:color="auto" w:fill="auto"/>
            <w:vAlign w:val="center"/>
          </w:tcPr>
          <w:p w14:paraId="48124822" w14:textId="77777777" w:rsidR="00333CCD" w:rsidRPr="00E0329B" w:rsidRDefault="00333CCD" w:rsidP="00333CCD">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
        </w:tc>
        <w:tc>
          <w:tcPr>
            <w:tcW w:w="840" w:type="dxa"/>
            <w:shd w:val="clear" w:color="auto" w:fill="auto"/>
            <w:vAlign w:val="center"/>
          </w:tcPr>
          <w:p w14:paraId="006621FD" w14:textId="77777777" w:rsidR="00333CCD" w:rsidRPr="00E0329B" w:rsidRDefault="00333CCD" w:rsidP="00333CCD">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E0329B">
              <w:rPr>
                <w:rFonts w:asciiTheme="majorBidi" w:hAnsiTheme="majorBidi" w:cstheme="majorBidi"/>
              </w:rPr>
              <w:t>15%</w:t>
            </w:r>
          </w:p>
        </w:tc>
        <w:tc>
          <w:tcPr>
            <w:tcW w:w="1437" w:type="dxa"/>
            <w:shd w:val="clear" w:color="auto" w:fill="auto"/>
            <w:vAlign w:val="center"/>
          </w:tcPr>
          <w:p w14:paraId="69328E05" w14:textId="77777777" w:rsidR="00333CCD" w:rsidRPr="00E0329B" w:rsidRDefault="00333CCD" w:rsidP="00333CCD">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
        </w:tc>
      </w:tr>
      <w:tr w:rsidR="00333CCD" w:rsidRPr="00E0329B" w14:paraId="10D31E41" w14:textId="77777777" w:rsidTr="00333CCD">
        <w:trPr>
          <w:trHeight w:val="72"/>
        </w:trPr>
        <w:tc>
          <w:tcPr>
            <w:cnfStyle w:val="001000000000" w:firstRow="0" w:lastRow="0" w:firstColumn="1" w:lastColumn="0" w:oddVBand="0" w:evenVBand="0" w:oddHBand="0" w:evenHBand="0" w:firstRowFirstColumn="0" w:firstRowLastColumn="0" w:lastRowFirstColumn="0" w:lastRowLastColumn="0"/>
            <w:tcW w:w="3128" w:type="dxa"/>
            <w:shd w:val="clear" w:color="auto" w:fill="auto"/>
            <w:vAlign w:val="center"/>
          </w:tcPr>
          <w:p w14:paraId="5605AA08" w14:textId="77777777" w:rsidR="00333CCD" w:rsidRPr="00E0329B" w:rsidRDefault="00333CCD" w:rsidP="00333CCD">
            <w:pPr>
              <w:tabs>
                <w:tab w:val="center" w:pos="2220"/>
                <w:tab w:val="left" w:pos="2927"/>
              </w:tabs>
              <w:bidi w:val="0"/>
              <w:jc w:val="center"/>
              <w:rPr>
                <w:rFonts w:asciiTheme="majorBidi" w:hAnsiTheme="majorBidi" w:cstheme="majorBidi"/>
                <w:b w:val="0"/>
                <w:bCs w:val="0"/>
              </w:rPr>
            </w:pPr>
            <w:r w:rsidRPr="00E0329B">
              <w:rPr>
                <w:rFonts w:asciiTheme="majorBidi" w:hAnsiTheme="majorBidi" w:cstheme="majorBidi"/>
                <w:b w:val="0"/>
                <w:bCs w:val="0"/>
                <w:iCs/>
              </w:rPr>
              <w:t>Final Examination (</w:t>
            </w:r>
            <w:proofErr w:type="spellStart"/>
            <w:r w:rsidRPr="00E0329B">
              <w:rPr>
                <w:rFonts w:asciiTheme="majorBidi" w:hAnsiTheme="majorBidi" w:cstheme="majorBidi"/>
                <w:b w:val="0"/>
                <w:bCs w:val="0"/>
                <w:iCs/>
              </w:rPr>
              <w:t>Respondus</w:t>
            </w:r>
            <w:proofErr w:type="spellEnd"/>
            <w:r w:rsidRPr="00E0329B">
              <w:rPr>
                <w:rFonts w:asciiTheme="majorBidi" w:hAnsiTheme="majorBidi" w:cstheme="majorBidi"/>
                <w:b w:val="0"/>
                <w:bCs w:val="0"/>
                <w:iCs/>
              </w:rPr>
              <w:t>)</w:t>
            </w:r>
          </w:p>
        </w:tc>
        <w:tc>
          <w:tcPr>
            <w:tcW w:w="3120" w:type="dxa"/>
            <w:shd w:val="clear" w:color="auto" w:fill="auto"/>
          </w:tcPr>
          <w:p w14:paraId="3258CD3F" w14:textId="7ED73F3D" w:rsidR="00333CCD" w:rsidRPr="00333CCD" w:rsidRDefault="00333CCD" w:rsidP="00333CCD">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sidRPr="00333CCD">
              <w:rPr>
                <w:rFonts w:asciiTheme="majorBidi" w:hAnsiTheme="majorBidi" w:cstheme="majorBidi"/>
              </w:rPr>
              <w:t>1, 2, 3,4</w:t>
            </w:r>
          </w:p>
        </w:tc>
        <w:tc>
          <w:tcPr>
            <w:tcW w:w="925" w:type="dxa"/>
            <w:shd w:val="clear" w:color="auto" w:fill="auto"/>
            <w:vAlign w:val="center"/>
          </w:tcPr>
          <w:p w14:paraId="13C6C9A6" w14:textId="77777777" w:rsidR="00333CCD" w:rsidRPr="00E0329B" w:rsidRDefault="00333CCD" w:rsidP="00333CCD">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tc>
        <w:tc>
          <w:tcPr>
            <w:tcW w:w="840" w:type="dxa"/>
            <w:shd w:val="clear" w:color="auto" w:fill="auto"/>
            <w:vAlign w:val="center"/>
          </w:tcPr>
          <w:p w14:paraId="4C329E06" w14:textId="77777777" w:rsidR="00333CCD" w:rsidRPr="00E0329B" w:rsidRDefault="00333CCD" w:rsidP="00333CCD">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E0329B">
              <w:rPr>
                <w:rFonts w:asciiTheme="majorBidi" w:hAnsiTheme="majorBidi" w:cstheme="majorBidi"/>
                <w:iCs/>
              </w:rPr>
              <w:t>40%</w:t>
            </w:r>
          </w:p>
        </w:tc>
        <w:tc>
          <w:tcPr>
            <w:tcW w:w="1437" w:type="dxa"/>
            <w:shd w:val="clear" w:color="auto" w:fill="auto"/>
            <w:vAlign w:val="center"/>
          </w:tcPr>
          <w:p w14:paraId="4CE53946" w14:textId="77777777" w:rsidR="00333CCD" w:rsidRPr="00E0329B" w:rsidRDefault="00333CCD" w:rsidP="00333CCD">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tc>
      </w:tr>
      <w:tr w:rsidR="00E0329B" w:rsidRPr="00E0329B" w14:paraId="09B74FEE" w14:textId="77777777" w:rsidTr="00333CCD">
        <w:trPr>
          <w:cnfStyle w:val="000000100000" w:firstRow="0" w:lastRow="0" w:firstColumn="0" w:lastColumn="0" w:oddVBand="0" w:evenVBand="0" w:oddHBand="1"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3128" w:type="dxa"/>
            <w:shd w:val="clear" w:color="auto" w:fill="auto"/>
            <w:vAlign w:val="center"/>
          </w:tcPr>
          <w:p w14:paraId="0E3C65B4" w14:textId="77777777" w:rsidR="00E0329B" w:rsidRPr="00E0329B" w:rsidRDefault="00E0329B" w:rsidP="00E0329B">
            <w:pPr>
              <w:tabs>
                <w:tab w:val="center" w:pos="2220"/>
                <w:tab w:val="left" w:pos="2927"/>
              </w:tabs>
              <w:bidi w:val="0"/>
              <w:jc w:val="center"/>
              <w:rPr>
                <w:rFonts w:asciiTheme="majorBidi" w:hAnsiTheme="majorBidi" w:cstheme="majorBidi"/>
                <w:b w:val="0"/>
                <w:bCs w:val="0"/>
                <w:iCs/>
              </w:rPr>
            </w:pPr>
            <w:r w:rsidRPr="00E0329B">
              <w:rPr>
                <w:rFonts w:asciiTheme="majorBidi" w:hAnsiTheme="majorBidi" w:cstheme="majorBidi"/>
                <w:iCs/>
              </w:rPr>
              <w:t>Total</w:t>
            </w:r>
          </w:p>
        </w:tc>
        <w:tc>
          <w:tcPr>
            <w:tcW w:w="3120" w:type="dxa"/>
            <w:shd w:val="clear" w:color="auto" w:fill="auto"/>
            <w:vAlign w:val="center"/>
          </w:tcPr>
          <w:p w14:paraId="3E1665CF" w14:textId="77777777" w:rsidR="00E0329B" w:rsidRPr="00E0329B" w:rsidRDefault="00E0329B" w:rsidP="00E0329B">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p>
        </w:tc>
        <w:tc>
          <w:tcPr>
            <w:tcW w:w="925" w:type="dxa"/>
            <w:shd w:val="clear" w:color="auto" w:fill="auto"/>
            <w:vAlign w:val="center"/>
          </w:tcPr>
          <w:p w14:paraId="7C4C919C" w14:textId="77777777" w:rsidR="00E0329B" w:rsidRPr="00E0329B" w:rsidRDefault="00E0329B" w:rsidP="00E0329B">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
        </w:tc>
        <w:tc>
          <w:tcPr>
            <w:tcW w:w="840" w:type="dxa"/>
            <w:shd w:val="clear" w:color="auto" w:fill="auto"/>
            <w:vAlign w:val="center"/>
          </w:tcPr>
          <w:p w14:paraId="207AFE97" w14:textId="77777777" w:rsidR="00E0329B" w:rsidRPr="00E0329B" w:rsidRDefault="00E0329B" w:rsidP="00E0329B">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Cs/>
              </w:rPr>
            </w:pPr>
            <w:r w:rsidRPr="00E0329B">
              <w:rPr>
                <w:rFonts w:asciiTheme="majorBidi" w:hAnsiTheme="majorBidi" w:cstheme="majorBidi"/>
                <w:b/>
                <w:bCs/>
                <w:iCs/>
              </w:rPr>
              <w:t>100%</w:t>
            </w:r>
          </w:p>
        </w:tc>
        <w:tc>
          <w:tcPr>
            <w:tcW w:w="1437" w:type="dxa"/>
            <w:shd w:val="clear" w:color="auto" w:fill="auto"/>
            <w:vAlign w:val="center"/>
          </w:tcPr>
          <w:p w14:paraId="2985B682" w14:textId="77777777" w:rsidR="00E0329B" w:rsidRPr="00E0329B" w:rsidRDefault="00E0329B" w:rsidP="00E0329B">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
        </w:tc>
      </w:tr>
    </w:tbl>
    <w:p w14:paraId="6423A535" w14:textId="57A41D99" w:rsidR="00E0329B" w:rsidRDefault="00E0329B" w:rsidP="00E0329B">
      <w:pPr>
        <w:bidi w:val="0"/>
        <w:spacing w:after="0" w:line="240" w:lineRule="auto"/>
        <w:rPr>
          <w:rFonts w:asciiTheme="majorBidi" w:hAnsiTheme="majorBidi" w:cstheme="majorBidi"/>
        </w:rPr>
      </w:pPr>
    </w:p>
    <w:p w14:paraId="4E106B65" w14:textId="77777777" w:rsidR="00947199" w:rsidRDefault="00947199" w:rsidP="00947199">
      <w:pPr>
        <w:bidi w:val="0"/>
        <w:spacing w:after="0" w:line="240" w:lineRule="auto"/>
        <w:rPr>
          <w:rFonts w:asciiTheme="majorBidi" w:hAnsiTheme="majorBidi" w:cstheme="majorBidi"/>
        </w:rPr>
      </w:pPr>
    </w:p>
    <w:tbl>
      <w:tblPr>
        <w:tblStyle w:val="MediumGrid1-Accent1"/>
        <w:tblW w:w="5703" w:type="pct"/>
        <w:tblInd w:w="-370" w:type="dxa"/>
        <w:tblLook w:val="04A0" w:firstRow="1" w:lastRow="0" w:firstColumn="1" w:lastColumn="0" w:noHBand="0" w:noVBand="1"/>
      </w:tblPr>
      <w:tblGrid>
        <w:gridCol w:w="2970"/>
        <w:gridCol w:w="6481"/>
      </w:tblGrid>
      <w:tr w:rsidR="00AF6B70" w:rsidRPr="00C2558D" w14:paraId="6FD4D977" w14:textId="77777777" w:rsidTr="005A3D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FFFFF" w:themeFill="background1"/>
          </w:tcPr>
          <w:p w14:paraId="0BC3C122" w14:textId="6650A6F2" w:rsidR="00AF6B70" w:rsidRPr="00C661F5" w:rsidRDefault="00C661F5" w:rsidP="00C661F5">
            <w:pPr>
              <w:bidi w:val="0"/>
              <w:ind w:left="111"/>
              <w:rPr>
                <w:rFonts w:asciiTheme="majorBidi" w:hAnsiTheme="majorBidi" w:cstheme="majorBidi"/>
                <w:b w:val="0"/>
                <w:bCs w:val="0"/>
                <w:lang w:bidi="ar-BH"/>
              </w:rPr>
            </w:pPr>
            <w:r>
              <w:rPr>
                <w:rFonts w:asciiTheme="majorBidi" w:hAnsiTheme="majorBidi" w:cstheme="majorBidi"/>
                <w:lang w:bidi="ar-BH"/>
              </w:rPr>
              <w:t xml:space="preserve">23. </w:t>
            </w:r>
            <w:r w:rsidR="00AF6B70" w:rsidRPr="00C661F5">
              <w:rPr>
                <w:rFonts w:asciiTheme="majorBidi" w:hAnsiTheme="majorBidi" w:cstheme="majorBidi"/>
                <w:lang w:bidi="ar-BH"/>
              </w:rPr>
              <w:t>Description of Topics Covered</w:t>
            </w:r>
          </w:p>
        </w:tc>
      </w:tr>
      <w:tr w:rsidR="00AF6B70" w:rsidRPr="00C2558D" w14:paraId="1ACDA306" w14:textId="77777777" w:rsidTr="005A3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1" w:type="pct"/>
            <w:shd w:val="clear" w:color="auto" w:fill="FFFFFF" w:themeFill="background1"/>
            <w:vAlign w:val="center"/>
          </w:tcPr>
          <w:p w14:paraId="53A79933" w14:textId="77777777" w:rsidR="00AF6B70" w:rsidRPr="00C2558D" w:rsidRDefault="00AF6B70" w:rsidP="005A3DFF">
            <w:pPr>
              <w:bidi w:val="0"/>
              <w:jc w:val="center"/>
              <w:rPr>
                <w:rFonts w:asciiTheme="majorBidi" w:hAnsiTheme="majorBidi" w:cstheme="majorBidi"/>
                <w:i/>
              </w:rPr>
            </w:pPr>
            <w:r w:rsidRPr="00C2558D">
              <w:rPr>
                <w:rFonts w:asciiTheme="majorBidi" w:hAnsiTheme="majorBidi" w:cstheme="majorBidi"/>
                <w:i/>
              </w:rPr>
              <w:t xml:space="preserve">Topic Title </w:t>
            </w:r>
          </w:p>
          <w:p w14:paraId="5FAD13D0" w14:textId="77777777" w:rsidR="00AF6B70" w:rsidRPr="00C2558D" w:rsidRDefault="00AF6B70" w:rsidP="005A3DFF">
            <w:pPr>
              <w:bidi w:val="0"/>
              <w:jc w:val="center"/>
              <w:rPr>
                <w:rFonts w:asciiTheme="majorBidi" w:hAnsiTheme="majorBidi" w:cstheme="majorBidi"/>
                <w:b w:val="0"/>
                <w:bCs w:val="0"/>
                <w:i/>
                <w:iCs/>
              </w:rPr>
            </w:pPr>
            <w:r w:rsidRPr="6FB76C4B">
              <w:rPr>
                <w:rFonts w:asciiTheme="majorBidi" w:hAnsiTheme="majorBidi" w:cstheme="majorBidi"/>
                <w:i/>
                <w:iCs/>
              </w:rPr>
              <w:t>(e.g., chapter/experiment title)</w:t>
            </w:r>
          </w:p>
        </w:tc>
        <w:tc>
          <w:tcPr>
            <w:tcW w:w="3429" w:type="pct"/>
            <w:shd w:val="clear" w:color="auto" w:fill="FFFFFF" w:themeFill="background1"/>
            <w:vAlign w:val="center"/>
          </w:tcPr>
          <w:p w14:paraId="0DDE0E0C" w14:textId="77777777" w:rsidR="00AF6B70" w:rsidRPr="00C2558D" w:rsidRDefault="00AF6B70" w:rsidP="005A3DFF">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rPr>
            </w:pPr>
            <w:r w:rsidRPr="00C2558D">
              <w:rPr>
                <w:rFonts w:asciiTheme="majorBidi" w:hAnsiTheme="majorBidi" w:cstheme="majorBidi"/>
                <w:i/>
                <w:iCs/>
                <w:lang w:bidi="ar-BH"/>
              </w:rPr>
              <w:t>Description</w:t>
            </w:r>
          </w:p>
        </w:tc>
      </w:tr>
      <w:tr w:rsidR="00AF6B70" w:rsidRPr="00C2558D" w14:paraId="1B7AD3A8" w14:textId="77777777" w:rsidTr="005A3DFF">
        <w:tc>
          <w:tcPr>
            <w:cnfStyle w:val="001000000000" w:firstRow="0" w:lastRow="0" w:firstColumn="1" w:lastColumn="0" w:oddVBand="0" w:evenVBand="0" w:oddHBand="0" w:evenHBand="0" w:firstRowFirstColumn="0" w:firstRowLastColumn="0" w:lastRowFirstColumn="0" w:lastRowLastColumn="0"/>
            <w:tcW w:w="1571" w:type="pct"/>
            <w:shd w:val="clear" w:color="auto" w:fill="auto"/>
            <w:vAlign w:val="center"/>
          </w:tcPr>
          <w:p w14:paraId="5DF3EDA7" w14:textId="77777777" w:rsidR="00AF6B70" w:rsidRPr="00C76BFE" w:rsidRDefault="00AF6B70" w:rsidP="005A3DFF">
            <w:pPr>
              <w:jc w:val="center"/>
              <w:rPr>
                <w:rFonts w:asciiTheme="majorBidi" w:hAnsiTheme="majorBidi" w:cstheme="majorBidi"/>
                <w:b w:val="0"/>
                <w:bCs w:val="0"/>
                <w:color w:val="000000" w:themeColor="text1"/>
                <w:sz w:val="24"/>
                <w:szCs w:val="24"/>
              </w:rPr>
            </w:pPr>
            <w:r w:rsidRPr="00C76BFE">
              <w:rPr>
                <w:rFonts w:asciiTheme="majorBidi" w:hAnsiTheme="majorBidi" w:cstheme="majorBidi"/>
                <w:color w:val="000000" w:themeColor="text1"/>
                <w:sz w:val="24"/>
                <w:szCs w:val="24"/>
              </w:rPr>
              <w:t>Chapter 1</w:t>
            </w:r>
          </w:p>
          <w:p w14:paraId="71F0FCA7" w14:textId="77777777" w:rsidR="00AF6B70" w:rsidRPr="00C76BFE" w:rsidRDefault="00AF6B70" w:rsidP="005A3DFF">
            <w:pPr>
              <w:jc w:val="center"/>
              <w:rPr>
                <w:rFonts w:asciiTheme="majorBidi" w:hAnsiTheme="majorBidi" w:cstheme="majorBidi"/>
                <w:color w:val="000000" w:themeColor="text1"/>
                <w:sz w:val="24"/>
                <w:szCs w:val="24"/>
              </w:rPr>
            </w:pPr>
            <w:r w:rsidRPr="00C76BFE">
              <w:rPr>
                <w:rFonts w:asciiTheme="majorBidi" w:hAnsiTheme="majorBidi" w:cstheme="majorBidi"/>
                <w:color w:val="000000" w:themeColor="text1"/>
                <w:sz w:val="24"/>
                <w:szCs w:val="24"/>
              </w:rPr>
              <w:t xml:space="preserve">The Demand for Audit and Other Assurance Services </w:t>
            </w:r>
          </w:p>
          <w:p w14:paraId="45197C77" w14:textId="77777777" w:rsidR="00AF6B70" w:rsidRPr="006F176B" w:rsidRDefault="00AF6B70" w:rsidP="005A3DFF">
            <w:pPr>
              <w:bidi w:val="0"/>
              <w:jc w:val="center"/>
              <w:rPr>
                <w:rFonts w:asciiTheme="majorBidi" w:hAnsiTheme="majorBidi" w:cstheme="majorBidi"/>
                <w:b w:val="0"/>
                <w:bCs w:val="0"/>
              </w:rPr>
            </w:pPr>
          </w:p>
        </w:tc>
        <w:tc>
          <w:tcPr>
            <w:tcW w:w="3429" w:type="pct"/>
            <w:shd w:val="clear" w:color="auto" w:fill="auto"/>
            <w:vAlign w:val="center"/>
          </w:tcPr>
          <w:p w14:paraId="7DC8CD59" w14:textId="77777777" w:rsidR="00AF6B70" w:rsidRPr="004F6749" w:rsidRDefault="00AF6B70" w:rsidP="005A3DFF">
            <w:pPr>
              <w:pStyle w:val="ListParagraph"/>
              <w:bidi w:val="0"/>
              <w:ind w:left="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C76BFE">
              <w:rPr>
                <w:rFonts w:asciiTheme="majorBidi" w:hAnsiTheme="majorBidi" w:cstheme="majorBidi"/>
                <w:color w:val="000000" w:themeColor="text1"/>
                <w:sz w:val="24"/>
                <w:szCs w:val="24"/>
              </w:rPr>
              <w:t>This chapter defines auditing and distinguishes auditing from accounting. The chapter also describes attestation and assurance services, including reports on the effectiveness of internal control over financial reporting, and illustrates the relationships among audits, attestation services, and assurance services. It distinguishes the different types of audits and the different types of auditors. Finally, the chapter discusses the requirements for becoming a CPA.</w:t>
            </w:r>
          </w:p>
        </w:tc>
      </w:tr>
      <w:tr w:rsidR="00AF6B70" w:rsidRPr="00C2558D" w14:paraId="71CEC16D" w14:textId="77777777" w:rsidTr="005A3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1" w:type="pct"/>
            <w:shd w:val="clear" w:color="auto" w:fill="auto"/>
            <w:vAlign w:val="center"/>
          </w:tcPr>
          <w:p w14:paraId="5216A57A" w14:textId="77777777" w:rsidR="00AF6B70" w:rsidRPr="00C76BFE" w:rsidRDefault="00AF6B70" w:rsidP="005A3DFF">
            <w:pPr>
              <w:jc w:val="center"/>
              <w:rPr>
                <w:rFonts w:asciiTheme="majorBidi" w:hAnsiTheme="majorBidi" w:cstheme="majorBidi"/>
                <w:b w:val="0"/>
                <w:bCs w:val="0"/>
                <w:color w:val="000000" w:themeColor="text1"/>
                <w:sz w:val="24"/>
                <w:szCs w:val="24"/>
              </w:rPr>
            </w:pPr>
            <w:r w:rsidRPr="00C76BFE">
              <w:rPr>
                <w:rFonts w:asciiTheme="majorBidi" w:hAnsiTheme="majorBidi" w:cstheme="majorBidi"/>
                <w:color w:val="000000" w:themeColor="text1"/>
                <w:sz w:val="24"/>
                <w:szCs w:val="24"/>
              </w:rPr>
              <w:t>Chapter 2</w:t>
            </w:r>
          </w:p>
          <w:p w14:paraId="49D7242B" w14:textId="77777777" w:rsidR="00AF6B70" w:rsidRPr="00C76BFE" w:rsidRDefault="00AF6B70" w:rsidP="005A3DFF">
            <w:pPr>
              <w:jc w:val="center"/>
              <w:rPr>
                <w:rFonts w:asciiTheme="majorBidi" w:hAnsiTheme="majorBidi" w:cstheme="majorBidi"/>
                <w:color w:val="000000" w:themeColor="text1"/>
                <w:sz w:val="24"/>
                <w:szCs w:val="24"/>
              </w:rPr>
            </w:pPr>
            <w:r w:rsidRPr="00C76BFE">
              <w:rPr>
                <w:rFonts w:asciiTheme="majorBidi" w:hAnsiTheme="majorBidi" w:cstheme="majorBidi"/>
                <w:color w:val="000000" w:themeColor="text1"/>
                <w:sz w:val="24"/>
                <w:szCs w:val="24"/>
              </w:rPr>
              <w:t>The CPA Profession</w:t>
            </w:r>
          </w:p>
          <w:p w14:paraId="5D936035" w14:textId="77777777" w:rsidR="00AF6B70" w:rsidRPr="004F6749" w:rsidRDefault="00AF6B70" w:rsidP="005A3DFF">
            <w:pPr>
              <w:bidi w:val="0"/>
              <w:jc w:val="center"/>
              <w:rPr>
                <w:rFonts w:asciiTheme="majorBidi" w:hAnsiTheme="majorBidi" w:cstheme="majorBidi"/>
                <w:b w:val="0"/>
                <w:bCs w:val="0"/>
                <w:lang w:bidi="ar-BH"/>
              </w:rPr>
            </w:pPr>
          </w:p>
        </w:tc>
        <w:tc>
          <w:tcPr>
            <w:tcW w:w="3429" w:type="pct"/>
            <w:shd w:val="clear" w:color="auto" w:fill="auto"/>
            <w:vAlign w:val="center"/>
          </w:tcPr>
          <w:p w14:paraId="79DEC23E" w14:textId="77777777" w:rsidR="00AF6B70" w:rsidRPr="004F6749" w:rsidRDefault="00AF6B70" w:rsidP="005A3DFF">
            <w:pPr>
              <w:pStyle w:val="ListParagraph"/>
              <w:bidi w:val="0"/>
              <w:ind w:left="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C76BFE">
              <w:rPr>
                <w:rFonts w:asciiTheme="majorBidi" w:hAnsiTheme="majorBidi" w:cstheme="majorBidi"/>
                <w:color w:val="000000" w:themeColor="text1"/>
                <w:sz w:val="24"/>
                <w:szCs w:val="24"/>
              </w:rPr>
              <w:t>This chapter discusses the nature of the CPA profession and the activities of CPA firms. The potential for legal liability is also a significant influence on auditor conduct. The chapter also identifies the role of the different standard-setting organizations and the use of the different sets of auditing standards. Quality control standards and practices are essential for ensuring audit quality.</w:t>
            </w:r>
          </w:p>
        </w:tc>
      </w:tr>
      <w:tr w:rsidR="00AF6B70" w:rsidRPr="00C2558D" w14:paraId="1B0654E4" w14:textId="77777777" w:rsidTr="005A3DFF">
        <w:tc>
          <w:tcPr>
            <w:cnfStyle w:val="001000000000" w:firstRow="0" w:lastRow="0" w:firstColumn="1" w:lastColumn="0" w:oddVBand="0" w:evenVBand="0" w:oddHBand="0" w:evenHBand="0" w:firstRowFirstColumn="0" w:firstRowLastColumn="0" w:lastRowFirstColumn="0" w:lastRowLastColumn="0"/>
            <w:tcW w:w="1571" w:type="pct"/>
            <w:shd w:val="clear" w:color="auto" w:fill="auto"/>
            <w:vAlign w:val="center"/>
          </w:tcPr>
          <w:p w14:paraId="23DF6B02" w14:textId="77777777" w:rsidR="00AF6B70" w:rsidRPr="00C76BFE" w:rsidRDefault="00AF6B70" w:rsidP="005A3DFF">
            <w:pPr>
              <w:jc w:val="center"/>
              <w:rPr>
                <w:rFonts w:asciiTheme="majorBidi" w:hAnsiTheme="majorBidi" w:cstheme="majorBidi"/>
                <w:i/>
                <w:iCs/>
                <w:color w:val="000000" w:themeColor="text1"/>
                <w:sz w:val="24"/>
                <w:szCs w:val="24"/>
                <w:lang w:bidi="ar-BH"/>
              </w:rPr>
            </w:pPr>
            <w:r w:rsidRPr="00C76BFE">
              <w:rPr>
                <w:rFonts w:asciiTheme="majorBidi" w:hAnsiTheme="majorBidi" w:cstheme="majorBidi"/>
                <w:color w:val="000000" w:themeColor="text1"/>
                <w:sz w:val="24"/>
                <w:szCs w:val="24"/>
              </w:rPr>
              <w:t>Chapter 25</w:t>
            </w:r>
          </w:p>
          <w:p w14:paraId="4D1901AB" w14:textId="77777777" w:rsidR="00AF6B70" w:rsidRPr="00C76BFE" w:rsidRDefault="00AF6B70" w:rsidP="005A3DFF">
            <w:pPr>
              <w:jc w:val="center"/>
              <w:rPr>
                <w:rFonts w:asciiTheme="majorBidi" w:hAnsiTheme="majorBidi" w:cstheme="majorBidi"/>
                <w:color w:val="000000" w:themeColor="text1"/>
                <w:sz w:val="24"/>
                <w:szCs w:val="24"/>
                <w:lang w:bidi="ar-BH"/>
              </w:rPr>
            </w:pPr>
            <w:r w:rsidRPr="00C76BFE">
              <w:rPr>
                <w:rFonts w:asciiTheme="majorBidi" w:hAnsiTheme="majorBidi" w:cstheme="majorBidi"/>
                <w:color w:val="000000" w:themeColor="text1"/>
                <w:sz w:val="24"/>
                <w:szCs w:val="24"/>
                <w:lang w:bidi="ar-BH"/>
              </w:rPr>
              <w:t xml:space="preserve">Professional Ethics </w:t>
            </w:r>
          </w:p>
          <w:p w14:paraId="5361E412" w14:textId="77777777" w:rsidR="00AF6B70" w:rsidRPr="004F6749" w:rsidRDefault="00AF6B70" w:rsidP="005A3DFF">
            <w:pPr>
              <w:bidi w:val="0"/>
              <w:jc w:val="center"/>
              <w:rPr>
                <w:rFonts w:asciiTheme="majorBidi" w:hAnsiTheme="majorBidi" w:cstheme="majorBidi"/>
                <w:b w:val="0"/>
                <w:bCs w:val="0"/>
                <w:lang w:bidi="ar-BH"/>
              </w:rPr>
            </w:pPr>
          </w:p>
        </w:tc>
        <w:tc>
          <w:tcPr>
            <w:tcW w:w="3429" w:type="pct"/>
            <w:shd w:val="clear" w:color="auto" w:fill="auto"/>
            <w:vAlign w:val="center"/>
          </w:tcPr>
          <w:p w14:paraId="6D777668" w14:textId="77777777" w:rsidR="00AF6B70" w:rsidRPr="004F6749" w:rsidRDefault="00AF6B70" w:rsidP="005A3DFF">
            <w:pPr>
              <w:pStyle w:val="ListParagraph"/>
              <w:bidi w:val="0"/>
              <w:ind w:left="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C76BFE">
              <w:rPr>
                <w:rFonts w:asciiTheme="majorBidi" w:hAnsiTheme="majorBidi" w:cstheme="majorBidi"/>
                <w:color w:val="000000" w:themeColor="text1"/>
                <w:sz w:val="24"/>
                <w:szCs w:val="24"/>
              </w:rPr>
              <w:t xml:space="preserve">The demand for audit and other assurance services provided by CPA firms depends on public confidence in the profession. This chapter discusses the role of ethics in society and the unique ethical responsibilities of CPAs. The purpose and content of the AICPA </w:t>
            </w:r>
            <w:r w:rsidRPr="00C76BFE">
              <w:rPr>
                <w:rFonts w:asciiTheme="majorBidi" w:hAnsiTheme="majorBidi" w:cstheme="majorBidi"/>
                <w:i/>
                <w:iCs/>
                <w:color w:val="000000" w:themeColor="text1"/>
                <w:sz w:val="24"/>
                <w:szCs w:val="24"/>
              </w:rPr>
              <w:t>Code of Professional Conduct</w:t>
            </w:r>
            <w:r w:rsidRPr="00C76BFE">
              <w:rPr>
                <w:rFonts w:asciiTheme="majorBidi" w:hAnsiTheme="majorBidi" w:cstheme="majorBidi"/>
                <w:color w:val="000000" w:themeColor="text1"/>
                <w:sz w:val="24"/>
                <w:szCs w:val="24"/>
              </w:rPr>
              <w:t>, which</w:t>
            </w:r>
            <w:r w:rsidRPr="00C76BFE">
              <w:rPr>
                <w:rFonts w:asciiTheme="majorBidi" w:hAnsiTheme="majorBidi" w:cstheme="majorBidi"/>
                <w:i/>
                <w:iCs/>
                <w:color w:val="000000" w:themeColor="text1"/>
                <w:sz w:val="24"/>
                <w:szCs w:val="24"/>
              </w:rPr>
              <w:t xml:space="preserve"> </w:t>
            </w:r>
            <w:r w:rsidRPr="00C76BFE">
              <w:rPr>
                <w:rFonts w:asciiTheme="majorBidi" w:hAnsiTheme="majorBidi" w:cstheme="majorBidi"/>
                <w:color w:val="000000" w:themeColor="text1"/>
                <w:sz w:val="24"/>
                <w:szCs w:val="24"/>
              </w:rPr>
              <w:t>provides a standard of conduct for practitioners, is also described.</w:t>
            </w:r>
          </w:p>
        </w:tc>
      </w:tr>
      <w:tr w:rsidR="00AF6B70" w:rsidRPr="00C2558D" w14:paraId="13040636" w14:textId="77777777" w:rsidTr="005A3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1" w:type="pct"/>
            <w:shd w:val="clear" w:color="auto" w:fill="auto"/>
            <w:vAlign w:val="center"/>
          </w:tcPr>
          <w:p w14:paraId="5CF371E3" w14:textId="77777777" w:rsidR="00AF6B70" w:rsidRPr="00C76BFE" w:rsidRDefault="00AF6B70" w:rsidP="005A3DFF">
            <w:pPr>
              <w:jc w:val="center"/>
              <w:rPr>
                <w:rFonts w:asciiTheme="majorBidi" w:hAnsiTheme="majorBidi" w:cstheme="majorBidi"/>
                <w:color w:val="000000" w:themeColor="text1"/>
                <w:sz w:val="24"/>
                <w:szCs w:val="24"/>
              </w:rPr>
            </w:pPr>
            <w:r w:rsidRPr="00C76BFE">
              <w:rPr>
                <w:rFonts w:asciiTheme="majorBidi" w:hAnsiTheme="majorBidi" w:cstheme="majorBidi"/>
                <w:color w:val="000000" w:themeColor="text1"/>
                <w:sz w:val="24"/>
                <w:szCs w:val="24"/>
              </w:rPr>
              <w:t>Chapter 5</w:t>
            </w:r>
          </w:p>
          <w:p w14:paraId="0265011D" w14:textId="77777777" w:rsidR="00AF6B70" w:rsidRPr="00C76BFE" w:rsidRDefault="00AF6B70" w:rsidP="005A3DFF">
            <w:pPr>
              <w:jc w:val="center"/>
              <w:rPr>
                <w:rFonts w:asciiTheme="majorBidi" w:hAnsiTheme="majorBidi" w:cstheme="majorBidi"/>
                <w:color w:val="000000" w:themeColor="text1"/>
                <w:sz w:val="24"/>
                <w:szCs w:val="24"/>
              </w:rPr>
            </w:pPr>
            <w:r w:rsidRPr="00C76BFE">
              <w:rPr>
                <w:rFonts w:asciiTheme="majorBidi" w:hAnsiTheme="majorBidi" w:cstheme="majorBidi"/>
                <w:color w:val="000000" w:themeColor="text1"/>
                <w:sz w:val="24"/>
                <w:szCs w:val="24"/>
              </w:rPr>
              <w:t xml:space="preserve">Audit Responsibilities and Objectives </w:t>
            </w:r>
          </w:p>
          <w:p w14:paraId="77E85B5F" w14:textId="77777777" w:rsidR="00AF6B70" w:rsidRPr="004F6749" w:rsidRDefault="00AF6B70" w:rsidP="005A3DFF">
            <w:pPr>
              <w:bidi w:val="0"/>
              <w:jc w:val="center"/>
              <w:rPr>
                <w:rFonts w:asciiTheme="majorBidi" w:hAnsiTheme="majorBidi" w:cstheme="majorBidi"/>
                <w:b w:val="0"/>
                <w:bCs w:val="0"/>
                <w:lang w:bidi="ar-BH"/>
              </w:rPr>
            </w:pPr>
          </w:p>
        </w:tc>
        <w:tc>
          <w:tcPr>
            <w:tcW w:w="3429" w:type="pct"/>
            <w:shd w:val="clear" w:color="auto" w:fill="auto"/>
            <w:vAlign w:val="center"/>
          </w:tcPr>
          <w:p w14:paraId="2806414E" w14:textId="77777777" w:rsidR="00AF6B70" w:rsidRPr="004F6749" w:rsidRDefault="00AF6B70" w:rsidP="005A3DFF">
            <w:pPr>
              <w:pStyle w:val="ListParagraph"/>
              <w:bidi w:val="0"/>
              <w:ind w:left="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C76BFE">
              <w:rPr>
                <w:rFonts w:asciiTheme="majorBidi" w:hAnsiTheme="majorBidi" w:cstheme="majorBidi"/>
                <w:color w:val="000000" w:themeColor="text1"/>
                <w:sz w:val="24"/>
                <w:szCs w:val="24"/>
              </w:rPr>
              <w:t xml:space="preserve">This chapter describes management’s responsibility for the financial statements and internal control and the auditor’s responsibility to audit the financial statements and the effectiveness of internal control over financial reporting. This chapter also discusses management assertions and the related objectives of the audit and the way the auditor subdivides an audit to result in specific audit objectives. </w:t>
            </w:r>
          </w:p>
        </w:tc>
      </w:tr>
      <w:tr w:rsidR="00AF6B70" w:rsidRPr="00C2558D" w14:paraId="22CC46D5" w14:textId="77777777" w:rsidTr="005A3DFF">
        <w:trPr>
          <w:trHeight w:val="166"/>
        </w:trPr>
        <w:tc>
          <w:tcPr>
            <w:cnfStyle w:val="001000000000" w:firstRow="0" w:lastRow="0" w:firstColumn="1" w:lastColumn="0" w:oddVBand="0" w:evenVBand="0" w:oddHBand="0" w:evenHBand="0" w:firstRowFirstColumn="0" w:firstRowLastColumn="0" w:lastRowFirstColumn="0" w:lastRowLastColumn="0"/>
            <w:tcW w:w="1571" w:type="pct"/>
            <w:shd w:val="clear" w:color="auto" w:fill="auto"/>
            <w:vAlign w:val="center"/>
          </w:tcPr>
          <w:p w14:paraId="1C6EF3ED" w14:textId="77777777" w:rsidR="00AF6B70" w:rsidRPr="00C76BFE" w:rsidRDefault="00AF6B70" w:rsidP="005A3DFF">
            <w:pPr>
              <w:jc w:val="center"/>
              <w:rPr>
                <w:rFonts w:asciiTheme="majorBidi" w:hAnsiTheme="majorBidi" w:cstheme="majorBidi"/>
                <w:b w:val="0"/>
                <w:bCs w:val="0"/>
                <w:color w:val="000000" w:themeColor="text1"/>
                <w:sz w:val="24"/>
                <w:szCs w:val="24"/>
              </w:rPr>
            </w:pPr>
            <w:r w:rsidRPr="00C76BFE">
              <w:rPr>
                <w:rFonts w:asciiTheme="majorBidi" w:hAnsiTheme="majorBidi" w:cstheme="majorBidi"/>
                <w:color w:val="000000" w:themeColor="text1"/>
                <w:sz w:val="24"/>
                <w:szCs w:val="24"/>
              </w:rPr>
              <w:t>Chapter 6</w:t>
            </w:r>
          </w:p>
          <w:p w14:paraId="67908850" w14:textId="77777777" w:rsidR="00AF6B70" w:rsidRPr="00C76BFE" w:rsidRDefault="00AF6B70" w:rsidP="005A3DFF">
            <w:pPr>
              <w:jc w:val="center"/>
              <w:rPr>
                <w:rFonts w:asciiTheme="majorBidi" w:hAnsiTheme="majorBidi" w:cstheme="majorBidi"/>
                <w:color w:val="000000" w:themeColor="text1"/>
                <w:sz w:val="24"/>
                <w:szCs w:val="24"/>
              </w:rPr>
            </w:pPr>
            <w:r w:rsidRPr="00C76BFE">
              <w:rPr>
                <w:rFonts w:asciiTheme="majorBidi" w:hAnsiTheme="majorBidi" w:cstheme="majorBidi"/>
                <w:color w:val="000000" w:themeColor="text1"/>
                <w:sz w:val="24"/>
                <w:szCs w:val="24"/>
              </w:rPr>
              <w:t xml:space="preserve">Audit Evidence </w:t>
            </w:r>
          </w:p>
          <w:p w14:paraId="2ECA4E43" w14:textId="77777777" w:rsidR="00AF6B70" w:rsidRPr="004F6749" w:rsidRDefault="00AF6B70" w:rsidP="005A3DFF">
            <w:pPr>
              <w:bidi w:val="0"/>
              <w:jc w:val="center"/>
              <w:rPr>
                <w:rFonts w:asciiTheme="majorBidi" w:hAnsiTheme="majorBidi" w:cstheme="majorBidi"/>
                <w:b w:val="0"/>
                <w:bCs w:val="0"/>
                <w:lang w:bidi="ar-BH"/>
              </w:rPr>
            </w:pPr>
          </w:p>
        </w:tc>
        <w:tc>
          <w:tcPr>
            <w:tcW w:w="3429" w:type="pct"/>
            <w:shd w:val="clear" w:color="auto" w:fill="auto"/>
            <w:vAlign w:val="center"/>
          </w:tcPr>
          <w:p w14:paraId="22293B15" w14:textId="77777777" w:rsidR="00AF6B70" w:rsidRPr="004F6749" w:rsidRDefault="00AF6B70" w:rsidP="005A3DFF">
            <w:pPr>
              <w:pStyle w:val="ListParagraph"/>
              <w:bidi w:val="0"/>
              <w:ind w:left="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C76BFE">
              <w:rPr>
                <w:rFonts w:asciiTheme="majorBidi" w:hAnsiTheme="majorBidi" w:cstheme="majorBidi"/>
                <w:color w:val="000000" w:themeColor="text1"/>
                <w:sz w:val="24"/>
                <w:szCs w:val="24"/>
              </w:rPr>
              <w:t xml:space="preserve">This chapter describes eight types of evidence in an audit process that can be collected and used by auditors. Audit documentation is an essential part of every audit for effectively planning the audit, providing a record of the evidence accumulated and the results of the tests, deciding the proper type of audit report, and reviewing the work of assistants. </w:t>
            </w:r>
          </w:p>
        </w:tc>
      </w:tr>
      <w:tr w:rsidR="00AF6B70" w:rsidRPr="00C2558D" w14:paraId="624FBC8B" w14:textId="77777777" w:rsidTr="005A3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1" w:type="pct"/>
            <w:shd w:val="clear" w:color="auto" w:fill="auto"/>
            <w:vAlign w:val="center"/>
          </w:tcPr>
          <w:p w14:paraId="11C627AF" w14:textId="77777777" w:rsidR="00AF6B70" w:rsidRPr="00C76BFE" w:rsidRDefault="00AF6B70" w:rsidP="005A3DFF">
            <w:pPr>
              <w:jc w:val="center"/>
              <w:rPr>
                <w:rFonts w:asciiTheme="majorBidi" w:hAnsiTheme="majorBidi" w:cstheme="majorBidi"/>
                <w:color w:val="000000" w:themeColor="text1"/>
                <w:sz w:val="24"/>
                <w:szCs w:val="24"/>
              </w:rPr>
            </w:pPr>
            <w:r w:rsidRPr="00C76BFE">
              <w:rPr>
                <w:rFonts w:asciiTheme="majorBidi" w:hAnsiTheme="majorBidi" w:cstheme="majorBidi"/>
                <w:color w:val="000000" w:themeColor="text1"/>
                <w:sz w:val="24"/>
                <w:szCs w:val="24"/>
              </w:rPr>
              <w:lastRenderedPageBreak/>
              <w:t>Chapter 7</w:t>
            </w:r>
          </w:p>
          <w:p w14:paraId="79ED10EE" w14:textId="77777777" w:rsidR="00AF6B70" w:rsidRPr="00C76BFE" w:rsidRDefault="00AF6B70" w:rsidP="005A3DFF">
            <w:pPr>
              <w:jc w:val="center"/>
              <w:rPr>
                <w:rFonts w:asciiTheme="majorBidi" w:hAnsiTheme="majorBidi" w:cstheme="majorBidi"/>
                <w:b w:val="0"/>
                <w:bCs w:val="0"/>
                <w:color w:val="000000" w:themeColor="text1"/>
                <w:sz w:val="24"/>
                <w:szCs w:val="24"/>
              </w:rPr>
            </w:pPr>
            <w:r w:rsidRPr="00C76BFE">
              <w:rPr>
                <w:rFonts w:asciiTheme="majorBidi" w:hAnsiTheme="majorBidi" w:cstheme="majorBidi"/>
                <w:color w:val="000000" w:themeColor="text1"/>
                <w:sz w:val="24"/>
                <w:szCs w:val="24"/>
              </w:rPr>
              <w:t>Audit Planning and Materiality</w:t>
            </w:r>
          </w:p>
        </w:tc>
        <w:tc>
          <w:tcPr>
            <w:tcW w:w="3429" w:type="pct"/>
            <w:shd w:val="clear" w:color="auto" w:fill="auto"/>
            <w:vAlign w:val="center"/>
          </w:tcPr>
          <w:p w14:paraId="16AF68AF" w14:textId="77777777" w:rsidR="00AF6B70" w:rsidRPr="00C76BFE" w:rsidRDefault="00AF6B70" w:rsidP="005A3DFF">
            <w:pPr>
              <w:pStyle w:val="ListParagraph"/>
              <w:bidi w:val="0"/>
              <w:ind w:left="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C76BFE">
              <w:rPr>
                <w:rFonts w:asciiTheme="majorBidi" w:hAnsiTheme="majorBidi" w:cstheme="majorBidi"/>
                <w:color w:val="000000" w:themeColor="text1"/>
                <w:sz w:val="24"/>
                <w:szCs w:val="24"/>
              </w:rPr>
              <w:t>This chapter discusses audit planning, including understanding the client’s business and industry and performing preliminary analytical procedures to assess client business risk and the risk of material misstatements in the financial statements. The chapter also illustrates how auditors develop a preliminary judgment about materiality to be able to design an audit plan that will provide the basis for assurance.</w:t>
            </w:r>
          </w:p>
        </w:tc>
      </w:tr>
      <w:tr w:rsidR="00AF6B70" w:rsidRPr="00C2558D" w14:paraId="6C337A35" w14:textId="77777777" w:rsidTr="005A3DFF">
        <w:tc>
          <w:tcPr>
            <w:cnfStyle w:val="001000000000" w:firstRow="0" w:lastRow="0" w:firstColumn="1" w:lastColumn="0" w:oddVBand="0" w:evenVBand="0" w:oddHBand="0" w:evenHBand="0" w:firstRowFirstColumn="0" w:firstRowLastColumn="0" w:lastRowFirstColumn="0" w:lastRowLastColumn="0"/>
            <w:tcW w:w="1571" w:type="pct"/>
            <w:shd w:val="clear" w:color="auto" w:fill="auto"/>
            <w:vAlign w:val="center"/>
          </w:tcPr>
          <w:p w14:paraId="2800F877" w14:textId="77777777" w:rsidR="00AF6B70" w:rsidRPr="00C76BFE" w:rsidRDefault="00AF6B70" w:rsidP="005A3DFF">
            <w:pPr>
              <w:jc w:val="center"/>
              <w:rPr>
                <w:rFonts w:asciiTheme="majorBidi" w:hAnsiTheme="majorBidi" w:cstheme="majorBidi"/>
                <w:color w:val="000000" w:themeColor="text1"/>
                <w:sz w:val="24"/>
                <w:szCs w:val="24"/>
              </w:rPr>
            </w:pPr>
            <w:r w:rsidRPr="00C76BFE">
              <w:rPr>
                <w:rFonts w:asciiTheme="majorBidi" w:hAnsiTheme="majorBidi" w:cstheme="majorBidi"/>
                <w:color w:val="000000" w:themeColor="text1"/>
                <w:sz w:val="24"/>
                <w:szCs w:val="24"/>
              </w:rPr>
              <w:t>Chapter 8</w:t>
            </w:r>
          </w:p>
          <w:p w14:paraId="4848AA26" w14:textId="77777777" w:rsidR="00AF6B70" w:rsidRPr="00C76BFE" w:rsidRDefault="00AF6B70" w:rsidP="005A3DFF">
            <w:pPr>
              <w:jc w:val="center"/>
              <w:rPr>
                <w:rFonts w:asciiTheme="majorBidi" w:hAnsiTheme="majorBidi" w:cstheme="majorBidi"/>
                <w:b w:val="0"/>
                <w:bCs w:val="0"/>
                <w:color w:val="000000" w:themeColor="text1"/>
                <w:sz w:val="24"/>
                <w:szCs w:val="24"/>
              </w:rPr>
            </w:pPr>
            <w:r w:rsidRPr="00C76BFE">
              <w:rPr>
                <w:rFonts w:asciiTheme="majorBidi" w:hAnsiTheme="majorBidi" w:cstheme="majorBidi"/>
                <w:color w:val="000000" w:themeColor="text1"/>
                <w:sz w:val="24"/>
                <w:szCs w:val="24"/>
              </w:rPr>
              <w:t>Assessing the Risk of Material Misstatement</w:t>
            </w:r>
          </w:p>
        </w:tc>
        <w:tc>
          <w:tcPr>
            <w:tcW w:w="3429" w:type="pct"/>
            <w:shd w:val="clear" w:color="auto" w:fill="auto"/>
            <w:vAlign w:val="center"/>
          </w:tcPr>
          <w:p w14:paraId="26B44122" w14:textId="77777777" w:rsidR="00AF6B70" w:rsidRPr="00C76BFE" w:rsidRDefault="00AF6B70" w:rsidP="005A3DFF">
            <w:pPr>
              <w:pStyle w:val="ListParagraph"/>
              <w:bidi w:val="0"/>
              <w:ind w:left="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C76BFE">
              <w:rPr>
                <w:rFonts w:asciiTheme="majorBidi" w:hAnsiTheme="majorBidi" w:cstheme="majorBidi"/>
                <w:color w:val="000000" w:themeColor="text1"/>
                <w:sz w:val="24"/>
                <w:szCs w:val="24"/>
              </w:rPr>
              <w:t xml:space="preserve">This chapter distinguishes the different types of risk assessment procedures and important auditor considerations in assessing the risk of material misstatement. The audit risk model is defined to effectively address different risks in the most appropriate manner. </w:t>
            </w:r>
          </w:p>
        </w:tc>
      </w:tr>
    </w:tbl>
    <w:p w14:paraId="15EF1AFA" w14:textId="311312D5" w:rsidR="00E0329B" w:rsidRDefault="00E0329B" w:rsidP="00E0329B">
      <w:pPr>
        <w:bidi w:val="0"/>
        <w:spacing w:after="0" w:line="240" w:lineRule="auto"/>
        <w:rPr>
          <w:rFonts w:asciiTheme="majorBidi" w:hAnsiTheme="majorBidi" w:cstheme="majorBidi"/>
        </w:rPr>
      </w:pPr>
    </w:p>
    <w:p w14:paraId="43C64E9E" w14:textId="77777777" w:rsidR="00AF6B70" w:rsidRDefault="00AF6B70" w:rsidP="00AF6B70">
      <w:pPr>
        <w:bidi w:val="0"/>
        <w:spacing w:after="0" w:line="240" w:lineRule="auto"/>
        <w:rPr>
          <w:rFonts w:asciiTheme="majorBidi" w:hAnsiTheme="majorBidi" w:cstheme="majorBidi"/>
        </w:rPr>
      </w:pPr>
    </w:p>
    <w:p w14:paraId="520509FE" w14:textId="77777777" w:rsidR="00C14101" w:rsidRPr="00C2558D" w:rsidRDefault="00C14101" w:rsidP="00F86FBD">
      <w:pPr>
        <w:bidi w:val="0"/>
        <w:spacing w:after="0" w:line="240" w:lineRule="auto"/>
      </w:pPr>
    </w:p>
    <w:tbl>
      <w:tblPr>
        <w:tblStyle w:val="MediumGrid1-Accent1"/>
        <w:tblW w:w="5702" w:type="pct"/>
        <w:tblInd w:w="-370" w:type="dxa"/>
        <w:tblLook w:val="01E0" w:firstRow="1" w:lastRow="1" w:firstColumn="1" w:lastColumn="1" w:noHBand="0" w:noVBand="0"/>
      </w:tblPr>
      <w:tblGrid>
        <w:gridCol w:w="812"/>
        <w:gridCol w:w="1349"/>
        <w:gridCol w:w="3063"/>
        <w:gridCol w:w="990"/>
        <w:gridCol w:w="1801"/>
        <w:gridCol w:w="1434"/>
      </w:tblGrid>
      <w:tr w:rsidR="00C42606" w:rsidRPr="00C2558D" w14:paraId="7C328D4B" w14:textId="77777777" w:rsidTr="00B36EB8">
        <w:trPr>
          <w:cnfStyle w:val="100000000000" w:firstRow="1" w:lastRow="0" w:firstColumn="0" w:lastColumn="0" w:oddVBand="0" w:evenVBand="0" w:oddHBand="0"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5000" w:type="pct"/>
            <w:gridSpan w:val="6"/>
            <w:tcBorders>
              <w:bottom w:val="single" w:sz="8" w:space="0" w:color="7BA0CD"/>
            </w:tcBorders>
            <w:shd w:val="clear" w:color="auto" w:fill="FFFFFF" w:themeFill="background1"/>
            <w:vAlign w:val="center"/>
          </w:tcPr>
          <w:p w14:paraId="7C91B0A4" w14:textId="50749D8E" w:rsidR="00C42606" w:rsidRPr="00C661F5" w:rsidRDefault="00C661F5" w:rsidP="00C661F5">
            <w:pPr>
              <w:bidi w:val="0"/>
              <w:ind w:left="111"/>
              <w:rPr>
                <w:rFonts w:asciiTheme="majorBidi" w:hAnsiTheme="majorBidi" w:cstheme="majorBidi"/>
              </w:rPr>
            </w:pPr>
            <w:r>
              <w:rPr>
                <w:rFonts w:asciiTheme="majorBidi" w:hAnsiTheme="majorBidi" w:cstheme="majorBidi"/>
                <w:lang w:bidi="ar-BH"/>
              </w:rPr>
              <w:t xml:space="preserve">24. </w:t>
            </w:r>
            <w:r w:rsidR="25C1EDC8" w:rsidRPr="00C661F5">
              <w:rPr>
                <w:rFonts w:asciiTheme="majorBidi" w:hAnsiTheme="majorBidi" w:cstheme="majorBidi"/>
                <w:lang w:bidi="ar-BH"/>
              </w:rPr>
              <w:t xml:space="preserve">Weekly </w:t>
            </w:r>
            <w:r w:rsidR="3E5D3400" w:rsidRPr="00C661F5">
              <w:rPr>
                <w:rFonts w:asciiTheme="majorBidi" w:hAnsiTheme="majorBidi" w:cstheme="majorBidi"/>
                <w:lang w:bidi="ar-BH"/>
              </w:rPr>
              <w:t>Schedule</w:t>
            </w:r>
          </w:p>
        </w:tc>
      </w:tr>
      <w:tr w:rsidR="00C661F5" w:rsidRPr="00C2558D" w14:paraId="1C6858BE" w14:textId="77777777" w:rsidTr="00B36EB8">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429" w:type="pct"/>
            <w:tcBorders>
              <w:bottom w:val="single" w:sz="4" w:space="0" w:color="548DD4" w:themeColor="text2" w:themeTint="99"/>
            </w:tcBorders>
            <w:shd w:val="clear" w:color="auto" w:fill="F2F2F2" w:themeFill="background1" w:themeFillShade="F2"/>
            <w:vAlign w:val="center"/>
          </w:tcPr>
          <w:p w14:paraId="3A637C71" w14:textId="77777777" w:rsidR="00257E47" w:rsidRPr="00C2558D" w:rsidRDefault="00257E47" w:rsidP="002352D4">
            <w:pPr>
              <w:bidi w:val="0"/>
              <w:jc w:val="center"/>
              <w:rPr>
                <w:rFonts w:asciiTheme="majorBidi" w:hAnsiTheme="majorBidi" w:cstheme="majorBidi"/>
                <w:b w:val="0"/>
                <w:bCs w:val="0"/>
                <w:i/>
                <w:iCs/>
                <w:lang w:bidi="ar-BH"/>
              </w:rPr>
            </w:pPr>
            <w:r w:rsidRPr="00C2558D">
              <w:rPr>
                <w:rFonts w:asciiTheme="majorBidi" w:hAnsiTheme="majorBidi" w:cstheme="majorBidi"/>
                <w:b w:val="0"/>
                <w:bCs w:val="0"/>
                <w:i/>
                <w:iCs/>
                <w:lang w:bidi="ar-BH"/>
              </w:rPr>
              <w:t>Week</w:t>
            </w:r>
          </w:p>
        </w:tc>
        <w:tc>
          <w:tcPr>
            <w:cnfStyle w:val="000010000000" w:firstRow="0" w:lastRow="0" w:firstColumn="0" w:lastColumn="0" w:oddVBand="1" w:evenVBand="0" w:oddHBand="0" w:evenHBand="0" w:firstRowFirstColumn="0" w:firstRowLastColumn="0" w:lastRowFirstColumn="0" w:lastRowLastColumn="0"/>
            <w:tcW w:w="714" w:type="pct"/>
            <w:tcBorders>
              <w:bottom w:val="single" w:sz="4" w:space="0" w:color="548DD4" w:themeColor="text2" w:themeTint="99"/>
            </w:tcBorders>
            <w:shd w:val="clear" w:color="auto" w:fill="F2F2F2" w:themeFill="background1" w:themeFillShade="F2"/>
            <w:vAlign w:val="center"/>
          </w:tcPr>
          <w:p w14:paraId="15A9E12E" w14:textId="77777777" w:rsidR="00257E47" w:rsidRPr="00C2558D" w:rsidRDefault="00257E47" w:rsidP="002352D4">
            <w:pPr>
              <w:bidi w:val="0"/>
              <w:jc w:val="center"/>
              <w:rPr>
                <w:rFonts w:asciiTheme="majorBidi" w:hAnsiTheme="majorBidi" w:cstheme="majorBidi"/>
                <w:b/>
                <w:bCs/>
                <w:i/>
                <w:iCs/>
                <w:lang w:bidi="ar-BH"/>
              </w:rPr>
            </w:pPr>
            <w:r w:rsidRPr="00C2558D">
              <w:rPr>
                <w:rFonts w:asciiTheme="majorBidi" w:hAnsiTheme="majorBidi" w:cstheme="majorBidi"/>
                <w:i/>
                <w:iCs/>
                <w:lang w:bidi="ar-BH"/>
              </w:rPr>
              <w:t>Date</w:t>
            </w:r>
          </w:p>
        </w:tc>
        <w:tc>
          <w:tcPr>
            <w:tcW w:w="1621" w:type="pct"/>
            <w:tcBorders>
              <w:bottom w:val="single" w:sz="4" w:space="0" w:color="548DD4" w:themeColor="text2" w:themeTint="99"/>
            </w:tcBorders>
            <w:shd w:val="clear" w:color="auto" w:fill="F2F2F2" w:themeFill="background1" w:themeFillShade="F2"/>
            <w:vAlign w:val="center"/>
          </w:tcPr>
          <w:p w14:paraId="31306B4B" w14:textId="77777777" w:rsidR="00257E47" w:rsidRPr="00C2558D" w:rsidRDefault="00257E47" w:rsidP="002352D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lang w:bidi="ar-BH"/>
              </w:rPr>
            </w:pPr>
            <w:r w:rsidRPr="00C2558D">
              <w:rPr>
                <w:rFonts w:asciiTheme="majorBidi" w:hAnsiTheme="majorBidi" w:cstheme="majorBidi"/>
                <w:i/>
                <w:iCs/>
                <w:lang w:bidi="ar-BH"/>
              </w:rPr>
              <w:t>Topics covered</w:t>
            </w:r>
          </w:p>
        </w:tc>
        <w:tc>
          <w:tcPr>
            <w:cnfStyle w:val="000010000000" w:firstRow="0" w:lastRow="0" w:firstColumn="0" w:lastColumn="0" w:oddVBand="1" w:evenVBand="0" w:oddHBand="0" w:evenHBand="0" w:firstRowFirstColumn="0" w:firstRowLastColumn="0" w:lastRowFirstColumn="0" w:lastRowLastColumn="0"/>
            <w:tcW w:w="524" w:type="pct"/>
            <w:tcBorders>
              <w:bottom w:val="single" w:sz="4" w:space="0" w:color="548DD4" w:themeColor="text2" w:themeTint="99"/>
            </w:tcBorders>
            <w:shd w:val="clear" w:color="auto" w:fill="F2F2F2" w:themeFill="background1" w:themeFillShade="F2"/>
            <w:vAlign w:val="center"/>
          </w:tcPr>
          <w:p w14:paraId="2990DDF6" w14:textId="77777777" w:rsidR="00257E47" w:rsidRPr="00C2558D" w:rsidRDefault="00082FF5" w:rsidP="002352D4">
            <w:pPr>
              <w:bidi w:val="0"/>
              <w:jc w:val="center"/>
              <w:rPr>
                <w:rFonts w:asciiTheme="majorBidi" w:hAnsiTheme="majorBidi" w:cstheme="majorBidi"/>
                <w:b/>
                <w:bCs/>
                <w:i/>
                <w:iCs/>
                <w:lang w:bidi="ar-BH"/>
              </w:rPr>
            </w:pPr>
            <w:r w:rsidRPr="00C2558D">
              <w:rPr>
                <w:rFonts w:asciiTheme="majorBidi" w:hAnsiTheme="majorBidi" w:cstheme="majorBidi"/>
                <w:i/>
                <w:iCs/>
                <w:lang w:bidi="ar-BH"/>
              </w:rPr>
              <w:t>C</w:t>
            </w:r>
            <w:r w:rsidR="00257E47" w:rsidRPr="00C2558D">
              <w:rPr>
                <w:rFonts w:asciiTheme="majorBidi" w:hAnsiTheme="majorBidi" w:cstheme="majorBidi"/>
                <w:i/>
                <w:iCs/>
                <w:lang w:bidi="ar-BH"/>
              </w:rPr>
              <w:t>ILOs</w:t>
            </w:r>
          </w:p>
        </w:tc>
        <w:tc>
          <w:tcPr>
            <w:tcW w:w="953" w:type="pct"/>
            <w:tcBorders>
              <w:bottom w:val="single" w:sz="4" w:space="0" w:color="548DD4" w:themeColor="text2" w:themeTint="99"/>
            </w:tcBorders>
            <w:shd w:val="clear" w:color="auto" w:fill="F2F2F2" w:themeFill="background1" w:themeFillShade="F2"/>
            <w:vAlign w:val="center"/>
          </w:tcPr>
          <w:p w14:paraId="359FE54F" w14:textId="77777777" w:rsidR="00257E47" w:rsidRPr="00C2558D" w:rsidRDefault="00257E47" w:rsidP="002352D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lang w:bidi="ar-BH"/>
              </w:rPr>
            </w:pPr>
            <w:r w:rsidRPr="00C2558D">
              <w:rPr>
                <w:rFonts w:asciiTheme="majorBidi" w:hAnsiTheme="majorBidi" w:cstheme="majorBidi"/>
                <w:i/>
                <w:iCs/>
                <w:lang w:bidi="ar-BH"/>
              </w:rPr>
              <w:t>Teaching Method</w:t>
            </w:r>
          </w:p>
        </w:tc>
        <w:tc>
          <w:tcPr>
            <w:cnfStyle w:val="000100000000" w:firstRow="0" w:lastRow="0" w:firstColumn="0" w:lastColumn="1" w:oddVBand="0" w:evenVBand="0" w:oddHBand="0" w:evenHBand="0" w:firstRowFirstColumn="0" w:firstRowLastColumn="0" w:lastRowFirstColumn="0" w:lastRowLastColumn="0"/>
            <w:tcW w:w="760" w:type="pct"/>
            <w:tcBorders>
              <w:bottom w:val="single" w:sz="4" w:space="0" w:color="548DD4" w:themeColor="text2" w:themeTint="99"/>
            </w:tcBorders>
            <w:shd w:val="clear" w:color="auto" w:fill="F2F2F2" w:themeFill="background1" w:themeFillShade="F2"/>
            <w:vAlign w:val="center"/>
          </w:tcPr>
          <w:p w14:paraId="522CD15A" w14:textId="77777777" w:rsidR="00257E47" w:rsidRPr="00C2558D" w:rsidRDefault="00257E47" w:rsidP="002352D4">
            <w:pPr>
              <w:bidi w:val="0"/>
              <w:jc w:val="center"/>
              <w:rPr>
                <w:rFonts w:asciiTheme="majorBidi" w:hAnsiTheme="majorBidi" w:cstheme="majorBidi"/>
                <w:b w:val="0"/>
                <w:bCs w:val="0"/>
                <w:i/>
                <w:iCs/>
                <w:lang w:bidi="ar-BH"/>
              </w:rPr>
            </w:pPr>
            <w:r w:rsidRPr="00C2558D">
              <w:rPr>
                <w:rFonts w:asciiTheme="majorBidi" w:hAnsiTheme="majorBidi" w:cstheme="majorBidi"/>
                <w:b w:val="0"/>
                <w:bCs w:val="0"/>
                <w:i/>
                <w:iCs/>
                <w:lang w:bidi="ar-BH"/>
              </w:rPr>
              <w:t>Assessment</w:t>
            </w:r>
          </w:p>
        </w:tc>
      </w:tr>
      <w:tr w:rsidR="00C661F5" w:rsidRPr="00C2558D" w14:paraId="0B2927E3" w14:textId="77777777" w:rsidTr="00B36EB8">
        <w:trPr>
          <w:trHeight w:val="144"/>
        </w:trPr>
        <w:tc>
          <w:tcPr>
            <w:cnfStyle w:val="001000000000" w:firstRow="0" w:lastRow="0" w:firstColumn="1" w:lastColumn="0" w:oddVBand="0" w:evenVBand="0" w:oddHBand="0" w:evenHBand="0" w:firstRowFirstColumn="0" w:firstRowLastColumn="0" w:lastRowFirstColumn="0" w:lastRowLastColumn="0"/>
            <w:tcW w:w="429" w:type="pct"/>
            <w:vMerge w:val="restart"/>
            <w:tcBorders>
              <w:top w:val="single" w:sz="4" w:space="0" w:color="548DD4" w:themeColor="text2" w:themeTint="99"/>
            </w:tcBorders>
            <w:shd w:val="clear" w:color="auto" w:fill="FFFFFF" w:themeFill="background1"/>
            <w:vAlign w:val="center"/>
          </w:tcPr>
          <w:p w14:paraId="6A212BD7" w14:textId="77777777" w:rsidR="00630AA1" w:rsidRPr="00C2558D" w:rsidRDefault="00630AA1" w:rsidP="00630AA1">
            <w:pPr>
              <w:bidi w:val="0"/>
              <w:jc w:val="center"/>
              <w:rPr>
                <w:rFonts w:asciiTheme="majorBidi" w:hAnsiTheme="majorBidi" w:cstheme="majorBidi"/>
                <w:i/>
                <w:iCs/>
                <w:lang w:bidi="ar-BH"/>
              </w:rPr>
            </w:pPr>
            <w:r w:rsidRPr="00C2558D">
              <w:rPr>
                <w:rFonts w:asciiTheme="majorBidi" w:hAnsiTheme="majorBidi" w:cstheme="majorBidi"/>
                <w:i/>
                <w:iCs/>
                <w:lang w:bidi="ar-BH"/>
              </w:rPr>
              <w:t>1</w:t>
            </w:r>
          </w:p>
        </w:tc>
        <w:tc>
          <w:tcPr>
            <w:cnfStyle w:val="000010000000" w:firstRow="0" w:lastRow="0" w:firstColumn="0" w:lastColumn="0" w:oddVBand="1" w:evenVBand="0" w:oddHBand="0" w:evenHBand="0" w:firstRowFirstColumn="0" w:firstRowLastColumn="0" w:lastRowFirstColumn="0" w:lastRowLastColumn="0"/>
            <w:tcW w:w="714" w:type="pct"/>
            <w:vMerge w:val="restart"/>
            <w:tcBorders>
              <w:top w:val="single" w:sz="4" w:space="0" w:color="548DD4" w:themeColor="text2" w:themeTint="99"/>
            </w:tcBorders>
            <w:shd w:val="clear" w:color="auto" w:fill="FFFFFF" w:themeFill="background1"/>
            <w:vAlign w:val="center"/>
          </w:tcPr>
          <w:p w14:paraId="159BC780" w14:textId="268E0744" w:rsidR="00630AA1" w:rsidRPr="00050A8F" w:rsidRDefault="00630AA1" w:rsidP="00630AA1">
            <w:pPr>
              <w:bidi w:val="0"/>
              <w:jc w:val="center"/>
              <w:rPr>
                <w:rFonts w:asciiTheme="majorBidi" w:hAnsiTheme="majorBidi" w:cstheme="majorBidi"/>
                <w:sz w:val="20"/>
                <w:szCs w:val="20"/>
                <w:lang w:bidi="ar-BH"/>
              </w:rPr>
            </w:pPr>
            <w:r w:rsidRPr="00790A74">
              <w:rPr>
                <w:rFonts w:ascii="Times New Roman" w:eastAsia="Calibri" w:hAnsi="Times New Roman" w:cs="Times New Roman"/>
                <w:color w:val="000000"/>
                <w:lang w:bidi="ar-BH"/>
              </w:rPr>
              <w:t>Feb.</w:t>
            </w:r>
            <w:r w:rsidRPr="005E4DEE">
              <w:rPr>
                <w:rFonts w:ascii="Times New Roman" w:eastAsia="Calibri" w:hAnsi="Times New Roman" w:cs="Times New Roman"/>
                <w:color w:val="000000"/>
                <w:lang w:bidi="ar-BH"/>
              </w:rPr>
              <w:t xml:space="preserve"> </w:t>
            </w:r>
            <w:r>
              <w:rPr>
                <w:rFonts w:ascii="Times New Roman" w:eastAsia="Calibri" w:hAnsi="Times New Roman" w:cs="Times New Roman"/>
                <w:color w:val="000000"/>
                <w:lang w:bidi="ar-BH"/>
              </w:rPr>
              <w:t>7</w:t>
            </w:r>
            <w:r w:rsidRPr="005E4DEE">
              <w:rPr>
                <w:rFonts w:ascii="Times New Roman" w:eastAsia="Calibri" w:hAnsi="Times New Roman" w:cs="Times New Roman"/>
                <w:color w:val="000000"/>
                <w:lang w:bidi="ar-BH"/>
              </w:rPr>
              <w:t xml:space="preserve"> – </w:t>
            </w:r>
            <w:r w:rsidRPr="00790A74">
              <w:rPr>
                <w:rFonts w:ascii="Times New Roman" w:eastAsia="Calibri" w:hAnsi="Times New Roman" w:cs="Times New Roman"/>
                <w:color w:val="000000"/>
                <w:lang w:bidi="ar-BH"/>
              </w:rPr>
              <w:t xml:space="preserve">March </w:t>
            </w:r>
            <w:r>
              <w:rPr>
                <w:rFonts w:ascii="Times New Roman" w:eastAsia="Calibri" w:hAnsi="Times New Roman" w:cs="Times New Roman"/>
                <w:color w:val="000000"/>
                <w:lang w:bidi="ar-BH"/>
              </w:rPr>
              <w:t>11</w:t>
            </w:r>
          </w:p>
        </w:tc>
        <w:tc>
          <w:tcPr>
            <w:tcW w:w="1621" w:type="pct"/>
            <w:vMerge w:val="restart"/>
            <w:tcBorders>
              <w:top w:val="single" w:sz="4" w:space="0" w:color="548DD4" w:themeColor="text2" w:themeTint="99"/>
            </w:tcBorders>
            <w:shd w:val="clear" w:color="auto" w:fill="FFFFFF" w:themeFill="background1"/>
            <w:vAlign w:val="center"/>
          </w:tcPr>
          <w:p w14:paraId="43277CF5" w14:textId="77777777" w:rsidR="00630AA1" w:rsidRPr="001767DF" w:rsidRDefault="00630AA1" w:rsidP="00630AA1">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themeColor="text1"/>
              </w:rPr>
            </w:pPr>
            <w:r w:rsidRPr="001767DF">
              <w:rPr>
                <w:rFonts w:asciiTheme="majorBidi" w:hAnsiTheme="majorBidi" w:cstheme="majorBidi"/>
                <w:b/>
                <w:bCs/>
                <w:color w:val="000000" w:themeColor="text1"/>
              </w:rPr>
              <w:t>Chapter 1</w:t>
            </w:r>
          </w:p>
          <w:p w14:paraId="5CF1A190" w14:textId="77777777" w:rsidR="00630AA1" w:rsidRPr="00C76BFE" w:rsidRDefault="00630AA1" w:rsidP="00630AA1">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76BFE">
              <w:rPr>
                <w:rFonts w:asciiTheme="majorBidi" w:hAnsiTheme="majorBidi" w:cstheme="majorBidi"/>
                <w:color w:val="000000" w:themeColor="text1"/>
              </w:rPr>
              <w:t xml:space="preserve">The Demand for Audit and Other Assurance Services </w:t>
            </w:r>
          </w:p>
          <w:p w14:paraId="14413EA9" w14:textId="77777777" w:rsidR="00630AA1" w:rsidRPr="00630AA1" w:rsidRDefault="00630AA1" w:rsidP="00630AA1">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24" w:type="pct"/>
            <w:vMerge w:val="restart"/>
            <w:tcBorders>
              <w:top w:val="single" w:sz="4" w:space="0" w:color="548DD4" w:themeColor="text2" w:themeTint="99"/>
            </w:tcBorders>
            <w:shd w:val="clear" w:color="auto" w:fill="FFFFFF" w:themeFill="background1"/>
            <w:vAlign w:val="center"/>
          </w:tcPr>
          <w:p w14:paraId="260DA5F9" w14:textId="4968411B" w:rsidR="00630AA1" w:rsidRPr="00050A8F" w:rsidRDefault="00630AA1" w:rsidP="00630AA1">
            <w:pPr>
              <w:bidi w:val="0"/>
              <w:jc w:val="center"/>
              <w:rPr>
                <w:rFonts w:asciiTheme="majorBidi" w:hAnsiTheme="majorBidi" w:cstheme="majorBidi"/>
                <w:sz w:val="20"/>
                <w:szCs w:val="20"/>
                <w:lang w:bidi="ar-BH"/>
              </w:rPr>
            </w:pPr>
            <w:r w:rsidRPr="004575B5">
              <w:rPr>
                <w:rFonts w:asciiTheme="majorBidi" w:hAnsiTheme="majorBidi" w:cstheme="majorBidi"/>
                <w:color w:val="000000" w:themeColor="text1"/>
                <w:lang w:bidi="ar-BH"/>
              </w:rPr>
              <w:t>1</w:t>
            </w:r>
          </w:p>
        </w:tc>
        <w:tc>
          <w:tcPr>
            <w:tcW w:w="953" w:type="pct"/>
            <w:tcBorders>
              <w:top w:val="single" w:sz="4" w:space="0" w:color="548DD4" w:themeColor="text2" w:themeTint="99"/>
            </w:tcBorders>
            <w:shd w:val="clear" w:color="auto" w:fill="FFFFFF" w:themeFill="background1"/>
            <w:vAlign w:val="center"/>
          </w:tcPr>
          <w:p w14:paraId="02440ED1" w14:textId="50F86938" w:rsidR="00630AA1" w:rsidRDefault="00630AA1" w:rsidP="00630AA1">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74A50D5B" w14:textId="36AA5C07" w:rsidR="00630AA1" w:rsidRPr="00050A8F" w:rsidRDefault="00630AA1" w:rsidP="00630AA1">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60" w:type="pct"/>
            <w:vMerge w:val="restart"/>
            <w:tcBorders>
              <w:top w:val="single" w:sz="4" w:space="0" w:color="548DD4" w:themeColor="text2" w:themeTint="99"/>
            </w:tcBorders>
            <w:shd w:val="clear" w:color="auto" w:fill="FFFFFF" w:themeFill="background1"/>
            <w:vAlign w:val="center"/>
          </w:tcPr>
          <w:p w14:paraId="7AFE5C55" w14:textId="77777777" w:rsidR="00630AA1" w:rsidRPr="004F6749" w:rsidRDefault="00630AA1" w:rsidP="00630AA1">
            <w:pPr>
              <w:bidi w:val="0"/>
              <w:jc w:val="center"/>
              <w:rPr>
                <w:rFonts w:asciiTheme="majorBidi" w:hAnsiTheme="majorBidi" w:cstheme="majorBidi"/>
                <w:i/>
                <w:iCs/>
                <w:sz w:val="20"/>
                <w:szCs w:val="20"/>
                <w:lang w:bidi="ar-BH"/>
              </w:rPr>
            </w:pPr>
          </w:p>
        </w:tc>
      </w:tr>
      <w:tr w:rsidR="00C661F5" w:rsidRPr="00C2558D" w14:paraId="40F4920A" w14:textId="77777777" w:rsidTr="00B36EB8">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429" w:type="pct"/>
            <w:vMerge/>
            <w:vAlign w:val="center"/>
          </w:tcPr>
          <w:p w14:paraId="1EAD8B90" w14:textId="77777777" w:rsidR="00630AA1" w:rsidRPr="00C2558D" w:rsidRDefault="00630AA1" w:rsidP="00630AA1">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714" w:type="pct"/>
            <w:vMerge/>
            <w:vAlign w:val="center"/>
          </w:tcPr>
          <w:p w14:paraId="02CFD255" w14:textId="77777777" w:rsidR="00630AA1" w:rsidRPr="00050A8F" w:rsidRDefault="00630AA1" w:rsidP="00630AA1">
            <w:pPr>
              <w:bidi w:val="0"/>
              <w:jc w:val="center"/>
              <w:rPr>
                <w:rFonts w:asciiTheme="majorBidi" w:hAnsiTheme="majorBidi" w:cstheme="majorBidi"/>
                <w:sz w:val="20"/>
                <w:szCs w:val="20"/>
                <w:lang w:bidi="ar-BH"/>
              </w:rPr>
            </w:pPr>
          </w:p>
        </w:tc>
        <w:tc>
          <w:tcPr>
            <w:tcW w:w="1621" w:type="pct"/>
            <w:vMerge/>
            <w:vAlign w:val="center"/>
          </w:tcPr>
          <w:p w14:paraId="79C4B123" w14:textId="77777777" w:rsidR="00630AA1" w:rsidRPr="00050A8F" w:rsidRDefault="00630AA1" w:rsidP="00630AA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24" w:type="pct"/>
            <w:vMerge/>
            <w:vAlign w:val="center"/>
          </w:tcPr>
          <w:p w14:paraId="09CC76A5" w14:textId="77777777" w:rsidR="00630AA1" w:rsidRPr="00050A8F" w:rsidRDefault="00630AA1" w:rsidP="00630AA1">
            <w:pPr>
              <w:bidi w:val="0"/>
              <w:jc w:val="center"/>
              <w:rPr>
                <w:rFonts w:asciiTheme="majorBidi" w:hAnsiTheme="majorBidi" w:cstheme="majorBidi"/>
                <w:sz w:val="20"/>
                <w:szCs w:val="20"/>
                <w:lang w:bidi="ar-BH"/>
              </w:rPr>
            </w:pPr>
          </w:p>
        </w:tc>
        <w:tc>
          <w:tcPr>
            <w:tcW w:w="953" w:type="pct"/>
            <w:tcBorders>
              <w:top w:val="single" w:sz="4" w:space="0" w:color="548DD4" w:themeColor="text2" w:themeTint="99"/>
            </w:tcBorders>
            <w:shd w:val="clear" w:color="auto" w:fill="FFFFFF" w:themeFill="background1"/>
            <w:vAlign w:val="center"/>
          </w:tcPr>
          <w:p w14:paraId="07B2525A" w14:textId="77777777" w:rsidR="00630AA1" w:rsidRDefault="00630AA1" w:rsidP="00630AA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03F043C7" w14:textId="541A155C" w:rsidR="00630AA1" w:rsidRPr="00050A8F" w:rsidRDefault="00630AA1" w:rsidP="00630AA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60" w:type="pct"/>
            <w:vMerge/>
            <w:vAlign w:val="center"/>
          </w:tcPr>
          <w:p w14:paraId="3364E6BC" w14:textId="77777777" w:rsidR="00630AA1" w:rsidRPr="004F6749" w:rsidRDefault="00630AA1" w:rsidP="00630AA1">
            <w:pPr>
              <w:bidi w:val="0"/>
              <w:jc w:val="center"/>
              <w:rPr>
                <w:rFonts w:asciiTheme="majorBidi" w:hAnsiTheme="majorBidi" w:cstheme="majorBidi"/>
                <w:i/>
                <w:iCs/>
                <w:sz w:val="20"/>
                <w:szCs w:val="20"/>
                <w:lang w:bidi="ar-BH"/>
              </w:rPr>
            </w:pPr>
          </w:p>
        </w:tc>
      </w:tr>
      <w:tr w:rsidR="00C661F5" w:rsidRPr="00C2558D" w14:paraId="2997F884" w14:textId="77777777" w:rsidTr="00B36EB8">
        <w:trPr>
          <w:trHeight w:val="144"/>
        </w:trPr>
        <w:tc>
          <w:tcPr>
            <w:cnfStyle w:val="001000000000" w:firstRow="0" w:lastRow="0" w:firstColumn="1" w:lastColumn="0" w:oddVBand="0" w:evenVBand="0" w:oddHBand="0" w:evenHBand="0" w:firstRowFirstColumn="0" w:firstRowLastColumn="0" w:lastRowFirstColumn="0" w:lastRowLastColumn="0"/>
            <w:tcW w:w="429" w:type="pct"/>
            <w:vMerge w:val="restart"/>
            <w:shd w:val="clear" w:color="auto" w:fill="FFFFFF" w:themeFill="background1"/>
            <w:vAlign w:val="center"/>
          </w:tcPr>
          <w:p w14:paraId="44EBDE72" w14:textId="77777777" w:rsidR="00630AA1" w:rsidRPr="00C2558D" w:rsidRDefault="00630AA1" w:rsidP="00630AA1">
            <w:pPr>
              <w:bidi w:val="0"/>
              <w:jc w:val="center"/>
              <w:rPr>
                <w:rFonts w:asciiTheme="majorBidi" w:hAnsiTheme="majorBidi" w:cstheme="majorBidi"/>
                <w:i/>
                <w:iCs/>
                <w:lang w:bidi="ar-BH"/>
              </w:rPr>
            </w:pPr>
            <w:r w:rsidRPr="00C2558D">
              <w:rPr>
                <w:rFonts w:asciiTheme="majorBidi" w:hAnsiTheme="majorBidi" w:cstheme="majorBidi"/>
                <w:i/>
                <w:iCs/>
                <w:lang w:bidi="ar-BH"/>
              </w:rPr>
              <w:t>2</w:t>
            </w:r>
          </w:p>
        </w:tc>
        <w:tc>
          <w:tcPr>
            <w:cnfStyle w:val="000010000000" w:firstRow="0" w:lastRow="0" w:firstColumn="0" w:lastColumn="0" w:oddVBand="1" w:evenVBand="0" w:oddHBand="0" w:evenHBand="0" w:firstRowFirstColumn="0" w:firstRowLastColumn="0" w:lastRowFirstColumn="0" w:lastRowLastColumn="0"/>
            <w:tcW w:w="714" w:type="pct"/>
            <w:vMerge w:val="restart"/>
            <w:shd w:val="clear" w:color="auto" w:fill="FFFFFF" w:themeFill="background1"/>
            <w:vAlign w:val="center"/>
          </w:tcPr>
          <w:p w14:paraId="27C190FC" w14:textId="47A112C2" w:rsidR="00630AA1" w:rsidRPr="00050A8F" w:rsidRDefault="00630AA1" w:rsidP="00630AA1">
            <w:pPr>
              <w:bidi w:val="0"/>
              <w:jc w:val="center"/>
              <w:rPr>
                <w:rFonts w:asciiTheme="majorBidi" w:hAnsiTheme="majorBidi" w:cstheme="majorBidi"/>
                <w:sz w:val="20"/>
                <w:szCs w:val="20"/>
                <w:lang w:bidi="ar-BH"/>
              </w:rPr>
            </w:pPr>
            <w:r w:rsidRPr="00790A74">
              <w:rPr>
                <w:rFonts w:ascii="Times New Roman" w:eastAsia="Calibri" w:hAnsi="Times New Roman" w:cs="Times New Roman"/>
                <w:color w:val="000000"/>
                <w:lang w:bidi="ar-BH"/>
              </w:rPr>
              <w:t xml:space="preserve">Feb. </w:t>
            </w:r>
            <w:r>
              <w:rPr>
                <w:rFonts w:ascii="Times New Roman" w:eastAsia="Calibri" w:hAnsi="Times New Roman" w:cs="Times New Roman"/>
                <w:color w:val="000000"/>
                <w:lang w:bidi="ar-BH"/>
              </w:rPr>
              <w:t xml:space="preserve">14 </w:t>
            </w:r>
            <w:r w:rsidRPr="005E4DEE">
              <w:rPr>
                <w:rFonts w:ascii="Times New Roman" w:eastAsia="Calibri" w:hAnsi="Times New Roman" w:cs="Times New Roman"/>
                <w:color w:val="000000"/>
                <w:lang w:bidi="ar-BH"/>
              </w:rPr>
              <w:t xml:space="preserve">– </w:t>
            </w:r>
            <w:r w:rsidRPr="00790A74">
              <w:rPr>
                <w:rFonts w:ascii="Times New Roman" w:eastAsia="Calibri" w:hAnsi="Times New Roman" w:cs="Times New Roman"/>
                <w:color w:val="000000"/>
                <w:lang w:bidi="ar-BH"/>
              </w:rPr>
              <w:t xml:space="preserve">Feb. </w:t>
            </w:r>
            <w:r>
              <w:rPr>
                <w:rFonts w:ascii="Times New Roman" w:eastAsia="Calibri" w:hAnsi="Times New Roman" w:cs="Times New Roman"/>
                <w:color w:val="000000"/>
                <w:lang w:bidi="ar-BH"/>
              </w:rPr>
              <w:t>18</w:t>
            </w:r>
          </w:p>
        </w:tc>
        <w:tc>
          <w:tcPr>
            <w:tcW w:w="1621" w:type="pct"/>
            <w:vMerge w:val="restart"/>
            <w:shd w:val="clear" w:color="auto" w:fill="FFFFFF" w:themeFill="background1"/>
            <w:vAlign w:val="center"/>
          </w:tcPr>
          <w:p w14:paraId="3CCFF3FE" w14:textId="77777777" w:rsidR="00630AA1" w:rsidRPr="001767DF" w:rsidRDefault="00630AA1" w:rsidP="00630AA1">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themeColor="text1"/>
              </w:rPr>
            </w:pPr>
            <w:r w:rsidRPr="001767DF">
              <w:rPr>
                <w:rFonts w:asciiTheme="majorBidi" w:hAnsiTheme="majorBidi" w:cstheme="majorBidi"/>
                <w:b/>
                <w:bCs/>
                <w:color w:val="000000" w:themeColor="text1"/>
              </w:rPr>
              <w:t>Chapter 1</w:t>
            </w:r>
          </w:p>
          <w:p w14:paraId="10D03995" w14:textId="77777777" w:rsidR="00630AA1" w:rsidRPr="00C76BFE" w:rsidRDefault="00630AA1" w:rsidP="00630AA1">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76BFE">
              <w:rPr>
                <w:rFonts w:asciiTheme="majorBidi" w:hAnsiTheme="majorBidi" w:cstheme="majorBidi"/>
                <w:color w:val="000000" w:themeColor="text1"/>
              </w:rPr>
              <w:t xml:space="preserve">The Demand for Audit and Other Assurance Services </w:t>
            </w:r>
          </w:p>
          <w:p w14:paraId="47E3D7A8" w14:textId="77777777" w:rsidR="00630AA1" w:rsidRPr="00050A8F" w:rsidRDefault="00630AA1" w:rsidP="00630AA1">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24" w:type="pct"/>
            <w:vMerge w:val="restart"/>
            <w:shd w:val="clear" w:color="auto" w:fill="FFFFFF" w:themeFill="background1"/>
            <w:vAlign w:val="center"/>
          </w:tcPr>
          <w:p w14:paraId="0AD52625" w14:textId="3F968BCA" w:rsidR="00630AA1" w:rsidRPr="00050A8F" w:rsidRDefault="00630AA1" w:rsidP="00630AA1">
            <w:pPr>
              <w:bidi w:val="0"/>
              <w:jc w:val="center"/>
              <w:rPr>
                <w:rFonts w:asciiTheme="majorBidi" w:hAnsiTheme="majorBidi" w:cstheme="majorBidi"/>
                <w:sz w:val="20"/>
                <w:szCs w:val="20"/>
                <w:lang w:bidi="ar-BH"/>
              </w:rPr>
            </w:pPr>
            <w:r w:rsidRPr="004575B5">
              <w:rPr>
                <w:rFonts w:asciiTheme="majorBidi" w:hAnsiTheme="majorBidi" w:cstheme="majorBidi"/>
                <w:color w:val="000000" w:themeColor="text1"/>
                <w:lang w:bidi="ar-BH"/>
              </w:rPr>
              <w:t>1</w:t>
            </w:r>
          </w:p>
        </w:tc>
        <w:tc>
          <w:tcPr>
            <w:tcW w:w="953" w:type="pct"/>
            <w:shd w:val="clear" w:color="auto" w:fill="FFFFFF" w:themeFill="background1"/>
            <w:vAlign w:val="center"/>
          </w:tcPr>
          <w:p w14:paraId="369E14C9" w14:textId="64E9655B" w:rsidR="00630AA1" w:rsidRDefault="00630AA1" w:rsidP="00630AA1">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2E251250" w14:textId="77777777" w:rsidR="00630AA1" w:rsidRPr="004F6749" w:rsidRDefault="00630AA1" w:rsidP="00630AA1">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60" w:type="pct"/>
            <w:vMerge w:val="restart"/>
            <w:shd w:val="clear" w:color="auto" w:fill="FFFFFF" w:themeFill="background1"/>
            <w:vAlign w:val="center"/>
          </w:tcPr>
          <w:p w14:paraId="5F3C5BBB" w14:textId="77777777" w:rsidR="00630AA1" w:rsidRPr="004F6749" w:rsidRDefault="00630AA1" w:rsidP="00630AA1">
            <w:pPr>
              <w:bidi w:val="0"/>
              <w:jc w:val="center"/>
              <w:rPr>
                <w:rFonts w:asciiTheme="majorBidi" w:hAnsiTheme="majorBidi" w:cstheme="majorBidi"/>
                <w:i/>
                <w:iCs/>
                <w:sz w:val="20"/>
                <w:szCs w:val="20"/>
                <w:lang w:bidi="ar-BH"/>
              </w:rPr>
            </w:pPr>
          </w:p>
        </w:tc>
      </w:tr>
      <w:tr w:rsidR="00C661F5" w:rsidRPr="00C2558D" w14:paraId="5AA18237" w14:textId="77777777" w:rsidTr="00B36EB8">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429" w:type="pct"/>
            <w:vMerge/>
            <w:vAlign w:val="center"/>
          </w:tcPr>
          <w:p w14:paraId="0988DE3F" w14:textId="77777777" w:rsidR="00630AA1" w:rsidRPr="00C2558D" w:rsidRDefault="00630AA1" w:rsidP="00630AA1">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714" w:type="pct"/>
            <w:vMerge/>
            <w:vAlign w:val="center"/>
          </w:tcPr>
          <w:p w14:paraId="62C2BBC0" w14:textId="77777777" w:rsidR="00630AA1" w:rsidRPr="00050A8F" w:rsidRDefault="00630AA1" w:rsidP="00630AA1">
            <w:pPr>
              <w:bidi w:val="0"/>
              <w:jc w:val="center"/>
              <w:rPr>
                <w:rFonts w:asciiTheme="majorBidi" w:hAnsiTheme="majorBidi" w:cstheme="majorBidi"/>
                <w:sz w:val="20"/>
                <w:szCs w:val="20"/>
                <w:lang w:bidi="ar-BH"/>
              </w:rPr>
            </w:pPr>
          </w:p>
        </w:tc>
        <w:tc>
          <w:tcPr>
            <w:tcW w:w="1621" w:type="pct"/>
            <w:vMerge/>
            <w:vAlign w:val="center"/>
          </w:tcPr>
          <w:p w14:paraId="63A99CAC" w14:textId="77777777" w:rsidR="00630AA1" w:rsidRPr="00050A8F" w:rsidRDefault="00630AA1" w:rsidP="00630AA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24" w:type="pct"/>
            <w:vMerge/>
            <w:vAlign w:val="center"/>
          </w:tcPr>
          <w:p w14:paraId="7CEC7036" w14:textId="77777777" w:rsidR="00630AA1" w:rsidRPr="00050A8F" w:rsidRDefault="00630AA1" w:rsidP="00630AA1">
            <w:pPr>
              <w:bidi w:val="0"/>
              <w:jc w:val="center"/>
              <w:rPr>
                <w:rFonts w:asciiTheme="majorBidi" w:hAnsiTheme="majorBidi" w:cstheme="majorBidi"/>
                <w:sz w:val="20"/>
                <w:szCs w:val="20"/>
                <w:lang w:bidi="ar-BH"/>
              </w:rPr>
            </w:pPr>
          </w:p>
        </w:tc>
        <w:tc>
          <w:tcPr>
            <w:tcW w:w="953" w:type="pct"/>
            <w:shd w:val="clear" w:color="auto" w:fill="FFFFFF" w:themeFill="background1"/>
            <w:vAlign w:val="center"/>
          </w:tcPr>
          <w:p w14:paraId="699033B7" w14:textId="77777777" w:rsidR="00630AA1" w:rsidRDefault="00630AA1" w:rsidP="00630AA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1599BFE1" w14:textId="77777777" w:rsidR="00630AA1" w:rsidRPr="004F6749" w:rsidRDefault="00630AA1" w:rsidP="00630AA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60" w:type="pct"/>
            <w:vMerge/>
            <w:vAlign w:val="center"/>
          </w:tcPr>
          <w:p w14:paraId="4662E2BF" w14:textId="77777777" w:rsidR="00630AA1" w:rsidRPr="004F6749" w:rsidRDefault="00630AA1" w:rsidP="00630AA1">
            <w:pPr>
              <w:bidi w:val="0"/>
              <w:jc w:val="center"/>
              <w:rPr>
                <w:rFonts w:asciiTheme="majorBidi" w:hAnsiTheme="majorBidi" w:cstheme="majorBidi"/>
                <w:i/>
                <w:iCs/>
                <w:sz w:val="20"/>
                <w:szCs w:val="20"/>
                <w:lang w:bidi="ar-BH"/>
              </w:rPr>
            </w:pPr>
          </w:p>
        </w:tc>
      </w:tr>
      <w:tr w:rsidR="00C661F5" w:rsidRPr="00C2558D" w14:paraId="5D0BADA6" w14:textId="77777777" w:rsidTr="00B36EB8">
        <w:trPr>
          <w:trHeight w:val="144"/>
        </w:trPr>
        <w:tc>
          <w:tcPr>
            <w:cnfStyle w:val="001000000000" w:firstRow="0" w:lastRow="0" w:firstColumn="1" w:lastColumn="0" w:oddVBand="0" w:evenVBand="0" w:oddHBand="0" w:evenHBand="0" w:firstRowFirstColumn="0" w:firstRowLastColumn="0" w:lastRowFirstColumn="0" w:lastRowLastColumn="0"/>
            <w:tcW w:w="429" w:type="pct"/>
            <w:vMerge w:val="restart"/>
            <w:shd w:val="clear" w:color="auto" w:fill="FFFFFF" w:themeFill="background1"/>
            <w:vAlign w:val="center"/>
          </w:tcPr>
          <w:p w14:paraId="4625A2CA" w14:textId="77777777" w:rsidR="00630AA1" w:rsidRPr="00C2558D" w:rsidRDefault="00630AA1" w:rsidP="00630AA1">
            <w:pPr>
              <w:bidi w:val="0"/>
              <w:jc w:val="center"/>
              <w:rPr>
                <w:rFonts w:asciiTheme="majorBidi" w:hAnsiTheme="majorBidi" w:cstheme="majorBidi"/>
                <w:i/>
                <w:iCs/>
                <w:lang w:bidi="ar-BH"/>
              </w:rPr>
            </w:pPr>
            <w:r w:rsidRPr="00C2558D">
              <w:rPr>
                <w:rFonts w:asciiTheme="majorBidi" w:hAnsiTheme="majorBidi" w:cstheme="majorBidi"/>
                <w:i/>
                <w:iCs/>
                <w:lang w:bidi="ar-BH"/>
              </w:rPr>
              <w:t>3</w:t>
            </w:r>
          </w:p>
        </w:tc>
        <w:tc>
          <w:tcPr>
            <w:cnfStyle w:val="000010000000" w:firstRow="0" w:lastRow="0" w:firstColumn="0" w:lastColumn="0" w:oddVBand="1" w:evenVBand="0" w:oddHBand="0" w:evenHBand="0" w:firstRowFirstColumn="0" w:firstRowLastColumn="0" w:lastRowFirstColumn="0" w:lastRowLastColumn="0"/>
            <w:tcW w:w="714" w:type="pct"/>
            <w:vMerge w:val="restart"/>
            <w:shd w:val="clear" w:color="auto" w:fill="FFFFFF" w:themeFill="background1"/>
            <w:vAlign w:val="center"/>
          </w:tcPr>
          <w:p w14:paraId="2CE2FA1F" w14:textId="650DC642" w:rsidR="00630AA1" w:rsidRPr="00050A8F" w:rsidRDefault="00630AA1" w:rsidP="00630AA1">
            <w:pPr>
              <w:bidi w:val="0"/>
              <w:jc w:val="center"/>
              <w:rPr>
                <w:rFonts w:asciiTheme="majorBidi" w:hAnsiTheme="majorBidi" w:cstheme="majorBidi"/>
                <w:sz w:val="20"/>
                <w:szCs w:val="20"/>
                <w:lang w:bidi="ar-BH"/>
              </w:rPr>
            </w:pPr>
            <w:r w:rsidRPr="00790A74">
              <w:rPr>
                <w:rFonts w:ascii="Times New Roman" w:eastAsia="Calibri" w:hAnsi="Times New Roman" w:cs="Times New Roman"/>
                <w:color w:val="000000"/>
                <w:lang w:bidi="ar-BH"/>
              </w:rPr>
              <w:t>Feb.</w:t>
            </w:r>
            <w:r w:rsidRPr="005E4DEE">
              <w:rPr>
                <w:rFonts w:ascii="Times New Roman" w:eastAsia="Calibri" w:hAnsi="Times New Roman" w:cs="Times New Roman"/>
                <w:color w:val="000000"/>
                <w:lang w:bidi="ar-BH"/>
              </w:rPr>
              <w:t xml:space="preserve"> </w:t>
            </w:r>
            <w:r>
              <w:rPr>
                <w:rFonts w:ascii="Times New Roman" w:eastAsia="Calibri" w:hAnsi="Times New Roman" w:cs="Times New Roman"/>
                <w:color w:val="000000"/>
                <w:lang w:bidi="ar-BH"/>
              </w:rPr>
              <w:t>21</w:t>
            </w:r>
            <w:r w:rsidRPr="005E4DEE">
              <w:rPr>
                <w:rFonts w:ascii="Times New Roman" w:eastAsia="Calibri" w:hAnsi="Times New Roman" w:cs="Times New Roman"/>
                <w:color w:val="000000"/>
                <w:lang w:bidi="ar-BH"/>
              </w:rPr>
              <w:t xml:space="preserve"> – </w:t>
            </w:r>
            <w:r w:rsidRPr="00790A74">
              <w:rPr>
                <w:rFonts w:ascii="Times New Roman" w:eastAsia="Calibri" w:hAnsi="Times New Roman" w:cs="Times New Roman"/>
                <w:color w:val="000000"/>
                <w:lang w:bidi="ar-BH"/>
              </w:rPr>
              <w:t xml:space="preserve">Feb. </w:t>
            </w:r>
            <w:r>
              <w:rPr>
                <w:rFonts w:ascii="Times New Roman" w:eastAsia="Calibri" w:hAnsi="Times New Roman" w:cs="Times New Roman"/>
                <w:color w:val="000000"/>
                <w:lang w:bidi="ar-BH"/>
              </w:rPr>
              <w:t>25</w:t>
            </w:r>
          </w:p>
        </w:tc>
        <w:tc>
          <w:tcPr>
            <w:tcW w:w="1621" w:type="pct"/>
            <w:vMerge w:val="restart"/>
            <w:shd w:val="clear" w:color="auto" w:fill="FFFFFF" w:themeFill="background1"/>
            <w:vAlign w:val="center"/>
          </w:tcPr>
          <w:p w14:paraId="1F3DC898" w14:textId="77777777" w:rsidR="00630AA1" w:rsidRPr="001767DF" w:rsidRDefault="00630AA1" w:rsidP="00630AA1">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themeColor="text1"/>
              </w:rPr>
            </w:pPr>
            <w:r w:rsidRPr="001767DF">
              <w:rPr>
                <w:rFonts w:asciiTheme="majorBidi" w:hAnsiTheme="majorBidi" w:cstheme="majorBidi"/>
                <w:b/>
                <w:bCs/>
                <w:color w:val="000000" w:themeColor="text1"/>
              </w:rPr>
              <w:t>Chapter 1</w:t>
            </w:r>
          </w:p>
          <w:p w14:paraId="2045434A" w14:textId="77777777" w:rsidR="00630AA1" w:rsidRPr="00C76BFE" w:rsidRDefault="00630AA1" w:rsidP="00630AA1">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76BFE">
              <w:rPr>
                <w:rFonts w:asciiTheme="majorBidi" w:hAnsiTheme="majorBidi" w:cstheme="majorBidi"/>
                <w:color w:val="000000" w:themeColor="text1"/>
              </w:rPr>
              <w:t xml:space="preserve">The Demand for Audit and Other Assurance Services </w:t>
            </w:r>
          </w:p>
          <w:p w14:paraId="1AA24FD4" w14:textId="77777777" w:rsidR="00630AA1" w:rsidRPr="00050A8F" w:rsidRDefault="00630AA1" w:rsidP="00630AA1">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24" w:type="pct"/>
            <w:vMerge w:val="restart"/>
            <w:shd w:val="clear" w:color="auto" w:fill="FFFFFF" w:themeFill="background1"/>
            <w:vAlign w:val="center"/>
          </w:tcPr>
          <w:p w14:paraId="5FDD4650" w14:textId="0D7D9C34" w:rsidR="00630AA1" w:rsidRPr="00050A8F" w:rsidRDefault="00630AA1" w:rsidP="00630AA1">
            <w:pPr>
              <w:bidi w:val="0"/>
              <w:jc w:val="center"/>
              <w:rPr>
                <w:rFonts w:asciiTheme="majorBidi" w:hAnsiTheme="majorBidi" w:cstheme="majorBidi"/>
                <w:sz w:val="20"/>
                <w:szCs w:val="20"/>
                <w:lang w:bidi="ar-BH"/>
              </w:rPr>
            </w:pPr>
            <w:r w:rsidRPr="004575B5">
              <w:rPr>
                <w:rFonts w:asciiTheme="majorBidi" w:hAnsiTheme="majorBidi" w:cstheme="majorBidi"/>
                <w:color w:val="000000" w:themeColor="text1"/>
                <w:lang w:bidi="ar-BH"/>
              </w:rPr>
              <w:t>1</w:t>
            </w:r>
          </w:p>
        </w:tc>
        <w:tc>
          <w:tcPr>
            <w:tcW w:w="953" w:type="pct"/>
            <w:shd w:val="clear" w:color="auto" w:fill="FFFFFF" w:themeFill="background1"/>
            <w:vAlign w:val="center"/>
          </w:tcPr>
          <w:p w14:paraId="5C1CE55F" w14:textId="2F347C5D" w:rsidR="00630AA1" w:rsidRDefault="00630AA1" w:rsidP="00630AA1">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46DF6426" w14:textId="77777777" w:rsidR="00630AA1" w:rsidRPr="004F6749" w:rsidRDefault="00630AA1" w:rsidP="00630AA1">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60" w:type="pct"/>
            <w:vMerge w:val="restart"/>
            <w:shd w:val="clear" w:color="auto" w:fill="FFFFFF" w:themeFill="background1"/>
            <w:vAlign w:val="center"/>
          </w:tcPr>
          <w:p w14:paraId="0311CDAA" w14:textId="77777777" w:rsidR="00630AA1" w:rsidRPr="004F6749" w:rsidRDefault="00630AA1" w:rsidP="00630AA1">
            <w:pPr>
              <w:bidi w:val="0"/>
              <w:jc w:val="center"/>
              <w:rPr>
                <w:rFonts w:asciiTheme="majorBidi" w:hAnsiTheme="majorBidi" w:cstheme="majorBidi"/>
                <w:i/>
                <w:iCs/>
                <w:sz w:val="20"/>
                <w:szCs w:val="20"/>
                <w:lang w:bidi="ar-BH"/>
              </w:rPr>
            </w:pPr>
          </w:p>
        </w:tc>
      </w:tr>
      <w:tr w:rsidR="00C661F5" w:rsidRPr="00C2558D" w14:paraId="57DE26E7" w14:textId="77777777" w:rsidTr="00B36EB8">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429" w:type="pct"/>
            <w:vMerge/>
            <w:vAlign w:val="center"/>
          </w:tcPr>
          <w:p w14:paraId="60899AE2" w14:textId="77777777" w:rsidR="00630AA1" w:rsidRPr="00C2558D" w:rsidRDefault="00630AA1" w:rsidP="00630AA1">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714" w:type="pct"/>
            <w:vMerge/>
            <w:vAlign w:val="center"/>
          </w:tcPr>
          <w:p w14:paraId="1A07C60B" w14:textId="77777777" w:rsidR="00630AA1" w:rsidRPr="00050A8F" w:rsidRDefault="00630AA1" w:rsidP="00630AA1">
            <w:pPr>
              <w:bidi w:val="0"/>
              <w:jc w:val="center"/>
              <w:rPr>
                <w:rFonts w:asciiTheme="majorBidi" w:hAnsiTheme="majorBidi" w:cstheme="majorBidi"/>
                <w:sz w:val="20"/>
                <w:szCs w:val="20"/>
                <w:lang w:bidi="ar-BH"/>
              </w:rPr>
            </w:pPr>
          </w:p>
        </w:tc>
        <w:tc>
          <w:tcPr>
            <w:tcW w:w="1621" w:type="pct"/>
            <w:vMerge/>
            <w:vAlign w:val="center"/>
          </w:tcPr>
          <w:p w14:paraId="374543BA" w14:textId="77777777" w:rsidR="00630AA1" w:rsidRPr="00050A8F" w:rsidRDefault="00630AA1" w:rsidP="00630AA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24" w:type="pct"/>
            <w:vMerge/>
            <w:vAlign w:val="center"/>
          </w:tcPr>
          <w:p w14:paraId="77440518" w14:textId="77777777" w:rsidR="00630AA1" w:rsidRPr="00050A8F" w:rsidRDefault="00630AA1" w:rsidP="00630AA1">
            <w:pPr>
              <w:bidi w:val="0"/>
              <w:jc w:val="center"/>
              <w:rPr>
                <w:rFonts w:asciiTheme="majorBidi" w:hAnsiTheme="majorBidi" w:cstheme="majorBidi"/>
                <w:sz w:val="20"/>
                <w:szCs w:val="20"/>
                <w:lang w:bidi="ar-BH"/>
              </w:rPr>
            </w:pPr>
          </w:p>
        </w:tc>
        <w:tc>
          <w:tcPr>
            <w:tcW w:w="953" w:type="pct"/>
            <w:shd w:val="clear" w:color="auto" w:fill="FFFFFF" w:themeFill="background1"/>
            <w:vAlign w:val="center"/>
          </w:tcPr>
          <w:p w14:paraId="5B984AF2" w14:textId="77777777" w:rsidR="00630AA1" w:rsidRDefault="00630AA1" w:rsidP="00630AA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07845159" w14:textId="77777777" w:rsidR="00630AA1" w:rsidRPr="004F6749" w:rsidRDefault="00630AA1" w:rsidP="00630AA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60" w:type="pct"/>
            <w:vMerge/>
            <w:vAlign w:val="center"/>
          </w:tcPr>
          <w:p w14:paraId="7A317EE6" w14:textId="77777777" w:rsidR="00630AA1" w:rsidRPr="004F6749" w:rsidRDefault="00630AA1" w:rsidP="00630AA1">
            <w:pPr>
              <w:bidi w:val="0"/>
              <w:jc w:val="center"/>
              <w:rPr>
                <w:rFonts w:asciiTheme="majorBidi" w:hAnsiTheme="majorBidi" w:cstheme="majorBidi"/>
                <w:i/>
                <w:iCs/>
                <w:sz w:val="20"/>
                <w:szCs w:val="20"/>
                <w:lang w:bidi="ar-BH"/>
              </w:rPr>
            </w:pPr>
          </w:p>
        </w:tc>
      </w:tr>
      <w:tr w:rsidR="00C661F5" w:rsidRPr="00C2558D" w14:paraId="27E36FFE" w14:textId="77777777" w:rsidTr="00B36EB8">
        <w:trPr>
          <w:trHeight w:val="144"/>
        </w:trPr>
        <w:tc>
          <w:tcPr>
            <w:cnfStyle w:val="001000000000" w:firstRow="0" w:lastRow="0" w:firstColumn="1" w:lastColumn="0" w:oddVBand="0" w:evenVBand="0" w:oddHBand="0" w:evenHBand="0" w:firstRowFirstColumn="0" w:firstRowLastColumn="0" w:lastRowFirstColumn="0" w:lastRowLastColumn="0"/>
            <w:tcW w:w="429" w:type="pct"/>
            <w:vMerge w:val="restart"/>
            <w:shd w:val="clear" w:color="auto" w:fill="FFFFFF" w:themeFill="background1"/>
            <w:vAlign w:val="center"/>
          </w:tcPr>
          <w:p w14:paraId="2411B0AB" w14:textId="77777777" w:rsidR="00630AA1" w:rsidRPr="00C2558D" w:rsidRDefault="00630AA1" w:rsidP="00630AA1">
            <w:pPr>
              <w:bidi w:val="0"/>
              <w:jc w:val="center"/>
              <w:rPr>
                <w:rFonts w:asciiTheme="majorBidi" w:hAnsiTheme="majorBidi" w:cstheme="majorBidi"/>
                <w:i/>
                <w:iCs/>
                <w:lang w:bidi="ar-BH"/>
              </w:rPr>
            </w:pPr>
            <w:r w:rsidRPr="00C2558D">
              <w:rPr>
                <w:rFonts w:asciiTheme="majorBidi" w:hAnsiTheme="majorBidi" w:cstheme="majorBidi"/>
                <w:i/>
                <w:iCs/>
                <w:lang w:bidi="ar-BH"/>
              </w:rPr>
              <w:t>4</w:t>
            </w:r>
          </w:p>
        </w:tc>
        <w:tc>
          <w:tcPr>
            <w:cnfStyle w:val="000010000000" w:firstRow="0" w:lastRow="0" w:firstColumn="0" w:lastColumn="0" w:oddVBand="1" w:evenVBand="0" w:oddHBand="0" w:evenHBand="0" w:firstRowFirstColumn="0" w:firstRowLastColumn="0" w:lastRowFirstColumn="0" w:lastRowLastColumn="0"/>
            <w:tcW w:w="714" w:type="pct"/>
            <w:vMerge w:val="restart"/>
            <w:shd w:val="clear" w:color="auto" w:fill="FFFFFF" w:themeFill="background1"/>
            <w:vAlign w:val="center"/>
          </w:tcPr>
          <w:p w14:paraId="55B36829" w14:textId="15EDE17C" w:rsidR="00630AA1" w:rsidRPr="00050A8F" w:rsidRDefault="00630AA1" w:rsidP="00630AA1">
            <w:pPr>
              <w:bidi w:val="0"/>
              <w:jc w:val="center"/>
              <w:rPr>
                <w:rFonts w:asciiTheme="majorBidi" w:hAnsiTheme="majorBidi" w:cstheme="majorBidi"/>
                <w:sz w:val="20"/>
                <w:szCs w:val="20"/>
                <w:lang w:bidi="ar-BH"/>
              </w:rPr>
            </w:pPr>
            <w:r w:rsidRPr="00790A74">
              <w:rPr>
                <w:rFonts w:ascii="Times New Roman" w:eastAsia="Calibri" w:hAnsi="Times New Roman" w:cs="Times New Roman"/>
                <w:color w:val="000000"/>
                <w:lang w:bidi="ar-BH"/>
              </w:rPr>
              <w:t>Feb.</w:t>
            </w:r>
            <w:r w:rsidRPr="005E4DEE">
              <w:rPr>
                <w:rFonts w:ascii="Times New Roman" w:eastAsia="Calibri" w:hAnsi="Times New Roman" w:cs="Times New Roman"/>
                <w:color w:val="000000"/>
                <w:lang w:bidi="ar-BH"/>
              </w:rPr>
              <w:t xml:space="preserve"> </w:t>
            </w:r>
            <w:r>
              <w:rPr>
                <w:rFonts w:ascii="Times New Roman" w:eastAsia="Calibri" w:hAnsi="Times New Roman" w:cs="Times New Roman"/>
                <w:color w:val="000000"/>
                <w:lang w:bidi="ar-BH"/>
              </w:rPr>
              <w:t>28</w:t>
            </w:r>
            <w:r w:rsidRPr="005E4DEE">
              <w:rPr>
                <w:rFonts w:ascii="Times New Roman" w:eastAsia="Calibri" w:hAnsi="Times New Roman" w:cs="Times New Roman"/>
                <w:color w:val="000000"/>
                <w:lang w:bidi="ar-BH"/>
              </w:rPr>
              <w:t xml:space="preserve"> – </w:t>
            </w:r>
            <w:r w:rsidRPr="00790A74">
              <w:rPr>
                <w:rFonts w:ascii="Times New Roman" w:eastAsia="Calibri" w:hAnsi="Times New Roman" w:cs="Times New Roman"/>
                <w:color w:val="000000"/>
                <w:lang w:bidi="ar-BH"/>
              </w:rPr>
              <w:t xml:space="preserve">March </w:t>
            </w:r>
            <w:r>
              <w:rPr>
                <w:rFonts w:ascii="Times New Roman" w:eastAsia="Calibri" w:hAnsi="Times New Roman" w:cs="Times New Roman"/>
                <w:color w:val="000000"/>
                <w:lang w:bidi="ar-BH"/>
              </w:rPr>
              <w:t>4</w:t>
            </w:r>
          </w:p>
        </w:tc>
        <w:tc>
          <w:tcPr>
            <w:tcW w:w="1621" w:type="pct"/>
            <w:vMerge w:val="restart"/>
            <w:shd w:val="clear" w:color="auto" w:fill="FFFFFF" w:themeFill="background1"/>
            <w:vAlign w:val="center"/>
          </w:tcPr>
          <w:p w14:paraId="1C334015" w14:textId="77777777" w:rsidR="00630AA1" w:rsidRPr="001767DF" w:rsidRDefault="00630AA1" w:rsidP="00630AA1">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themeColor="text1"/>
              </w:rPr>
            </w:pPr>
            <w:r w:rsidRPr="001767DF">
              <w:rPr>
                <w:rFonts w:asciiTheme="majorBidi" w:hAnsiTheme="majorBidi" w:cstheme="majorBidi"/>
                <w:b/>
                <w:bCs/>
                <w:color w:val="000000" w:themeColor="text1"/>
              </w:rPr>
              <w:t>Chapter 1</w:t>
            </w:r>
          </w:p>
          <w:p w14:paraId="752E2311" w14:textId="77777777" w:rsidR="00630AA1" w:rsidRPr="00C76BFE" w:rsidRDefault="00630AA1" w:rsidP="00630AA1">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76BFE">
              <w:rPr>
                <w:rFonts w:asciiTheme="majorBidi" w:hAnsiTheme="majorBidi" w:cstheme="majorBidi"/>
                <w:color w:val="000000" w:themeColor="text1"/>
              </w:rPr>
              <w:t xml:space="preserve">The Demand for Audit and Other Assurance Services </w:t>
            </w:r>
          </w:p>
          <w:p w14:paraId="5EAFD724" w14:textId="77777777" w:rsidR="00630AA1" w:rsidRPr="00050A8F" w:rsidRDefault="00630AA1" w:rsidP="00630AA1">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24" w:type="pct"/>
            <w:vMerge w:val="restart"/>
            <w:shd w:val="clear" w:color="auto" w:fill="FFFFFF" w:themeFill="background1"/>
            <w:vAlign w:val="center"/>
          </w:tcPr>
          <w:p w14:paraId="1ADD6FA6" w14:textId="26DE25DF" w:rsidR="00630AA1" w:rsidRPr="00050A8F" w:rsidRDefault="00630AA1" w:rsidP="00630AA1">
            <w:pPr>
              <w:bidi w:val="0"/>
              <w:jc w:val="center"/>
              <w:rPr>
                <w:rFonts w:asciiTheme="majorBidi" w:hAnsiTheme="majorBidi" w:cstheme="majorBidi"/>
                <w:sz w:val="20"/>
                <w:szCs w:val="20"/>
                <w:lang w:bidi="ar-BH"/>
              </w:rPr>
            </w:pPr>
            <w:r w:rsidRPr="004575B5">
              <w:rPr>
                <w:rFonts w:asciiTheme="majorBidi" w:hAnsiTheme="majorBidi" w:cstheme="majorBidi"/>
                <w:color w:val="000000" w:themeColor="text1"/>
                <w:lang w:bidi="ar-BH"/>
              </w:rPr>
              <w:t>1</w:t>
            </w:r>
          </w:p>
        </w:tc>
        <w:tc>
          <w:tcPr>
            <w:tcW w:w="953" w:type="pct"/>
            <w:shd w:val="clear" w:color="auto" w:fill="FFFFFF" w:themeFill="background1"/>
            <w:vAlign w:val="center"/>
          </w:tcPr>
          <w:p w14:paraId="7C801328" w14:textId="0B93BFAC" w:rsidR="00630AA1" w:rsidRDefault="00630AA1" w:rsidP="00630AA1">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3C10F88A" w14:textId="77777777" w:rsidR="00630AA1" w:rsidRPr="004F6749" w:rsidRDefault="00630AA1" w:rsidP="00630AA1">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60" w:type="pct"/>
            <w:vMerge w:val="restart"/>
            <w:shd w:val="clear" w:color="auto" w:fill="FFFFFF" w:themeFill="background1"/>
            <w:vAlign w:val="center"/>
          </w:tcPr>
          <w:p w14:paraId="721B99AD" w14:textId="77777777" w:rsidR="00630AA1" w:rsidRPr="004F6749" w:rsidRDefault="00630AA1" w:rsidP="00630AA1">
            <w:pPr>
              <w:bidi w:val="0"/>
              <w:jc w:val="center"/>
              <w:rPr>
                <w:rFonts w:asciiTheme="majorBidi" w:hAnsiTheme="majorBidi" w:cstheme="majorBidi"/>
                <w:i/>
                <w:iCs/>
                <w:sz w:val="20"/>
                <w:szCs w:val="20"/>
                <w:lang w:bidi="ar-BH"/>
              </w:rPr>
            </w:pPr>
          </w:p>
        </w:tc>
      </w:tr>
      <w:tr w:rsidR="00C661F5" w:rsidRPr="00C2558D" w14:paraId="6EDB2270" w14:textId="77777777" w:rsidTr="00B36EB8">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429" w:type="pct"/>
            <w:vMerge/>
            <w:vAlign w:val="center"/>
          </w:tcPr>
          <w:p w14:paraId="13F2D61F" w14:textId="77777777" w:rsidR="00630AA1" w:rsidRPr="00C2558D" w:rsidRDefault="00630AA1" w:rsidP="00630AA1">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714" w:type="pct"/>
            <w:vMerge/>
            <w:vAlign w:val="center"/>
          </w:tcPr>
          <w:p w14:paraId="660D13F7" w14:textId="77777777" w:rsidR="00630AA1" w:rsidRPr="00050A8F" w:rsidRDefault="00630AA1" w:rsidP="00630AA1">
            <w:pPr>
              <w:bidi w:val="0"/>
              <w:jc w:val="center"/>
              <w:rPr>
                <w:rFonts w:asciiTheme="majorBidi" w:hAnsiTheme="majorBidi" w:cstheme="majorBidi"/>
                <w:sz w:val="20"/>
                <w:szCs w:val="20"/>
                <w:lang w:bidi="ar-BH"/>
              </w:rPr>
            </w:pPr>
          </w:p>
        </w:tc>
        <w:tc>
          <w:tcPr>
            <w:tcW w:w="1621" w:type="pct"/>
            <w:vMerge/>
            <w:vAlign w:val="center"/>
          </w:tcPr>
          <w:p w14:paraId="1EC3C71F" w14:textId="77777777" w:rsidR="00630AA1" w:rsidRPr="00050A8F" w:rsidRDefault="00630AA1" w:rsidP="00630AA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24" w:type="pct"/>
            <w:vMerge/>
            <w:vAlign w:val="center"/>
          </w:tcPr>
          <w:p w14:paraId="57BAA250" w14:textId="77777777" w:rsidR="00630AA1" w:rsidRPr="00050A8F" w:rsidRDefault="00630AA1" w:rsidP="00630AA1">
            <w:pPr>
              <w:bidi w:val="0"/>
              <w:jc w:val="center"/>
              <w:rPr>
                <w:rFonts w:asciiTheme="majorBidi" w:hAnsiTheme="majorBidi" w:cstheme="majorBidi"/>
                <w:sz w:val="20"/>
                <w:szCs w:val="20"/>
                <w:lang w:bidi="ar-BH"/>
              </w:rPr>
            </w:pPr>
          </w:p>
        </w:tc>
        <w:tc>
          <w:tcPr>
            <w:tcW w:w="953" w:type="pct"/>
            <w:shd w:val="clear" w:color="auto" w:fill="FFFFFF" w:themeFill="background1"/>
            <w:vAlign w:val="center"/>
          </w:tcPr>
          <w:p w14:paraId="586BDF4A" w14:textId="77777777" w:rsidR="00630AA1" w:rsidRDefault="00630AA1" w:rsidP="00630AA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2DF1BDCA" w14:textId="77777777" w:rsidR="00630AA1" w:rsidRPr="004F6749" w:rsidRDefault="00630AA1" w:rsidP="00630AA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60" w:type="pct"/>
            <w:vMerge/>
            <w:vAlign w:val="center"/>
          </w:tcPr>
          <w:p w14:paraId="2E0AC959" w14:textId="77777777" w:rsidR="00630AA1" w:rsidRPr="004F6749" w:rsidRDefault="00630AA1" w:rsidP="00630AA1">
            <w:pPr>
              <w:bidi w:val="0"/>
              <w:jc w:val="center"/>
              <w:rPr>
                <w:rFonts w:asciiTheme="majorBidi" w:hAnsiTheme="majorBidi" w:cstheme="majorBidi"/>
                <w:i/>
                <w:iCs/>
                <w:sz w:val="20"/>
                <w:szCs w:val="20"/>
                <w:lang w:bidi="ar-BH"/>
              </w:rPr>
            </w:pPr>
          </w:p>
        </w:tc>
      </w:tr>
      <w:tr w:rsidR="00C661F5" w:rsidRPr="00C2558D" w14:paraId="3CA39177" w14:textId="77777777" w:rsidTr="00B36EB8">
        <w:trPr>
          <w:trHeight w:val="144"/>
        </w:trPr>
        <w:tc>
          <w:tcPr>
            <w:cnfStyle w:val="001000000000" w:firstRow="0" w:lastRow="0" w:firstColumn="1" w:lastColumn="0" w:oddVBand="0" w:evenVBand="0" w:oddHBand="0" w:evenHBand="0" w:firstRowFirstColumn="0" w:firstRowLastColumn="0" w:lastRowFirstColumn="0" w:lastRowLastColumn="0"/>
            <w:tcW w:w="429" w:type="pct"/>
            <w:vMerge w:val="restart"/>
            <w:shd w:val="clear" w:color="auto" w:fill="FFFFFF" w:themeFill="background1"/>
            <w:vAlign w:val="center"/>
          </w:tcPr>
          <w:p w14:paraId="5B4C3DB6" w14:textId="77777777" w:rsidR="00630AA1" w:rsidRPr="00C2558D" w:rsidRDefault="00630AA1" w:rsidP="00630AA1">
            <w:pPr>
              <w:bidi w:val="0"/>
              <w:jc w:val="center"/>
              <w:rPr>
                <w:rFonts w:asciiTheme="majorBidi" w:hAnsiTheme="majorBidi" w:cstheme="majorBidi"/>
                <w:i/>
                <w:iCs/>
                <w:lang w:bidi="ar-BH"/>
              </w:rPr>
            </w:pPr>
            <w:r w:rsidRPr="00C2558D">
              <w:rPr>
                <w:rFonts w:asciiTheme="majorBidi" w:hAnsiTheme="majorBidi" w:cstheme="majorBidi"/>
                <w:i/>
                <w:iCs/>
                <w:lang w:bidi="ar-BH"/>
              </w:rPr>
              <w:t>5</w:t>
            </w:r>
          </w:p>
        </w:tc>
        <w:tc>
          <w:tcPr>
            <w:cnfStyle w:val="000010000000" w:firstRow="0" w:lastRow="0" w:firstColumn="0" w:lastColumn="0" w:oddVBand="1" w:evenVBand="0" w:oddHBand="0" w:evenHBand="0" w:firstRowFirstColumn="0" w:firstRowLastColumn="0" w:lastRowFirstColumn="0" w:lastRowLastColumn="0"/>
            <w:tcW w:w="714" w:type="pct"/>
            <w:vMerge w:val="restart"/>
            <w:shd w:val="clear" w:color="auto" w:fill="FFFFFF" w:themeFill="background1"/>
            <w:vAlign w:val="center"/>
          </w:tcPr>
          <w:p w14:paraId="766DCC23" w14:textId="63F5B0A3" w:rsidR="00630AA1" w:rsidRPr="005E4DEE" w:rsidRDefault="00630AA1" w:rsidP="00630AA1">
            <w:pPr>
              <w:bidi w:val="0"/>
              <w:jc w:val="center"/>
              <w:rPr>
                <w:rFonts w:ascii="Times New Roman" w:eastAsia="Calibri" w:hAnsi="Times New Roman" w:cs="Times New Roman"/>
                <w:color w:val="000000"/>
                <w:lang w:bidi="ar-BH"/>
              </w:rPr>
            </w:pPr>
            <w:r w:rsidRPr="00F27AFC">
              <w:rPr>
                <w:rFonts w:ascii="Times New Roman" w:eastAsia="Calibri" w:hAnsi="Times New Roman" w:cs="Times New Roman"/>
                <w:color w:val="000000"/>
                <w:lang w:bidi="ar-BH"/>
              </w:rPr>
              <w:t>March</w:t>
            </w:r>
            <w:r w:rsidRPr="005E4DEE">
              <w:rPr>
                <w:rFonts w:ascii="Times New Roman" w:eastAsia="Calibri" w:hAnsi="Times New Roman" w:cs="Times New Roman"/>
                <w:color w:val="000000"/>
                <w:lang w:bidi="ar-BH"/>
              </w:rPr>
              <w:t xml:space="preserve"> </w:t>
            </w:r>
            <w:r>
              <w:rPr>
                <w:rFonts w:ascii="Times New Roman" w:eastAsia="Calibri" w:hAnsi="Times New Roman" w:cs="Times New Roman"/>
                <w:color w:val="000000"/>
                <w:lang w:bidi="ar-BH"/>
              </w:rPr>
              <w:t>7</w:t>
            </w:r>
            <w:r w:rsidRPr="005E4DEE">
              <w:rPr>
                <w:rFonts w:ascii="Times New Roman" w:eastAsia="Calibri" w:hAnsi="Times New Roman" w:cs="Times New Roman"/>
                <w:color w:val="000000"/>
                <w:lang w:bidi="ar-BH"/>
              </w:rPr>
              <w:t xml:space="preserve"> </w:t>
            </w:r>
            <w:proofErr w:type="gramStart"/>
            <w:r w:rsidRPr="005E4DEE">
              <w:rPr>
                <w:rFonts w:ascii="Times New Roman" w:eastAsia="Calibri" w:hAnsi="Times New Roman" w:cs="Times New Roman"/>
                <w:color w:val="000000"/>
                <w:lang w:bidi="ar-BH"/>
              </w:rPr>
              <w:t xml:space="preserve">–  </w:t>
            </w:r>
            <w:r w:rsidRPr="00790A74">
              <w:rPr>
                <w:rFonts w:ascii="Times New Roman" w:eastAsia="Calibri" w:hAnsi="Times New Roman" w:cs="Times New Roman"/>
                <w:color w:val="000000"/>
                <w:lang w:bidi="ar-BH"/>
              </w:rPr>
              <w:t>March</w:t>
            </w:r>
            <w:proofErr w:type="gramEnd"/>
            <w:r w:rsidRPr="00790A74">
              <w:rPr>
                <w:rFonts w:ascii="Times New Roman" w:eastAsia="Calibri" w:hAnsi="Times New Roman" w:cs="Times New Roman"/>
                <w:color w:val="000000"/>
                <w:lang w:bidi="ar-BH"/>
              </w:rPr>
              <w:t xml:space="preserve"> </w:t>
            </w:r>
            <w:r w:rsidRPr="005E4DEE">
              <w:rPr>
                <w:rFonts w:ascii="Times New Roman" w:eastAsia="Calibri" w:hAnsi="Times New Roman" w:cs="Times New Roman"/>
                <w:color w:val="000000"/>
                <w:lang w:bidi="ar-BH"/>
              </w:rPr>
              <w:t>1</w:t>
            </w:r>
            <w:r>
              <w:rPr>
                <w:rFonts w:ascii="Times New Roman" w:eastAsia="Calibri" w:hAnsi="Times New Roman" w:cs="Times New Roman"/>
                <w:color w:val="000000"/>
                <w:lang w:bidi="ar-BH"/>
              </w:rPr>
              <w:t>1</w:t>
            </w:r>
          </w:p>
          <w:p w14:paraId="16E8522D" w14:textId="77777777" w:rsidR="00630AA1" w:rsidRPr="00050A8F" w:rsidRDefault="00630AA1" w:rsidP="00630AA1">
            <w:pPr>
              <w:bidi w:val="0"/>
              <w:jc w:val="center"/>
              <w:rPr>
                <w:rFonts w:asciiTheme="majorBidi" w:hAnsiTheme="majorBidi" w:cstheme="majorBidi"/>
                <w:sz w:val="20"/>
                <w:szCs w:val="20"/>
                <w:lang w:bidi="ar-BH"/>
              </w:rPr>
            </w:pPr>
          </w:p>
        </w:tc>
        <w:tc>
          <w:tcPr>
            <w:tcW w:w="1621" w:type="pct"/>
            <w:vMerge w:val="restart"/>
            <w:shd w:val="clear" w:color="auto" w:fill="FFFFFF" w:themeFill="background1"/>
            <w:vAlign w:val="center"/>
          </w:tcPr>
          <w:p w14:paraId="67617B97" w14:textId="77777777" w:rsidR="00630AA1" w:rsidRPr="001767DF" w:rsidRDefault="00630AA1" w:rsidP="00630AA1">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themeColor="text1"/>
              </w:rPr>
            </w:pPr>
            <w:r w:rsidRPr="001767DF">
              <w:rPr>
                <w:rFonts w:asciiTheme="majorBidi" w:hAnsiTheme="majorBidi" w:cstheme="majorBidi"/>
                <w:b/>
                <w:bCs/>
                <w:color w:val="000000" w:themeColor="text1"/>
              </w:rPr>
              <w:t>Chapter 2</w:t>
            </w:r>
          </w:p>
          <w:p w14:paraId="21CF462B" w14:textId="77777777" w:rsidR="00630AA1" w:rsidRPr="00C76BFE" w:rsidRDefault="00630AA1" w:rsidP="00630AA1">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76BFE">
              <w:rPr>
                <w:rFonts w:asciiTheme="majorBidi" w:hAnsiTheme="majorBidi" w:cstheme="majorBidi"/>
                <w:color w:val="000000" w:themeColor="text1"/>
              </w:rPr>
              <w:t>The CPA Profession</w:t>
            </w:r>
          </w:p>
          <w:p w14:paraId="69A540C4" w14:textId="77777777" w:rsidR="00630AA1" w:rsidRPr="00050A8F" w:rsidRDefault="00630AA1" w:rsidP="00630AA1">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24" w:type="pct"/>
            <w:vMerge w:val="restart"/>
            <w:shd w:val="clear" w:color="auto" w:fill="FFFFFF" w:themeFill="background1"/>
            <w:vAlign w:val="center"/>
          </w:tcPr>
          <w:p w14:paraId="03B296CB" w14:textId="4C0765DE" w:rsidR="00630AA1" w:rsidRPr="00050A8F" w:rsidRDefault="00630AA1" w:rsidP="00630AA1">
            <w:pPr>
              <w:bidi w:val="0"/>
              <w:jc w:val="center"/>
              <w:rPr>
                <w:rFonts w:asciiTheme="majorBidi" w:hAnsiTheme="majorBidi" w:cstheme="majorBidi"/>
                <w:sz w:val="20"/>
                <w:szCs w:val="20"/>
                <w:lang w:bidi="ar-BH"/>
              </w:rPr>
            </w:pPr>
            <w:r w:rsidRPr="00573695">
              <w:rPr>
                <w:rFonts w:asciiTheme="majorBidi" w:hAnsiTheme="majorBidi" w:cstheme="majorBidi"/>
                <w:color w:val="000000" w:themeColor="text1"/>
                <w:lang w:bidi="ar-BH"/>
              </w:rPr>
              <w:t>1,2</w:t>
            </w:r>
          </w:p>
        </w:tc>
        <w:tc>
          <w:tcPr>
            <w:tcW w:w="953" w:type="pct"/>
            <w:shd w:val="clear" w:color="auto" w:fill="FFFFFF" w:themeFill="background1"/>
            <w:vAlign w:val="center"/>
          </w:tcPr>
          <w:p w14:paraId="3D61FA2B" w14:textId="3E2CF2B1" w:rsidR="00630AA1" w:rsidRDefault="00630AA1" w:rsidP="00630AA1">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754F9953" w14:textId="77777777" w:rsidR="00630AA1" w:rsidRPr="004F6749" w:rsidRDefault="00630AA1" w:rsidP="00630AA1">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60" w:type="pct"/>
            <w:vMerge w:val="restart"/>
            <w:shd w:val="clear" w:color="auto" w:fill="FFFFFF" w:themeFill="background1"/>
            <w:vAlign w:val="center"/>
          </w:tcPr>
          <w:p w14:paraId="09B9EC1C" w14:textId="77777777" w:rsidR="00630AA1" w:rsidRPr="004F6749" w:rsidRDefault="00630AA1" w:rsidP="00630AA1">
            <w:pPr>
              <w:bidi w:val="0"/>
              <w:jc w:val="center"/>
              <w:rPr>
                <w:rFonts w:asciiTheme="majorBidi" w:hAnsiTheme="majorBidi" w:cstheme="majorBidi"/>
                <w:i/>
                <w:iCs/>
                <w:sz w:val="20"/>
                <w:szCs w:val="20"/>
                <w:lang w:bidi="ar-BH"/>
              </w:rPr>
            </w:pPr>
          </w:p>
        </w:tc>
      </w:tr>
      <w:tr w:rsidR="00C661F5" w:rsidRPr="00C2558D" w14:paraId="6554EE54" w14:textId="77777777" w:rsidTr="00B36EB8">
        <w:trPr>
          <w:cnfStyle w:val="000000100000" w:firstRow="0" w:lastRow="0" w:firstColumn="0" w:lastColumn="0" w:oddVBand="0" w:evenVBand="0" w:oddHBand="1" w:evenHBand="0" w:firstRowFirstColumn="0" w:firstRowLastColumn="0" w:lastRowFirstColumn="0" w:lastRowLastColumn="0"/>
          <w:trHeight w:val="616"/>
        </w:trPr>
        <w:tc>
          <w:tcPr>
            <w:cnfStyle w:val="001000000000" w:firstRow="0" w:lastRow="0" w:firstColumn="1" w:lastColumn="0" w:oddVBand="0" w:evenVBand="0" w:oddHBand="0" w:evenHBand="0" w:firstRowFirstColumn="0" w:firstRowLastColumn="0" w:lastRowFirstColumn="0" w:lastRowLastColumn="0"/>
            <w:tcW w:w="429" w:type="pct"/>
            <w:vMerge/>
            <w:vAlign w:val="center"/>
          </w:tcPr>
          <w:p w14:paraId="1127D8EF" w14:textId="77777777" w:rsidR="00630AA1" w:rsidRPr="00C2558D" w:rsidRDefault="00630AA1" w:rsidP="00630AA1">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714" w:type="pct"/>
            <w:vMerge/>
            <w:vAlign w:val="center"/>
          </w:tcPr>
          <w:p w14:paraId="40BA0045" w14:textId="77777777" w:rsidR="00630AA1" w:rsidRPr="00050A8F" w:rsidRDefault="00630AA1" w:rsidP="00630AA1">
            <w:pPr>
              <w:bidi w:val="0"/>
              <w:jc w:val="center"/>
              <w:rPr>
                <w:rFonts w:asciiTheme="majorBidi" w:hAnsiTheme="majorBidi" w:cstheme="majorBidi"/>
                <w:sz w:val="20"/>
                <w:szCs w:val="20"/>
                <w:lang w:bidi="ar-BH"/>
              </w:rPr>
            </w:pPr>
          </w:p>
        </w:tc>
        <w:tc>
          <w:tcPr>
            <w:tcW w:w="1621" w:type="pct"/>
            <w:vMerge/>
            <w:vAlign w:val="center"/>
          </w:tcPr>
          <w:p w14:paraId="3AA940CA" w14:textId="77777777" w:rsidR="00630AA1" w:rsidRPr="00050A8F" w:rsidRDefault="00630AA1" w:rsidP="00630AA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24" w:type="pct"/>
            <w:vMerge/>
            <w:vAlign w:val="center"/>
          </w:tcPr>
          <w:p w14:paraId="0A276A8A" w14:textId="77777777" w:rsidR="00630AA1" w:rsidRPr="00050A8F" w:rsidRDefault="00630AA1" w:rsidP="00630AA1">
            <w:pPr>
              <w:bidi w:val="0"/>
              <w:jc w:val="center"/>
              <w:rPr>
                <w:rFonts w:asciiTheme="majorBidi" w:hAnsiTheme="majorBidi" w:cstheme="majorBidi"/>
                <w:sz w:val="20"/>
                <w:szCs w:val="20"/>
                <w:lang w:bidi="ar-BH"/>
              </w:rPr>
            </w:pPr>
          </w:p>
        </w:tc>
        <w:tc>
          <w:tcPr>
            <w:tcW w:w="953" w:type="pct"/>
            <w:shd w:val="clear" w:color="auto" w:fill="FFFFFF" w:themeFill="background1"/>
            <w:vAlign w:val="center"/>
          </w:tcPr>
          <w:p w14:paraId="72C706C1" w14:textId="77777777" w:rsidR="00630AA1" w:rsidRDefault="00630AA1" w:rsidP="00630AA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252EEBDA" w14:textId="77777777" w:rsidR="00630AA1" w:rsidRPr="004F6749" w:rsidRDefault="00630AA1" w:rsidP="00630AA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60" w:type="pct"/>
            <w:vMerge/>
            <w:vAlign w:val="center"/>
          </w:tcPr>
          <w:p w14:paraId="141ADB1F" w14:textId="77777777" w:rsidR="00630AA1" w:rsidRPr="004F6749" w:rsidRDefault="00630AA1" w:rsidP="00630AA1">
            <w:pPr>
              <w:bidi w:val="0"/>
              <w:jc w:val="center"/>
              <w:rPr>
                <w:rFonts w:asciiTheme="majorBidi" w:hAnsiTheme="majorBidi" w:cstheme="majorBidi"/>
                <w:i/>
                <w:iCs/>
                <w:sz w:val="20"/>
                <w:szCs w:val="20"/>
                <w:lang w:bidi="ar-BH"/>
              </w:rPr>
            </w:pPr>
          </w:p>
        </w:tc>
      </w:tr>
      <w:tr w:rsidR="00C661F5" w:rsidRPr="00C2558D" w14:paraId="660A825F" w14:textId="77777777" w:rsidTr="00B36EB8">
        <w:trPr>
          <w:trHeight w:val="144"/>
        </w:trPr>
        <w:tc>
          <w:tcPr>
            <w:cnfStyle w:val="001000000000" w:firstRow="0" w:lastRow="0" w:firstColumn="1" w:lastColumn="0" w:oddVBand="0" w:evenVBand="0" w:oddHBand="0" w:evenHBand="0" w:firstRowFirstColumn="0" w:firstRowLastColumn="0" w:lastRowFirstColumn="0" w:lastRowLastColumn="0"/>
            <w:tcW w:w="429" w:type="pct"/>
            <w:vMerge w:val="restart"/>
            <w:shd w:val="clear" w:color="auto" w:fill="FFFFFF" w:themeFill="background1"/>
            <w:vAlign w:val="center"/>
          </w:tcPr>
          <w:p w14:paraId="6A104AE9" w14:textId="77777777" w:rsidR="00630AA1" w:rsidRPr="00C2558D" w:rsidRDefault="00630AA1" w:rsidP="00630AA1">
            <w:pPr>
              <w:bidi w:val="0"/>
              <w:jc w:val="center"/>
              <w:rPr>
                <w:rFonts w:asciiTheme="majorBidi" w:hAnsiTheme="majorBidi" w:cstheme="majorBidi"/>
                <w:i/>
                <w:iCs/>
                <w:lang w:bidi="ar-BH"/>
              </w:rPr>
            </w:pPr>
            <w:r w:rsidRPr="00C2558D">
              <w:rPr>
                <w:rFonts w:asciiTheme="majorBidi" w:hAnsiTheme="majorBidi" w:cstheme="majorBidi"/>
                <w:i/>
                <w:iCs/>
                <w:lang w:bidi="ar-BH"/>
              </w:rPr>
              <w:t>6</w:t>
            </w:r>
          </w:p>
        </w:tc>
        <w:tc>
          <w:tcPr>
            <w:cnfStyle w:val="000010000000" w:firstRow="0" w:lastRow="0" w:firstColumn="0" w:lastColumn="0" w:oddVBand="1" w:evenVBand="0" w:oddHBand="0" w:evenHBand="0" w:firstRowFirstColumn="0" w:firstRowLastColumn="0" w:lastRowFirstColumn="0" w:lastRowLastColumn="0"/>
            <w:tcW w:w="714" w:type="pct"/>
            <w:vMerge w:val="restart"/>
            <w:shd w:val="clear" w:color="auto" w:fill="FFFFFF" w:themeFill="background1"/>
            <w:vAlign w:val="center"/>
          </w:tcPr>
          <w:p w14:paraId="63865AB8" w14:textId="4D3E5F64" w:rsidR="00630AA1" w:rsidRPr="005E4DEE" w:rsidRDefault="00630AA1" w:rsidP="00630AA1">
            <w:pPr>
              <w:bidi w:val="0"/>
              <w:jc w:val="center"/>
              <w:rPr>
                <w:rFonts w:ascii="Times New Roman" w:eastAsia="Calibri" w:hAnsi="Times New Roman" w:cs="Times New Roman"/>
                <w:color w:val="000000"/>
                <w:lang w:bidi="ar-BH"/>
              </w:rPr>
            </w:pPr>
            <w:r w:rsidRPr="00F27AFC">
              <w:rPr>
                <w:rFonts w:ascii="Times New Roman" w:eastAsia="Calibri" w:hAnsi="Times New Roman" w:cs="Times New Roman"/>
                <w:color w:val="000000"/>
                <w:lang w:bidi="ar-BH"/>
              </w:rPr>
              <w:t>March</w:t>
            </w:r>
            <w:r w:rsidRPr="005E4DEE">
              <w:rPr>
                <w:rFonts w:ascii="Times New Roman" w:eastAsia="Calibri" w:hAnsi="Times New Roman" w:cs="Times New Roman"/>
                <w:color w:val="000000"/>
                <w:lang w:bidi="ar-BH"/>
              </w:rPr>
              <w:t xml:space="preserve"> </w:t>
            </w:r>
            <w:r>
              <w:rPr>
                <w:rFonts w:ascii="Times New Roman" w:eastAsia="Calibri" w:hAnsi="Times New Roman" w:cs="Times New Roman"/>
                <w:color w:val="000000"/>
                <w:lang w:bidi="ar-BH"/>
              </w:rPr>
              <w:t>14</w:t>
            </w:r>
            <w:r w:rsidRPr="005E4DEE">
              <w:rPr>
                <w:rFonts w:ascii="Times New Roman" w:eastAsia="Calibri" w:hAnsi="Times New Roman" w:cs="Times New Roman"/>
                <w:color w:val="000000"/>
                <w:lang w:bidi="ar-BH"/>
              </w:rPr>
              <w:t xml:space="preserve"> </w:t>
            </w:r>
            <w:proofErr w:type="gramStart"/>
            <w:r w:rsidRPr="005E4DEE">
              <w:rPr>
                <w:rFonts w:ascii="Times New Roman" w:eastAsia="Calibri" w:hAnsi="Times New Roman" w:cs="Times New Roman"/>
                <w:color w:val="000000"/>
                <w:lang w:bidi="ar-BH"/>
              </w:rPr>
              <w:t xml:space="preserve">–  </w:t>
            </w:r>
            <w:r w:rsidRPr="00790A74">
              <w:rPr>
                <w:rFonts w:ascii="Times New Roman" w:eastAsia="Calibri" w:hAnsi="Times New Roman" w:cs="Times New Roman"/>
                <w:color w:val="000000"/>
                <w:lang w:bidi="ar-BH"/>
              </w:rPr>
              <w:t>March</w:t>
            </w:r>
            <w:proofErr w:type="gramEnd"/>
            <w:r w:rsidRPr="00790A74">
              <w:rPr>
                <w:rFonts w:ascii="Times New Roman" w:eastAsia="Calibri" w:hAnsi="Times New Roman" w:cs="Times New Roman"/>
                <w:color w:val="000000"/>
                <w:lang w:bidi="ar-BH"/>
              </w:rPr>
              <w:t xml:space="preserve"> </w:t>
            </w:r>
            <w:r w:rsidRPr="005E4DEE">
              <w:rPr>
                <w:rFonts w:ascii="Times New Roman" w:eastAsia="Calibri" w:hAnsi="Times New Roman" w:cs="Times New Roman"/>
                <w:color w:val="000000"/>
                <w:lang w:bidi="ar-BH"/>
              </w:rPr>
              <w:t>18</w:t>
            </w:r>
          </w:p>
          <w:p w14:paraId="0E16ADD4" w14:textId="77777777" w:rsidR="00630AA1" w:rsidRPr="00050A8F" w:rsidRDefault="00630AA1" w:rsidP="00630AA1">
            <w:pPr>
              <w:bidi w:val="0"/>
              <w:jc w:val="center"/>
              <w:rPr>
                <w:rFonts w:asciiTheme="majorBidi" w:hAnsiTheme="majorBidi" w:cstheme="majorBidi"/>
                <w:sz w:val="20"/>
                <w:szCs w:val="20"/>
                <w:lang w:bidi="ar-BH"/>
              </w:rPr>
            </w:pPr>
          </w:p>
        </w:tc>
        <w:tc>
          <w:tcPr>
            <w:tcW w:w="1621" w:type="pct"/>
            <w:vMerge w:val="restart"/>
            <w:shd w:val="clear" w:color="auto" w:fill="FFFFFF" w:themeFill="background1"/>
            <w:vAlign w:val="center"/>
          </w:tcPr>
          <w:p w14:paraId="27C3B232" w14:textId="77777777" w:rsidR="00630AA1" w:rsidRPr="001767DF" w:rsidRDefault="00630AA1" w:rsidP="00630AA1">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themeColor="text1"/>
              </w:rPr>
            </w:pPr>
            <w:r w:rsidRPr="001767DF">
              <w:rPr>
                <w:rFonts w:asciiTheme="majorBidi" w:hAnsiTheme="majorBidi" w:cstheme="majorBidi"/>
                <w:b/>
                <w:bCs/>
                <w:color w:val="000000" w:themeColor="text1"/>
              </w:rPr>
              <w:t>Chapter 2</w:t>
            </w:r>
          </w:p>
          <w:p w14:paraId="1997E216" w14:textId="77777777" w:rsidR="00630AA1" w:rsidRPr="00C76BFE" w:rsidRDefault="00630AA1" w:rsidP="00630AA1">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76BFE">
              <w:rPr>
                <w:rFonts w:asciiTheme="majorBidi" w:hAnsiTheme="majorBidi" w:cstheme="majorBidi"/>
                <w:color w:val="000000" w:themeColor="text1"/>
              </w:rPr>
              <w:t>The CPA Profession</w:t>
            </w:r>
          </w:p>
          <w:p w14:paraId="1717680C" w14:textId="77777777" w:rsidR="00630AA1" w:rsidRPr="00050A8F" w:rsidRDefault="00630AA1" w:rsidP="00630AA1">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24" w:type="pct"/>
            <w:vMerge w:val="restart"/>
            <w:shd w:val="clear" w:color="auto" w:fill="FFFFFF" w:themeFill="background1"/>
            <w:vAlign w:val="center"/>
          </w:tcPr>
          <w:p w14:paraId="77FF5984" w14:textId="52DBDFF9" w:rsidR="00630AA1" w:rsidRPr="00050A8F" w:rsidRDefault="00630AA1" w:rsidP="00630AA1">
            <w:pPr>
              <w:bidi w:val="0"/>
              <w:jc w:val="center"/>
              <w:rPr>
                <w:rFonts w:asciiTheme="majorBidi" w:hAnsiTheme="majorBidi" w:cstheme="majorBidi"/>
                <w:sz w:val="20"/>
                <w:szCs w:val="20"/>
                <w:lang w:bidi="ar-BH"/>
              </w:rPr>
            </w:pPr>
            <w:r w:rsidRPr="00573695">
              <w:rPr>
                <w:rFonts w:asciiTheme="majorBidi" w:hAnsiTheme="majorBidi" w:cstheme="majorBidi"/>
                <w:color w:val="000000" w:themeColor="text1"/>
                <w:lang w:bidi="ar-BH"/>
              </w:rPr>
              <w:t>1,2</w:t>
            </w:r>
          </w:p>
        </w:tc>
        <w:tc>
          <w:tcPr>
            <w:tcW w:w="953" w:type="pct"/>
            <w:shd w:val="clear" w:color="auto" w:fill="FFFFFF" w:themeFill="background1"/>
            <w:vAlign w:val="center"/>
          </w:tcPr>
          <w:p w14:paraId="585B10B9" w14:textId="5D673588" w:rsidR="00630AA1" w:rsidRDefault="00630AA1" w:rsidP="00630AA1">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1A1A0FE5" w14:textId="77777777" w:rsidR="00630AA1" w:rsidRPr="004F6749" w:rsidRDefault="00630AA1" w:rsidP="00630AA1">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60" w:type="pct"/>
            <w:vMerge w:val="restart"/>
            <w:shd w:val="clear" w:color="auto" w:fill="FFFFFF" w:themeFill="background1"/>
            <w:vAlign w:val="center"/>
          </w:tcPr>
          <w:p w14:paraId="74E0903E" w14:textId="77777777" w:rsidR="00630AA1" w:rsidRPr="004F6749" w:rsidRDefault="00630AA1" w:rsidP="00630AA1">
            <w:pPr>
              <w:bidi w:val="0"/>
              <w:jc w:val="center"/>
              <w:rPr>
                <w:rFonts w:asciiTheme="majorBidi" w:hAnsiTheme="majorBidi" w:cstheme="majorBidi"/>
                <w:i/>
                <w:iCs/>
                <w:sz w:val="20"/>
                <w:szCs w:val="20"/>
                <w:lang w:bidi="ar-BH"/>
              </w:rPr>
            </w:pPr>
          </w:p>
        </w:tc>
      </w:tr>
      <w:tr w:rsidR="00C661F5" w:rsidRPr="00C2558D" w14:paraId="180F32CF" w14:textId="77777777" w:rsidTr="00B36EB8">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429" w:type="pct"/>
            <w:vMerge/>
            <w:vAlign w:val="center"/>
          </w:tcPr>
          <w:p w14:paraId="0BF05689" w14:textId="77777777" w:rsidR="00630AA1" w:rsidRPr="00C2558D" w:rsidRDefault="00630AA1" w:rsidP="00630AA1">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714" w:type="pct"/>
            <w:vMerge/>
            <w:vAlign w:val="center"/>
          </w:tcPr>
          <w:p w14:paraId="1E3470DB" w14:textId="77777777" w:rsidR="00630AA1" w:rsidRPr="00050A8F" w:rsidRDefault="00630AA1" w:rsidP="00630AA1">
            <w:pPr>
              <w:bidi w:val="0"/>
              <w:jc w:val="center"/>
              <w:rPr>
                <w:rFonts w:asciiTheme="majorBidi" w:hAnsiTheme="majorBidi" w:cstheme="majorBidi"/>
                <w:sz w:val="20"/>
                <w:szCs w:val="20"/>
                <w:lang w:bidi="ar-BH"/>
              </w:rPr>
            </w:pPr>
          </w:p>
        </w:tc>
        <w:tc>
          <w:tcPr>
            <w:tcW w:w="1621" w:type="pct"/>
            <w:vMerge/>
            <w:vAlign w:val="center"/>
          </w:tcPr>
          <w:p w14:paraId="5CDA460B" w14:textId="77777777" w:rsidR="00630AA1" w:rsidRPr="00050A8F" w:rsidRDefault="00630AA1" w:rsidP="00630AA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24" w:type="pct"/>
            <w:vMerge/>
            <w:vAlign w:val="center"/>
          </w:tcPr>
          <w:p w14:paraId="3CBDEE96" w14:textId="77777777" w:rsidR="00630AA1" w:rsidRPr="00050A8F" w:rsidRDefault="00630AA1" w:rsidP="00630AA1">
            <w:pPr>
              <w:bidi w:val="0"/>
              <w:jc w:val="center"/>
              <w:rPr>
                <w:rFonts w:asciiTheme="majorBidi" w:hAnsiTheme="majorBidi" w:cstheme="majorBidi"/>
                <w:sz w:val="20"/>
                <w:szCs w:val="20"/>
                <w:lang w:bidi="ar-BH"/>
              </w:rPr>
            </w:pPr>
          </w:p>
        </w:tc>
        <w:tc>
          <w:tcPr>
            <w:tcW w:w="953" w:type="pct"/>
            <w:shd w:val="clear" w:color="auto" w:fill="FFFFFF" w:themeFill="background1"/>
            <w:vAlign w:val="center"/>
          </w:tcPr>
          <w:p w14:paraId="389D77BA" w14:textId="77777777" w:rsidR="00630AA1" w:rsidRDefault="00630AA1" w:rsidP="00630AA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5D76BB1F" w14:textId="77777777" w:rsidR="00630AA1" w:rsidRPr="004F6749" w:rsidRDefault="00630AA1" w:rsidP="00630AA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60" w:type="pct"/>
            <w:vMerge/>
            <w:vAlign w:val="center"/>
          </w:tcPr>
          <w:p w14:paraId="2EF56ACE" w14:textId="77777777" w:rsidR="00630AA1" w:rsidRPr="004F6749" w:rsidRDefault="00630AA1" w:rsidP="00630AA1">
            <w:pPr>
              <w:bidi w:val="0"/>
              <w:jc w:val="center"/>
              <w:rPr>
                <w:rFonts w:asciiTheme="majorBidi" w:hAnsiTheme="majorBidi" w:cstheme="majorBidi"/>
                <w:i/>
                <w:iCs/>
                <w:sz w:val="20"/>
                <w:szCs w:val="20"/>
                <w:lang w:bidi="ar-BH"/>
              </w:rPr>
            </w:pPr>
          </w:p>
        </w:tc>
      </w:tr>
      <w:tr w:rsidR="00C661F5" w:rsidRPr="00C2558D" w14:paraId="4C43BCA7" w14:textId="77777777" w:rsidTr="00B36EB8">
        <w:trPr>
          <w:trHeight w:val="380"/>
        </w:trPr>
        <w:tc>
          <w:tcPr>
            <w:cnfStyle w:val="001000000000" w:firstRow="0" w:lastRow="0" w:firstColumn="1" w:lastColumn="0" w:oddVBand="0" w:evenVBand="0" w:oddHBand="0" w:evenHBand="0" w:firstRowFirstColumn="0" w:firstRowLastColumn="0" w:lastRowFirstColumn="0" w:lastRowLastColumn="0"/>
            <w:tcW w:w="429" w:type="pct"/>
            <w:vMerge w:val="restart"/>
            <w:shd w:val="clear" w:color="auto" w:fill="FFFFFF" w:themeFill="background1"/>
            <w:vAlign w:val="center"/>
          </w:tcPr>
          <w:p w14:paraId="3C85EB7C" w14:textId="77777777" w:rsidR="00630AA1" w:rsidRDefault="00630AA1" w:rsidP="00630AA1">
            <w:pPr>
              <w:bidi w:val="0"/>
              <w:jc w:val="center"/>
              <w:rPr>
                <w:rFonts w:asciiTheme="majorBidi" w:hAnsiTheme="majorBidi" w:cstheme="majorBidi"/>
                <w:b w:val="0"/>
                <w:bCs w:val="0"/>
                <w:i/>
                <w:iCs/>
                <w:lang w:bidi="ar-BH"/>
              </w:rPr>
            </w:pPr>
          </w:p>
          <w:p w14:paraId="6AAF1E8B" w14:textId="5B33B334" w:rsidR="00630AA1" w:rsidRDefault="00630AA1" w:rsidP="00630AA1">
            <w:pPr>
              <w:bidi w:val="0"/>
              <w:jc w:val="center"/>
              <w:rPr>
                <w:rFonts w:asciiTheme="majorBidi" w:hAnsiTheme="majorBidi" w:cstheme="majorBidi"/>
                <w:b w:val="0"/>
                <w:bCs w:val="0"/>
                <w:i/>
                <w:iCs/>
                <w:lang w:bidi="ar-BH"/>
              </w:rPr>
            </w:pPr>
            <w:r w:rsidRPr="00C2558D">
              <w:rPr>
                <w:rFonts w:asciiTheme="majorBidi" w:hAnsiTheme="majorBidi" w:cstheme="majorBidi"/>
                <w:i/>
                <w:iCs/>
                <w:lang w:bidi="ar-BH"/>
              </w:rPr>
              <w:t>7</w:t>
            </w:r>
          </w:p>
          <w:p w14:paraId="6544974E" w14:textId="78A7CA36" w:rsidR="00630AA1" w:rsidRPr="00C2558D" w:rsidRDefault="00630AA1" w:rsidP="00630AA1">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714" w:type="pct"/>
            <w:vMerge w:val="restart"/>
            <w:shd w:val="clear" w:color="auto" w:fill="FFFFFF" w:themeFill="background1"/>
            <w:vAlign w:val="center"/>
          </w:tcPr>
          <w:p w14:paraId="60B271C3" w14:textId="77777777" w:rsidR="00630AA1" w:rsidRPr="00C76BFE" w:rsidRDefault="00630AA1" w:rsidP="00630AA1">
            <w:pPr>
              <w:jc w:val="center"/>
              <w:rPr>
                <w:rFonts w:asciiTheme="majorBidi" w:hAnsiTheme="majorBidi" w:cstheme="majorBidi"/>
                <w:color w:val="000000" w:themeColor="text1"/>
                <w:lang w:bidi="ar-BH"/>
              </w:rPr>
            </w:pPr>
            <w:r w:rsidRPr="00790A74">
              <w:rPr>
                <w:rFonts w:ascii="Times New Roman" w:eastAsia="Calibri" w:hAnsi="Times New Roman" w:cs="Times New Roman"/>
                <w:color w:val="000000"/>
                <w:lang w:bidi="ar-BH"/>
              </w:rPr>
              <w:t xml:space="preserve">March </w:t>
            </w:r>
            <w:r>
              <w:rPr>
                <w:rFonts w:ascii="Times New Roman" w:eastAsia="Calibri" w:hAnsi="Times New Roman" w:cs="Times New Roman"/>
                <w:color w:val="000000"/>
                <w:lang w:bidi="ar-BH"/>
              </w:rPr>
              <w:t xml:space="preserve">21 </w:t>
            </w:r>
            <w:r w:rsidRPr="00C76BFE">
              <w:rPr>
                <w:rFonts w:asciiTheme="majorBidi" w:hAnsiTheme="majorBidi" w:cstheme="majorBidi"/>
                <w:color w:val="000000" w:themeColor="text1"/>
                <w:lang w:bidi="ar-BH"/>
              </w:rPr>
              <w:t xml:space="preserve">– </w:t>
            </w:r>
          </w:p>
          <w:p w14:paraId="136D6EB2" w14:textId="4D1CA008" w:rsidR="00630AA1" w:rsidRPr="00790A74" w:rsidRDefault="00630AA1" w:rsidP="00630AA1">
            <w:pPr>
              <w:bidi w:val="0"/>
              <w:jc w:val="center"/>
              <w:rPr>
                <w:rFonts w:ascii="Times New Roman" w:eastAsia="Calibri" w:hAnsi="Times New Roman" w:cs="Times New Roman"/>
                <w:color w:val="000000"/>
                <w:lang w:bidi="ar-BH"/>
              </w:rPr>
            </w:pPr>
            <w:r w:rsidRPr="00790A74">
              <w:rPr>
                <w:rFonts w:ascii="Times New Roman" w:eastAsia="Calibri" w:hAnsi="Times New Roman" w:cs="Times New Roman"/>
                <w:color w:val="000000"/>
                <w:lang w:bidi="ar-BH"/>
              </w:rPr>
              <w:t xml:space="preserve">March </w:t>
            </w:r>
            <w:r>
              <w:rPr>
                <w:rFonts w:ascii="Times New Roman" w:eastAsia="Calibri" w:hAnsi="Times New Roman" w:cs="Times New Roman"/>
                <w:color w:val="000000"/>
                <w:lang w:bidi="ar-BH"/>
              </w:rPr>
              <w:t>25</w:t>
            </w:r>
          </w:p>
        </w:tc>
        <w:tc>
          <w:tcPr>
            <w:tcW w:w="1621" w:type="pct"/>
            <w:vMerge w:val="restart"/>
            <w:shd w:val="clear" w:color="auto" w:fill="FFFFFF" w:themeFill="background1"/>
            <w:vAlign w:val="center"/>
          </w:tcPr>
          <w:p w14:paraId="4FD0DECF" w14:textId="77777777" w:rsidR="00630AA1" w:rsidRPr="001767DF" w:rsidRDefault="00630AA1" w:rsidP="00630AA1">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i/>
                <w:iCs/>
                <w:color w:val="000000" w:themeColor="text1"/>
                <w:lang w:bidi="ar-BH"/>
              </w:rPr>
            </w:pPr>
            <w:r w:rsidRPr="001767DF">
              <w:rPr>
                <w:rFonts w:asciiTheme="majorBidi" w:hAnsiTheme="majorBidi" w:cstheme="majorBidi"/>
                <w:b/>
                <w:bCs/>
                <w:color w:val="000000" w:themeColor="text1"/>
              </w:rPr>
              <w:t>Chapter 25</w:t>
            </w:r>
          </w:p>
          <w:p w14:paraId="683C5098" w14:textId="1B0092C1" w:rsidR="00630AA1" w:rsidRPr="001767DF" w:rsidRDefault="00630AA1" w:rsidP="00630AA1">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themeColor="text1"/>
              </w:rPr>
            </w:pPr>
            <w:r w:rsidRPr="00C76BFE">
              <w:rPr>
                <w:rFonts w:asciiTheme="majorBidi" w:hAnsiTheme="majorBidi" w:cstheme="majorBidi"/>
                <w:color w:val="000000" w:themeColor="text1"/>
                <w:lang w:bidi="ar-BH"/>
              </w:rPr>
              <w:t>Professional Ethics</w:t>
            </w:r>
          </w:p>
        </w:tc>
        <w:tc>
          <w:tcPr>
            <w:cnfStyle w:val="000010000000" w:firstRow="0" w:lastRow="0" w:firstColumn="0" w:lastColumn="0" w:oddVBand="1" w:evenVBand="0" w:oddHBand="0" w:evenHBand="0" w:firstRowFirstColumn="0" w:firstRowLastColumn="0" w:lastRowFirstColumn="0" w:lastRowLastColumn="0"/>
            <w:tcW w:w="524" w:type="pct"/>
            <w:vMerge w:val="restart"/>
            <w:shd w:val="clear" w:color="auto" w:fill="FFFFFF" w:themeFill="background1"/>
            <w:vAlign w:val="center"/>
          </w:tcPr>
          <w:p w14:paraId="6CECBE51" w14:textId="08D1AF58" w:rsidR="00630AA1" w:rsidRPr="00C76BFE" w:rsidRDefault="00630AA1" w:rsidP="00630AA1">
            <w:pPr>
              <w:bidi w:val="0"/>
              <w:jc w:val="center"/>
              <w:rPr>
                <w:rFonts w:asciiTheme="majorBidi" w:hAnsiTheme="majorBidi" w:cstheme="majorBidi"/>
                <w:color w:val="000000" w:themeColor="text1"/>
                <w:lang w:bidi="ar-BH"/>
              </w:rPr>
            </w:pPr>
            <w:r w:rsidRPr="009C7B11">
              <w:rPr>
                <w:rFonts w:asciiTheme="majorBidi" w:hAnsiTheme="majorBidi" w:cstheme="majorBidi"/>
                <w:color w:val="000000" w:themeColor="text1"/>
                <w:lang w:bidi="ar-BH"/>
              </w:rPr>
              <w:t>1,2</w:t>
            </w:r>
          </w:p>
        </w:tc>
        <w:tc>
          <w:tcPr>
            <w:tcW w:w="953" w:type="pct"/>
            <w:shd w:val="clear" w:color="auto" w:fill="FFFFFF" w:themeFill="background1"/>
            <w:vAlign w:val="center"/>
          </w:tcPr>
          <w:p w14:paraId="1BCFA68C" w14:textId="77777777" w:rsidR="00630AA1" w:rsidRDefault="00630AA1" w:rsidP="00630AA1">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514E273B" w14:textId="25A1A8EE" w:rsidR="00630AA1" w:rsidRDefault="00630AA1" w:rsidP="00630AA1">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60" w:type="pct"/>
            <w:vMerge w:val="restart"/>
            <w:shd w:val="clear" w:color="auto" w:fill="FFFFFF" w:themeFill="background1"/>
            <w:vAlign w:val="center"/>
          </w:tcPr>
          <w:p w14:paraId="3E43DB60" w14:textId="77777777" w:rsidR="00630AA1" w:rsidRPr="004F6749" w:rsidRDefault="00630AA1" w:rsidP="00630AA1">
            <w:pPr>
              <w:bidi w:val="0"/>
              <w:jc w:val="center"/>
              <w:rPr>
                <w:rFonts w:asciiTheme="majorBidi" w:hAnsiTheme="majorBidi" w:cstheme="majorBidi"/>
                <w:i/>
                <w:iCs/>
                <w:sz w:val="20"/>
                <w:szCs w:val="20"/>
                <w:lang w:bidi="ar-BH"/>
              </w:rPr>
            </w:pPr>
          </w:p>
        </w:tc>
      </w:tr>
      <w:tr w:rsidR="00C661F5" w:rsidRPr="00C2558D" w14:paraId="20B834F5" w14:textId="77777777" w:rsidTr="00B36EB8">
        <w:trPr>
          <w:cnfStyle w:val="000000100000" w:firstRow="0" w:lastRow="0" w:firstColumn="0" w:lastColumn="0" w:oddVBand="0" w:evenVBand="0" w:oddHBand="1" w:evenHBand="0"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429" w:type="pct"/>
            <w:vMerge/>
            <w:shd w:val="clear" w:color="auto" w:fill="FFFFFF" w:themeFill="background1"/>
            <w:vAlign w:val="center"/>
          </w:tcPr>
          <w:p w14:paraId="432C73F4" w14:textId="77777777" w:rsidR="00630AA1" w:rsidRDefault="00630AA1" w:rsidP="00630AA1">
            <w:pPr>
              <w:bidi w:val="0"/>
              <w:jc w:val="center"/>
              <w:rPr>
                <w:rFonts w:asciiTheme="majorBidi" w:hAnsiTheme="majorBidi" w:cstheme="majorBidi"/>
                <w:b w:val="0"/>
                <w:bCs w:val="0"/>
                <w:i/>
                <w:iCs/>
                <w:lang w:bidi="ar-BH"/>
              </w:rPr>
            </w:pPr>
          </w:p>
        </w:tc>
        <w:tc>
          <w:tcPr>
            <w:cnfStyle w:val="000010000000" w:firstRow="0" w:lastRow="0" w:firstColumn="0" w:lastColumn="0" w:oddVBand="1" w:evenVBand="0" w:oddHBand="0" w:evenHBand="0" w:firstRowFirstColumn="0" w:firstRowLastColumn="0" w:lastRowFirstColumn="0" w:lastRowLastColumn="0"/>
            <w:tcW w:w="714" w:type="pct"/>
            <w:vMerge/>
            <w:shd w:val="clear" w:color="auto" w:fill="FFFFFF" w:themeFill="background1"/>
            <w:vAlign w:val="center"/>
          </w:tcPr>
          <w:p w14:paraId="1B692E1C" w14:textId="77777777" w:rsidR="00630AA1" w:rsidRPr="00790A74" w:rsidRDefault="00630AA1" w:rsidP="00630AA1">
            <w:pPr>
              <w:jc w:val="center"/>
              <w:rPr>
                <w:rFonts w:ascii="Times New Roman" w:eastAsia="Calibri" w:hAnsi="Times New Roman" w:cs="Times New Roman"/>
                <w:color w:val="000000"/>
                <w:lang w:bidi="ar-BH"/>
              </w:rPr>
            </w:pPr>
          </w:p>
        </w:tc>
        <w:tc>
          <w:tcPr>
            <w:tcW w:w="1621" w:type="pct"/>
            <w:vMerge/>
            <w:shd w:val="clear" w:color="auto" w:fill="FFFFFF" w:themeFill="background1"/>
            <w:vAlign w:val="center"/>
          </w:tcPr>
          <w:p w14:paraId="2D1AB32D" w14:textId="77777777" w:rsidR="00630AA1" w:rsidRPr="001767DF" w:rsidRDefault="00630AA1" w:rsidP="00630AA1">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rPr>
            </w:pPr>
          </w:p>
        </w:tc>
        <w:tc>
          <w:tcPr>
            <w:cnfStyle w:val="000010000000" w:firstRow="0" w:lastRow="0" w:firstColumn="0" w:lastColumn="0" w:oddVBand="1" w:evenVBand="0" w:oddHBand="0" w:evenHBand="0" w:firstRowFirstColumn="0" w:firstRowLastColumn="0" w:lastRowFirstColumn="0" w:lastRowLastColumn="0"/>
            <w:tcW w:w="524" w:type="pct"/>
            <w:vMerge/>
            <w:shd w:val="clear" w:color="auto" w:fill="FFFFFF" w:themeFill="background1"/>
            <w:vAlign w:val="center"/>
          </w:tcPr>
          <w:p w14:paraId="7458985E" w14:textId="77777777" w:rsidR="00630AA1" w:rsidRPr="00C76BFE" w:rsidRDefault="00630AA1" w:rsidP="00630AA1">
            <w:pPr>
              <w:bidi w:val="0"/>
              <w:jc w:val="center"/>
              <w:rPr>
                <w:rFonts w:asciiTheme="majorBidi" w:hAnsiTheme="majorBidi" w:cstheme="majorBidi"/>
                <w:color w:val="000000" w:themeColor="text1"/>
                <w:lang w:bidi="ar-BH"/>
              </w:rPr>
            </w:pPr>
          </w:p>
        </w:tc>
        <w:tc>
          <w:tcPr>
            <w:tcW w:w="953" w:type="pct"/>
            <w:shd w:val="clear" w:color="auto" w:fill="FFFFFF" w:themeFill="background1"/>
            <w:vAlign w:val="center"/>
          </w:tcPr>
          <w:p w14:paraId="2C10A2E8" w14:textId="77777777" w:rsidR="00630AA1" w:rsidRDefault="00630AA1" w:rsidP="00630AA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05DA31E2" w14:textId="77777777" w:rsidR="00630AA1" w:rsidRDefault="00630AA1" w:rsidP="00630AA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60" w:type="pct"/>
            <w:vMerge/>
            <w:shd w:val="clear" w:color="auto" w:fill="FFFFFF" w:themeFill="background1"/>
            <w:vAlign w:val="center"/>
          </w:tcPr>
          <w:p w14:paraId="1EB85597" w14:textId="77777777" w:rsidR="00630AA1" w:rsidRPr="004F6749" w:rsidRDefault="00630AA1" w:rsidP="00630AA1">
            <w:pPr>
              <w:bidi w:val="0"/>
              <w:jc w:val="center"/>
              <w:rPr>
                <w:rFonts w:asciiTheme="majorBidi" w:hAnsiTheme="majorBidi" w:cstheme="majorBidi"/>
                <w:i/>
                <w:iCs/>
                <w:sz w:val="20"/>
                <w:szCs w:val="20"/>
                <w:lang w:bidi="ar-BH"/>
              </w:rPr>
            </w:pPr>
          </w:p>
        </w:tc>
      </w:tr>
      <w:tr w:rsidR="00C661F5" w:rsidRPr="00C2558D" w14:paraId="50D41CD5" w14:textId="77777777" w:rsidTr="00B36EB8">
        <w:trPr>
          <w:trHeight w:val="380"/>
        </w:trPr>
        <w:tc>
          <w:tcPr>
            <w:cnfStyle w:val="001000000000" w:firstRow="0" w:lastRow="0" w:firstColumn="1" w:lastColumn="0" w:oddVBand="0" w:evenVBand="0" w:oddHBand="0" w:evenHBand="0" w:firstRowFirstColumn="0" w:firstRowLastColumn="0" w:lastRowFirstColumn="0" w:lastRowLastColumn="0"/>
            <w:tcW w:w="429" w:type="pct"/>
            <w:vMerge w:val="restart"/>
            <w:shd w:val="clear" w:color="auto" w:fill="FFFFFF" w:themeFill="background1"/>
            <w:vAlign w:val="center"/>
          </w:tcPr>
          <w:p w14:paraId="1066CC4C" w14:textId="77777777" w:rsidR="00630AA1" w:rsidRDefault="00630AA1" w:rsidP="00630AA1">
            <w:pPr>
              <w:bidi w:val="0"/>
              <w:jc w:val="center"/>
              <w:rPr>
                <w:rFonts w:asciiTheme="majorBidi" w:hAnsiTheme="majorBidi" w:cstheme="majorBidi"/>
                <w:b w:val="0"/>
                <w:bCs w:val="0"/>
                <w:i/>
                <w:iCs/>
                <w:lang w:bidi="ar-BH"/>
              </w:rPr>
            </w:pPr>
          </w:p>
          <w:p w14:paraId="7ECE1EF7" w14:textId="0092878D" w:rsidR="00630AA1" w:rsidRDefault="00630AA1" w:rsidP="00630AA1">
            <w:pPr>
              <w:bidi w:val="0"/>
              <w:jc w:val="center"/>
              <w:rPr>
                <w:rFonts w:asciiTheme="majorBidi" w:hAnsiTheme="majorBidi" w:cstheme="majorBidi"/>
                <w:b w:val="0"/>
                <w:bCs w:val="0"/>
                <w:i/>
                <w:iCs/>
                <w:lang w:bidi="ar-BH"/>
              </w:rPr>
            </w:pPr>
            <w:r w:rsidRPr="00C2558D">
              <w:rPr>
                <w:rFonts w:asciiTheme="majorBidi" w:hAnsiTheme="majorBidi" w:cstheme="majorBidi"/>
                <w:i/>
                <w:iCs/>
                <w:lang w:bidi="ar-BH"/>
              </w:rPr>
              <w:t>8</w:t>
            </w:r>
          </w:p>
          <w:p w14:paraId="3C386D6C" w14:textId="64788689" w:rsidR="00630AA1" w:rsidRPr="00C2558D" w:rsidRDefault="00630AA1" w:rsidP="00630AA1">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714" w:type="pct"/>
            <w:vMerge w:val="restart"/>
            <w:shd w:val="clear" w:color="auto" w:fill="FFFFFF" w:themeFill="background1"/>
            <w:vAlign w:val="center"/>
          </w:tcPr>
          <w:p w14:paraId="343AFE80" w14:textId="10890560" w:rsidR="00630AA1" w:rsidRPr="00C76BFE" w:rsidRDefault="00630AA1" w:rsidP="00630AA1">
            <w:pPr>
              <w:jc w:val="center"/>
              <w:rPr>
                <w:rFonts w:asciiTheme="majorBidi" w:hAnsiTheme="majorBidi" w:cstheme="majorBidi"/>
                <w:color w:val="000000" w:themeColor="text1"/>
                <w:lang w:bidi="ar-BH"/>
              </w:rPr>
            </w:pPr>
            <w:r w:rsidRPr="00790A74">
              <w:rPr>
                <w:rFonts w:ascii="Times New Roman" w:eastAsia="Calibri" w:hAnsi="Times New Roman" w:cs="Times New Roman"/>
                <w:color w:val="000000"/>
                <w:lang w:bidi="ar-BH"/>
              </w:rPr>
              <w:t xml:space="preserve">March </w:t>
            </w:r>
            <w:r>
              <w:rPr>
                <w:rFonts w:ascii="Times New Roman" w:eastAsia="Calibri" w:hAnsi="Times New Roman" w:cs="Times New Roman"/>
                <w:color w:val="000000"/>
                <w:lang w:bidi="ar-BH"/>
              </w:rPr>
              <w:t xml:space="preserve">28 </w:t>
            </w:r>
            <w:r w:rsidRPr="00C76BFE">
              <w:rPr>
                <w:rFonts w:asciiTheme="majorBidi" w:hAnsiTheme="majorBidi" w:cstheme="majorBidi"/>
                <w:color w:val="000000" w:themeColor="text1"/>
                <w:lang w:bidi="ar-BH"/>
              </w:rPr>
              <w:t xml:space="preserve">– </w:t>
            </w:r>
          </w:p>
          <w:p w14:paraId="5BCAAC30" w14:textId="56423F81" w:rsidR="00630AA1" w:rsidRPr="00050A8F" w:rsidRDefault="00630AA1" w:rsidP="00630AA1">
            <w:pPr>
              <w:bidi w:val="0"/>
              <w:jc w:val="center"/>
              <w:rPr>
                <w:rFonts w:asciiTheme="majorBidi" w:hAnsiTheme="majorBidi" w:cstheme="majorBidi"/>
                <w:sz w:val="20"/>
                <w:szCs w:val="20"/>
                <w:lang w:bidi="ar-BH"/>
              </w:rPr>
            </w:pPr>
            <w:r w:rsidRPr="00A83706">
              <w:rPr>
                <w:rFonts w:asciiTheme="majorBidi" w:hAnsiTheme="majorBidi" w:cstheme="majorBidi"/>
                <w:noProof/>
                <w:color w:val="000000" w:themeColor="text1"/>
              </w:rPr>
              <w:t>April</w:t>
            </w:r>
            <w:r w:rsidRPr="00C76BFE">
              <w:rPr>
                <w:rFonts w:asciiTheme="majorBidi" w:hAnsiTheme="majorBidi" w:cstheme="majorBidi"/>
                <w:noProof/>
                <w:color w:val="000000" w:themeColor="text1"/>
              </w:rPr>
              <w:t xml:space="preserve"> 1</w:t>
            </w:r>
          </w:p>
        </w:tc>
        <w:tc>
          <w:tcPr>
            <w:tcW w:w="1621" w:type="pct"/>
            <w:vMerge w:val="restart"/>
            <w:shd w:val="clear" w:color="auto" w:fill="FFFFFF" w:themeFill="background1"/>
            <w:vAlign w:val="center"/>
          </w:tcPr>
          <w:p w14:paraId="000AAAA4" w14:textId="77777777" w:rsidR="00630AA1" w:rsidRPr="001767DF" w:rsidRDefault="00630AA1" w:rsidP="00630AA1">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i/>
                <w:iCs/>
                <w:color w:val="000000" w:themeColor="text1"/>
                <w:lang w:bidi="ar-BH"/>
              </w:rPr>
            </w:pPr>
            <w:r w:rsidRPr="001767DF">
              <w:rPr>
                <w:rFonts w:asciiTheme="majorBidi" w:hAnsiTheme="majorBidi" w:cstheme="majorBidi"/>
                <w:b/>
                <w:bCs/>
                <w:color w:val="000000" w:themeColor="text1"/>
              </w:rPr>
              <w:t>Chapter 25</w:t>
            </w:r>
          </w:p>
          <w:p w14:paraId="093C931E" w14:textId="344115B8" w:rsidR="00630AA1" w:rsidRPr="00050A8F" w:rsidRDefault="00630AA1" w:rsidP="00630AA1">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r w:rsidRPr="00C76BFE">
              <w:rPr>
                <w:rFonts w:asciiTheme="majorBidi" w:hAnsiTheme="majorBidi" w:cstheme="majorBidi"/>
                <w:color w:val="000000" w:themeColor="text1"/>
                <w:lang w:bidi="ar-BH"/>
              </w:rPr>
              <w:t>Professional Ethics</w:t>
            </w:r>
          </w:p>
        </w:tc>
        <w:tc>
          <w:tcPr>
            <w:cnfStyle w:val="000010000000" w:firstRow="0" w:lastRow="0" w:firstColumn="0" w:lastColumn="0" w:oddVBand="1" w:evenVBand="0" w:oddHBand="0" w:evenHBand="0" w:firstRowFirstColumn="0" w:firstRowLastColumn="0" w:lastRowFirstColumn="0" w:lastRowLastColumn="0"/>
            <w:tcW w:w="524" w:type="pct"/>
            <w:vMerge w:val="restart"/>
            <w:shd w:val="clear" w:color="auto" w:fill="FFFFFF" w:themeFill="background1"/>
            <w:vAlign w:val="center"/>
          </w:tcPr>
          <w:p w14:paraId="73E4AC07" w14:textId="6F4069C7" w:rsidR="00630AA1" w:rsidRPr="00050A8F" w:rsidRDefault="00630AA1" w:rsidP="00630AA1">
            <w:pPr>
              <w:bidi w:val="0"/>
              <w:jc w:val="center"/>
              <w:rPr>
                <w:rFonts w:asciiTheme="majorBidi" w:hAnsiTheme="majorBidi" w:cstheme="majorBidi"/>
                <w:sz w:val="20"/>
                <w:szCs w:val="20"/>
                <w:lang w:bidi="ar-BH"/>
              </w:rPr>
            </w:pPr>
            <w:r w:rsidRPr="009C7B11">
              <w:rPr>
                <w:rFonts w:asciiTheme="majorBidi" w:hAnsiTheme="majorBidi" w:cstheme="majorBidi"/>
                <w:color w:val="000000" w:themeColor="text1"/>
                <w:lang w:bidi="ar-BH"/>
              </w:rPr>
              <w:t>1,2</w:t>
            </w:r>
          </w:p>
        </w:tc>
        <w:tc>
          <w:tcPr>
            <w:tcW w:w="953" w:type="pct"/>
            <w:tcBorders>
              <w:bottom w:val="single" w:sz="8" w:space="0" w:color="7BA0CD" w:themeColor="accent1" w:themeTint="BF"/>
            </w:tcBorders>
            <w:shd w:val="clear" w:color="auto" w:fill="FFFFFF" w:themeFill="background1"/>
            <w:vAlign w:val="center"/>
          </w:tcPr>
          <w:p w14:paraId="730F08EE" w14:textId="4B726F52" w:rsidR="00630AA1" w:rsidRDefault="00630AA1" w:rsidP="00630AA1">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26A88959" w14:textId="77777777" w:rsidR="00630AA1" w:rsidRPr="004F6749" w:rsidRDefault="00630AA1" w:rsidP="00630AA1">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60" w:type="pct"/>
            <w:vMerge w:val="restart"/>
            <w:shd w:val="clear" w:color="auto" w:fill="FFFFFF" w:themeFill="background1"/>
            <w:vAlign w:val="center"/>
          </w:tcPr>
          <w:p w14:paraId="2AA9D81A" w14:textId="77777777" w:rsidR="00630AA1" w:rsidRPr="004F6749" w:rsidRDefault="00630AA1" w:rsidP="00630AA1">
            <w:pPr>
              <w:bidi w:val="0"/>
              <w:jc w:val="center"/>
              <w:rPr>
                <w:rFonts w:asciiTheme="majorBidi" w:hAnsiTheme="majorBidi" w:cstheme="majorBidi"/>
                <w:i/>
                <w:iCs/>
                <w:sz w:val="20"/>
                <w:szCs w:val="20"/>
                <w:lang w:bidi="ar-BH"/>
              </w:rPr>
            </w:pPr>
          </w:p>
        </w:tc>
      </w:tr>
      <w:tr w:rsidR="00C661F5" w:rsidRPr="00C2558D" w14:paraId="2DE2481D" w14:textId="77777777" w:rsidTr="00B36EB8">
        <w:trPr>
          <w:cnfStyle w:val="000000100000" w:firstRow="0" w:lastRow="0" w:firstColumn="0" w:lastColumn="0" w:oddVBand="0" w:evenVBand="0" w:oddHBand="1" w:evenHBand="0" w:firstRowFirstColumn="0" w:firstRowLastColumn="0" w:lastRowFirstColumn="0" w:lastRowLastColumn="0"/>
          <w:trHeight w:val="670"/>
        </w:trPr>
        <w:tc>
          <w:tcPr>
            <w:cnfStyle w:val="001000000000" w:firstRow="0" w:lastRow="0" w:firstColumn="1" w:lastColumn="0" w:oddVBand="0" w:evenVBand="0" w:oddHBand="0" w:evenHBand="0" w:firstRowFirstColumn="0" w:firstRowLastColumn="0" w:lastRowFirstColumn="0" w:lastRowLastColumn="0"/>
            <w:tcW w:w="429" w:type="pct"/>
            <w:vMerge/>
            <w:tcBorders>
              <w:bottom w:val="single" w:sz="8" w:space="0" w:color="7BA0CD" w:themeColor="accent1" w:themeTint="BF"/>
            </w:tcBorders>
            <w:shd w:val="clear" w:color="auto" w:fill="FFFFFF" w:themeFill="background1"/>
            <w:vAlign w:val="center"/>
          </w:tcPr>
          <w:p w14:paraId="10501CC5" w14:textId="77777777" w:rsidR="00630AA1" w:rsidRDefault="00630AA1" w:rsidP="00630AA1">
            <w:pPr>
              <w:bidi w:val="0"/>
              <w:jc w:val="center"/>
              <w:rPr>
                <w:rFonts w:asciiTheme="majorBidi" w:hAnsiTheme="majorBidi" w:cstheme="majorBidi"/>
                <w:b w:val="0"/>
                <w:bCs w:val="0"/>
                <w:i/>
                <w:iCs/>
                <w:lang w:bidi="ar-BH"/>
              </w:rPr>
            </w:pPr>
          </w:p>
        </w:tc>
        <w:tc>
          <w:tcPr>
            <w:cnfStyle w:val="000010000000" w:firstRow="0" w:lastRow="0" w:firstColumn="0" w:lastColumn="0" w:oddVBand="1" w:evenVBand="0" w:oddHBand="0" w:evenHBand="0" w:firstRowFirstColumn="0" w:firstRowLastColumn="0" w:lastRowFirstColumn="0" w:lastRowLastColumn="0"/>
            <w:tcW w:w="714" w:type="pct"/>
            <w:vMerge/>
            <w:tcBorders>
              <w:bottom w:val="single" w:sz="8" w:space="0" w:color="7BA0CD" w:themeColor="accent1" w:themeTint="BF"/>
            </w:tcBorders>
            <w:shd w:val="clear" w:color="auto" w:fill="FFFFFF" w:themeFill="background1"/>
            <w:vAlign w:val="center"/>
          </w:tcPr>
          <w:p w14:paraId="6C6C7393" w14:textId="77777777" w:rsidR="00630AA1" w:rsidRPr="00790A74" w:rsidRDefault="00630AA1" w:rsidP="00630AA1">
            <w:pPr>
              <w:jc w:val="center"/>
              <w:rPr>
                <w:rFonts w:ascii="Times New Roman" w:eastAsia="Calibri" w:hAnsi="Times New Roman" w:cs="Times New Roman"/>
                <w:color w:val="000000"/>
                <w:lang w:bidi="ar-BH"/>
              </w:rPr>
            </w:pPr>
          </w:p>
        </w:tc>
        <w:tc>
          <w:tcPr>
            <w:tcW w:w="1621" w:type="pct"/>
            <w:vMerge/>
            <w:tcBorders>
              <w:bottom w:val="single" w:sz="8" w:space="0" w:color="7BA0CD" w:themeColor="accent1" w:themeTint="BF"/>
            </w:tcBorders>
            <w:shd w:val="clear" w:color="auto" w:fill="FFFFFF" w:themeFill="background1"/>
            <w:vAlign w:val="center"/>
          </w:tcPr>
          <w:p w14:paraId="179ACF95" w14:textId="77777777" w:rsidR="00630AA1" w:rsidRPr="00050A8F" w:rsidRDefault="00630AA1" w:rsidP="00630AA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24" w:type="pct"/>
            <w:vMerge/>
            <w:tcBorders>
              <w:bottom w:val="single" w:sz="8" w:space="0" w:color="7BA0CD" w:themeColor="accent1" w:themeTint="BF"/>
            </w:tcBorders>
            <w:shd w:val="clear" w:color="auto" w:fill="FFFFFF" w:themeFill="background1"/>
            <w:vAlign w:val="center"/>
          </w:tcPr>
          <w:p w14:paraId="291A404D" w14:textId="77777777" w:rsidR="00630AA1" w:rsidRPr="00050A8F" w:rsidRDefault="00630AA1" w:rsidP="00630AA1">
            <w:pPr>
              <w:bidi w:val="0"/>
              <w:jc w:val="center"/>
              <w:rPr>
                <w:rFonts w:asciiTheme="majorBidi" w:hAnsiTheme="majorBidi" w:cstheme="majorBidi"/>
                <w:sz w:val="20"/>
                <w:szCs w:val="20"/>
                <w:lang w:bidi="ar-BH"/>
              </w:rPr>
            </w:pPr>
          </w:p>
        </w:tc>
        <w:tc>
          <w:tcPr>
            <w:tcW w:w="953" w:type="pct"/>
            <w:tcBorders>
              <w:bottom w:val="single" w:sz="8" w:space="0" w:color="7BA0CD" w:themeColor="accent1" w:themeTint="BF"/>
            </w:tcBorders>
            <w:shd w:val="clear" w:color="auto" w:fill="FFFFFF" w:themeFill="background1"/>
            <w:vAlign w:val="center"/>
          </w:tcPr>
          <w:p w14:paraId="0025828C" w14:textId="77777777" w:rsidR="00630AA1" w:rsidRDefault="00630AA1" w:rsidP="00630AA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6F219426" w14:textId="77777777" w:rsidR="00630AA1" w:rsidRDefault="00630AA1" w:rsidP="00630AA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60" w:type="pct"/>
            <w:vMerge/>
            <w:tcBorders>
              <w:bottom w:val="single" w:sz="8" w:space="0" w:color="7BA0CD" w:themeColor="accent1" w:themeTint="BF"/>
            </w:tcBorders>
            <w:shd w:val="clear" w:color="auto" w:fill="FFFFFF" w:themeFill="background1"/>
            <w:vAlign w:val="center"/>
          </w:tcPr>
          <w:p w14:paraId="763D6F43" w14:textId="77777777" w:rsidR="00630AA1" w:rsidRPr="004F6749" w:rsidRDefault="00630AA1" w:rsidP="00630AA1">
            <w:pPr>
              <w:bidi w:val="0"/>
              <w:jc w:val="center"/>
              <w:rPr>
                <w:rFonts w:asciiTheme="majorBidi" w:hAnsiTheme="majorBidi" w:cstheme="majorBidi"/>
                <w:i/>
                <w:iCs/>
                <w:sz w:val="20"/>
                <w:szCs w:val="20"/>
                <w:lang w:bidi="ar-BH"/>
              </w:rPr>
            </w:pPr>
          </w:p>
        </w:tc>
      </w:tr>
      <w:tr w:rsidR="0069528A" w:rsidRPr="00C2558D" w14:paraId="4D4ACB8A" w14:textId="77777777" w:rsidTr="00B36EB8">
        <w:trPr>
          <w:trHeight w:val="1150"/>
        </w:trPr>
        <w:tc>
          <w:tcPr>
            <w:cnfStyle w:val="001000000000" w:firstRow="0" w:lastRow="0" w:firstColumn="1" w:lastColumn="0" w:oddVBand="0" w:evenVBand="0" w:oddHBand="0" w:evenHBand="0" w:firstRowFirstColumn="0" w:firstRowLastColumn="0" w:lastRowFirstColumn="0" w:lastRowLastColumn="0"/>
            <w:tcW w:w="429" w:type="pct"/>
            <w:shd w:val="clear" w:color="auto" w:fill="FFFFFF" w:themeFill="background1"/>
            <w:vAlign w:val="center"/>
          </w:tcPr>
          <w:p w14:paraId="74630AD7" w14:textId="22EBE3BB" w:rsidR="0069528A" w:rsidRPr="00C2558D" w:rsidRDefault="0069528A" w:rsidP="0069528A">
            <w:pPr>
              <w:bidi w:val="0"/>
              <w:jc w:val="center"/>
              <w:rPr>
                <w:rFonts w:asciiTheme="majorBidi" w:hAnsiTheme="majorBidi" w:cstheme="majorBidi"/>
                <w:i/>
                <w:iCs/>
                <w:lang w:bidi="ar-BH"/>
              </w:rPr>
            </w:pPr>
            <w:r w:rsidRPr="00C2558D">
              <w:rPr>
                <w:rFonts w:asciiTheme="majorBidi" w:hAnsiTheme="majorBidi" w:cstheme="majorBidi"/>
                <w:i/>
                <w:iCs/>
                <w:lang w:bidi="ar-BH"/>
              </w:rPr>
              <w:lastRenderedPageBreak/>
              <w:t>9</w:t>
            </w:r>
          </w:p>
        </w:tc>
        <w:tc>
          <w:tcPr>
            <w:cnfStyle w:val="000010000000" w:firstRow="0" w:lastRow="0" w:firstColumn="0" w:lastColumn="0" w:oddVBand="1" w:evenVBand="0" w:oddHBand="0" w:evenHBand="0" w:firstRowFirstColumn="0" w:firstRowLastColumn="0" w:lastRowFirstColumn="0" w:lastRowLastColumn="0"/>
            <w:tcW w:w="714" w:type="pct"/>
            <w:shd w:val="clear" w:color="auto" w:fill="FFFFFF" w:themeFill="background1"/>
            <w:vAlign w:val="center"/>
          </w:tcPr>
          <w:p w14:paraId="4288C27C" w14:textId="77777777" w:rsidR="00543046" w:rsidRPr="00C76BFE" w:rsidRDefault="00543046" w:rsidP="00543046">
            <w:pPr>
              <w:jc w:val="center"/>
              <w:rPr>
                <w:rFonts w:asciiTheme="majorBidi" w:hAnsiTheme="majorBidi" w:cstheme="majorBidi"/>
                <w:color w:val="000000" w:themeColor="text1"/>
                <w:lang w:bidi="ar-BH"/>
              </w:rPr>
            </w:pPr>
            <w:r w:rsidRPr="00A83706">
              <w:rPr>
                <w:rFonts w:asciiTheme="majorBidi" w:hAnsiTheme="majorBidi" w:cstheme="majorBidi"/>
                <w:noProof/>
                <w:color w:val="000000" w:themeColor="text1"/>
              </w:rPr>
              <w:t>April</w:t>
            </w:r>
            <w:r w:rsidRPr="00C76BFE">
              <w:rPr>
                <w:rFonts w:asciiTheme="majorBidi" w:hAnsiTheme="majorBidi" w:cstheme="majorBidi"/>
                <w:color w:val="000000" w:themeColor="text1"/>
                <w:lang w:bidi="ar-BH"/>
              </w:rPr>
              <w:t xml:space="preserve"> </w:t>
            </w:r>
            <w:r>
              <w:rPr>
                <w:rFonts w:asciiTheme="majorBidi" w:hAnsiTheme="majorBidi" w:cstheme="majorBidi"/>
                <w:color w:val="000000" w:themeColor="text1"/>
                <w:lang w:bidi="ar-BH"/>
              </w:rPr>
              <w:t>4</w:t>
            </w:r>
            <w:r w:rsidRPr="00C76BFE">
              <w:rPr>
                <w:rFonts w:asciiTheme="majorBidi" w:hAnsiTheme="majorBidi" w:cstheme="majorBidi"/>
                <w:color w:val="000000" w:themeColor="text1"/>
                <w:lang w:bidi="ar-BH"/>
              </w:rPr>
              <w:t xml:space="preserve"> –</w:t>
            </w:r>
          </w:p>
          <w:p w14:paraId="16A3D6CA" w14:textId="527517C6" w:rsidR="0069528A" w:rsidRPr="00050A8F" w:rsidRDefault="00543046" w:rsidP="00543046">
            <w:pPr>
              <w:bidi w:val="0"/>
              <w:jc w:val="center"/>
              <w:rPr>
                <w:rFonts w:asciiTheme="majorBidi" w:hAnsiTheme="majorBidi" w:cstheme="majorBidi"/>
                <w:sz w:val="20"/>
                <w:szCs w:val="20"/>
                <w:lang w:bidi="ar-BH"/>
              </w:rPr>
            </w:pPr>
            <w:r w:rsidRPr="00A83706">
              <w:rPr>
                <w:rFonts w:asciiTheme="majorBidi" w:hAnsiTheme="majorBidi" w:cstheme="majorBidi"/>
                <w:noProof/>
                <w:color w:val="000000" w:themeColor="text1"/>
              </w:rPr>
              <w:t>April</w:t>
            </w:r>
            <w:r w:rsidRPr="00C76BFE">
              <w:rPr>
                <w:rFonts w:asciiTheme="majorBidi" w:hAnsiTheme="majorBidi" w:cstheme="majorBidi"/>
                <w:noProof/>
                <w:color w:val="000000" w:themeColor="text1"/>
              </w:rPr>
              <w:t xml:space="preserve"> </w:t>
            </w:r>
            <w:r w:rsidR="00773B49">
              <w:rPr>
                <w:rFonts w:asciiTheme="majorBidi" w:hAnsiTheme="majorBidi" w:cstheme="majorBidi"/>
                <w:noProof/>
                <w:color w:val="000000" w:themeColor="text1"/>
              </w:rPr>
              <w:t>8</w:t>
            </w:r>
          </w:p>
        </w:tc>
        <w:tc>
          <w:tcPr>
            <w:cnfStyle w:val="000100000000" w:firstRow="0" w:lastRow="0" w:firstColumn="0" w:lastColumn="1" w:oddVBand="0" w:evenVBand="0" w:oddHBand="0" w:evenHBand="0" w:firstRowFirstColumn="0" w:firstRowLastColumn="0" w:lastRowFirstColumn="0" w:lastRowLastColumn="0"/>
            <w:tcW w:w="3858" w:type="pct"/>
            <w:gridSpan w:val="4"/>
            <w:shd w:val="clear" w:color="auto" w:fill="FFFFFF" w:themeFill="background1"/>
            <w:vAlign w:val="center"/>
          </w:tcPr>
          <w:p w14:paraId="2AC7C7DA" w14:textId="06C57311" w:rsidR="0069528A" w:rsidRPr="00F37DCD" w:rsidRDefault="0069528A" w:rsidP="0069528A">
            <w:pPr>
              <w:bidi w:val="0"/>
              <w:jc w:val="center"/>
              <w:rPr>
                <w:rFonts w:asciiTheme="majorBidi" w:hAnsiTheme="majorBidi" w:cstheme="majorBidi"/>
                <w:b w:val="0"/>
                <w:bCs w:val="0"/>
                <w:sz w:val="20"/>
                <w:szCs w:val="20"/>
                <w:lang w:bidi="ar-BH"/>
              </w:rPr>
            </w:pPr>
            <w:r w:rsidRPr="005E73FE">
              <w:rPr>
                <w:rFonts w:asciiTheme="majorBidi" w:hAnsiTheme="majorBidi" w:cstheme="majorBidi"/>
                <w:iCs/>
                <w:noProof/>
                <w:color w:val="000000" w:themeColor="text1"/>
              </w:rPr>
              <w:t>Mid-Semester Break</w:t>
            </w:r>
            <w:r w:rsidRPr="00F37DCD">
              <w:rPr>
                <w:rFonts w:asciiTheme="majorBidi" w:hAnsiTheme="majorBidi" w:cstheme="majorBidi"/>
                <w:b w:val="0"/>
                <w:bCs w:val="0"/>
                <w:iCs/>
                <w:noProof/>
                <w:color w:val="000000" w:themeColor="text1"/>
              </w:rPr>
              <w:t xml:space="preserve"> (</w:t>
            </w:r>
            <w:r w:rsidRPr="00F37DCD">
              <w:rPr>
                <w:rFonts w:asciiTheme="majorBidi" w:hAnsiTheme="majorBidi" w:cstheme="majorBidi"/>
                <w:b w:val="0"/>
                <w:bCs w:val="0"/>
                <w:iCs/>
                <w:color w:val="000000" w:themeColor="text1"/>
              </w:rPr>
              <w:t xml:space="preserve">Sunday </w:t>
            </w:r>
            <w:r w:rsidR="000A278B">
              <w:rPr>
                <w:rFonts w:asciiTheme="majorBidi" w:hAnsiTheme="majorBidi" w:cstheme="majorBidi"/>
                <w:b w:val="0"/>
                <w:bCs w:val="0"/>
                <w:iCs/>
                <w:color w:val="000000" w:themeColor="text1"/>
              </w:rPr>
              <w:t>4</w:t>
            </w:r>
            <w:r w:rsidRPr="00F37DCD">
              <w:rPr>
                <w:rFonts w:asciiTheme="majorBidi" w:hAnsiTheme="majorBidi" w:cstheme="majorBidi"/>
                <w:b w:val="0"/>
                <w:bCs w:val="0"/>
                <w:iCs/>
                <w:color w:val="000000" w:themeColor="text1"/>
              </w:rPr>
              <w:t xml:space="preserve"> </w:t>
            </w:r>
            <w:r w:rsidRPr="00F37DCD">
              <w:rPr>
                <w:rFonts w:asciiTheme="majorBidi" w:hAnsiTheme="majorBidi" w:cstheme="majorBidi"/>
                <w:b w:val="0"/>
                <w:bCs w:val="0"/>
                <w:color w:val="000000" w:themeColor="text1"/>
                <w:lang w:bidi="ar-BH"/>
              </w:rPr>
              <w:t>Nov.</w:t>
            </w:r>
            <w:r w:rsidRPr="00F37DCD">
              <w:rPr>
                <w:rFonts w:asciiTheme="majorBidi" w:hAnsiTheme="majorBidi" w:cstheme="majorBidi"/>
                <w:b w:val="0"/>
                <w:bCs w:val="0"/>
                <w:iCs/>
                <w:color w:val="000000" w:themeColor="text1"/>
              </w:rPr>
              <w:t xml:space="preserve"> – Thursday </w:t>
            </w:r>
            <w:r w:rsidR="000A278B">
              <w:rPr>
                <w:rFonts w:asciiTheme="majorBidi" w:hAnsiTheme="majorBidi" w:cstheme="majorBidi"/>
                <w:b w:val="0"/>
                <w:bCs w:val="0"/>
                <w:iCs/>
                <w:color w:val="000000" w:themeColor="text1"/>
              </w:rPr>
              <w:t>8</w:t>
            </w:r>
            <w:r w:rsidRPr="00F37DCD">
              <w:rPr>
                <w:rFonts w:asciiTheme="majorBidi" w:hAnsiTheme="majorBidi" w:cstheme="majorBidi"/>
                <w:b w:val="0"/>
                <w:bCs w:val="0"/>
                <w:iCs/>
                <w:color w:val="000000" w:themeColor="text1"/>
              </w:rPr>
              <w:t xml:space="preserve"> </w:t>
            </w:r>
            <w:r w:rsidRPr="00F37DCD">
              <w:rPr>
                <w:rFonts w:asciiTheme="majorBidi" w:hAnsiTheme="majorBidi" w:cstheme="majorBidi"/>
                <w:b w:val="0"/>
                <w:bCs w:val="0"/>
                <w:color w:val="000000" w:themeColor="text1"/>
                <w:lang w:bidi="ar-BH"/>
              </w:rPr>
              <w:t>Nov.</w:t>
            </w:r>
            <w:r w:rsidRPr="00F37DCD">
              <w:rPr>
                <w:rFonts w:asciiTheme="majorBidi" w:hAnsiTheme="majorBidi" w:cstheme="majorBidi"/>
                <w:b w:val="0"/>
                <w:bCs w:val="0"/>
                <w:iCs/>
                <w:noProof/>
                <w:color w:val="000000" w:themeColor="text1"/>
              </w:rPr>
              <w:t>)</w:t>
            </w:r>
          </w:p>
        </w:tc>
      </w:tr>
      <w:tr w:rsidR="00C661F5" w:rsidRPr="00C2558D" w14:paraId="25197DC3" w14:textId="77777777" w:rsidTr="00B36EB8">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429" w:type="pct"/>
            <w:vMerge w:val="restart"/>
            <w:shd w:val="clear" w:color="auto" w:fill="FFFFFF" w:themeFill="background1"/>
            <w:vAlign w:val="center"/>
          </w:tcPr>
          <w:p w14:paraId="496F42B3" w14:textId="758A169A" w:rsidR="00CB6E16" w:rsidRPr="00C2558D" w:rsidRDefault="00CB6E16" w:rsidP="00CB6E16">
            <w:pPr>
              <w:bidi w:val="0"/>
              <w:jc w:val="center"/>
              <w:rPr>
                <w:rFonts w:asciiTheme="majorBidi" w:hAnsiTheme="majorBidi" w:cstheme="majorBidi"/>
                <w:i/>
                <w:iCs/>
                <w:lang w:bidi="ar-BH"/>
              </w:rPr>
            </w:pPr>
            <w:r w:rsidRPr="00C2558D">
              <w:rPr>
                <w:rFonts w:asciiTheme="majorBidi" w:hAnsiTheme="majorBidi" w:cstheme="majorBidi"/>
                <w:i/>
                <w:iCs/>
                <w:lang w:bidi="ar-BH"/>
              </w:rPr>
              <w:t>10</w:t>
            </w:r>
          </w:p>
        </w:tc>
        <w:tc>
          <w:tcPr>
            <w:cnfStyle w:val="000010000000" w:firstRow="0" w:lastRow="0" w:firstColumn="0" w:lastColumn="0" w:oddVBand="1" w:evenVBand="0" w:oddHBand="0" w:evenHBand="0" w:firstRowFirstColumn="0" w:firstRowLastColumn="0" w:lastRowFirstColumn="0" w:lastRowLastColumn="0"/>
            <w:tcW w:w="714" w:type="pct"/>
            <w:vMerge w:val="restart"/>
            <w:shd w:val="clear" w:color="auto" w:fill="FFFFFF" w:themeFill="background1"/>
            <w:vAlign w:val="center"/>
          </w:tcPr>
          <w:p w14:paraId="7D16AF4E" w14:textId="77777777" w:rsidR="00CB6E16" w:rsidRPr="00C76BFE" w:rsidRDefault="00CB6E16" w:rsidP="00CB6E16">
            <w:pPr>
              <w:jc w:val="center"/>
              <w:rPr>
                <w:rFonts w:asciiTheme="majorBidi" w:hAnsiTheme="majorBidi" w:cstheme="majorBidi"/>
                <w:color w:val="000000" w:themeColor="text1"/>
                <w:lang w:bidi="ar-BH"/>
              </w:rPr>
            </w:pPr>
            <w:r w:rsidRPr="00A83706">
              <w:rPr>
                <w:rFonts w:asciiTheme="majorBidi" w:hAnsiTheme="majorBidi" w:cstheme="majorBidi"/>
                <w:noProof/>
                <w:color w:val="000000" w:themeColor="text1"/>
              </w:rPr>
              <w:t>April</w:t>
            </w:r>
            <w:r w:rsidRPr="00C76BFE">
              <w:rPr>
                <w:rFonts w:asciiTheme="majorBidi" w:hAnsiTheme="majorBidi" w:cstheme="majorBidi"/>
                <w:color w:val="000000" w:themeColor="text1"/>
                <w:lang w:bidi="ar-BH"/>
              </w:rPr>
              <w:t xml:space="preserve"> </w:t>
            </w:r>
            <w:r>
              <w:rPr>
                <w:rFonts w:asciiTheme="majorBidi" w:hAnsiTheme="majorBidi" w:cstheme="majorBidi"/>
                <w:color w:val="000000" w:themeColor="text1"/>
                <w:lang w:bidi="ar-BH"/>
              </w:rPr>
              <w:t>11</w:t>
            </w:r>
            <w:r w:rsidRPr="00C76BFE">
              <w:rPr>
                <w:rFonts w:asciiTheme="majorBidi" w:hAnsiTheme="majorBidi" w:cstheme="majorBidi"/>
                <w:color w:val="000000" w:themeColor="text1"/>
                <w:lang w:bidi="ar-BH"/>
              </w:rPr>
              <w:t xml:space="preserve"> –</w:t>
            </w:r>
          </w:p>
          <w:p w14:paraId="4C5EB780" w14:textId="4A405597" w:rsidR="00CB6E16" w:rsidRPr="00050A8F" w:rsidRDefault="00CB6E16" w:rsidP="00CB6E16">
            <w:pPr>
              <w:bidi w:val="0"/>
              <w:jc w:val="center"/>
              <w:rPr>
                <w:rFonts w:asciiTheme="majorBidi" w:hAnsiTheme="majorBidi" w:cstheme="majorBidi"/>
                <w:sz w:val="20"/>
                <w:szCs w:val="20"/>
                <w:lang w:bidi="ar-BH"/>
              </w:rPr>
            </w:pPr>
            <w:r w:rsidRPr="00A83706">
              <w:rPr>
                <w:rFonts w:asciiTheme="majorBidi" w:hAnsiTheme="majorBidi" w:cstheme="majorBidi"/>
                <w:noProof/>
                <w:color w:val="000000" w:themeColor="text1"/>
              </w:rPr>
              <w:t>April</w:t>
            </w:r>
            <w:r w:rsidRPr="00C76BFE">
              <w:rPr>
                <w:rFonts w:asciiTheme="majorBidi" w:hAnsiTheme="majorBidi" w:cstheme="majorBidi"/>
                <w:noProof/>
                <w:color w:val="000000" w:themeColor="text1"/>
              </w:rPr>
              <w:t xml:space="preserve"> </w:t>
            </w:r>
            <w:r>
              <w:rPr>
                <w:rFonts w:asciiTheme="majorBidi" w:hAnsiTheme="majorBidi" w:cstheme="majorBidi"/>
                <w:noProof/>
                <w:color w:val="000000" w:themeColor="text1"/>
              </w:rPr>
              <w:t>15</w:t>
            </w:r>
          </w:p>
        </w:tc>
        <w:tc>
          <w:tcPr>
            <w:tcW w:w="1621" w:type="pct"/>
            <w:vMerge w:val="restart"/>
            <w:shd w:val="clear" w:color="auto" w:fill="FFFFFF" w:themeFill="background1"/>
            <w:vAlign w:val="center"/>
          </w:tcPr>
          <w:p w14:paraId="6BB95A33" w14:textId="77777777" w:rsidR="00CB6E16" w:rsidRPr="001767DF" w:rsidRDefault="00CB6E16" w:rsidP="00CB6E1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rPr>
            </w:pPr>
            <w:r w:rsidRPr="001767DF">
              <w:rPr>
                <w:rFonts w:asciiTheme="majorBidi" w:hAnsiTheme="majorBidi" w:cstheme="majorBidi"/>
                <w:b/>
                <w:bCs/>
                <w:color w:val="000000" w:themeColor="text1"/>
              </w:rPr>
              <w:t>Chapter 5</w:t>
            </w:r>
          </w:p>
          <w:p w14:paraId="68B2879C" w14:textId="40C64AF8" w:rsidR="00CB6E16" w:rsidRPr="00050A8F" w:rsidRDefault="00CB6E16" w:rsidP="00CB6E1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r w:rsidRPr="00C76BFE">
              <w:rPr>
                <w:rFonts w:asciiTheme="majorBidi" w:hAnsiTheme="majorBidi" w:cstheme="majorBidi"/>
                <w:color w:val="000000" w:themeColor="text1"/>
              </w:rPr>
              <w:t>Audit Responsibilities and Objectives</w:t>
            </w:r>
          </w:p>
        </w:tc>
        <w:tc>
          <w:tcPr>
            <w:cnfStyle w:val="000010000000" w:firstRow="0" w:lastRow="0" w:firstColumn="0" w:lastColumn="0" w:oddVBand="1" w:evenVBand="0" w:oddHBand="0" w:evenHBand="0" w:firstRowFirstColumn="0" w:firstRowLastColumn="0" w:lastRowFirstColumn="0" w:lastRowLastColumn="0"/>
            <w:tcW w:w="524" w:type="pct"/>
            <w:vMerge w:val="restart"/>
            <w:shd w:val="clear" w:color="auto" w:fill="FFFFFF" w:themeFill="background1"/>
            <w:vAlign w:val="center"/>
          </w:tcPr>
          <w:p w14:paraId="24094AE8" w14:textId="50C00DCD" w:rsidR="00CB6E16" w:rsidRPr="00050A8F" w:rsidRDefault="00CB6E16" w:rsidP="00CB6E16">
            <w:pPr>
              <w:bidi w:val="0"/>
              <w:jc w:val="center"/>
              <w:rPr>
                <w:rFonts w:asciiTheme="majorBidi" w:hAnsiTheme="majorBidi" w:cstheme="majorBidi"/>
                <w:sz w:val="20"/>
                <w:szCs w:val="20"/>
                <w:lang w:bidi="ar-BH"/>
              </w:rPr>
            </w:pPr>
            <w:r w:rsidRPr="00C96135">
              <w:rPr>
                <w:rFonts w:asciiTheme="majorBidi" w:hAnsiTheme="majorBidi" w:cstheme="majorBidi"/>
                <w:color w:val="000000" w:themeColor="text1"/>
                <w:lang w:bidi="ar-BH"/>
              </w:rPr>
              <w:t>1,3,4</w:t>
            </w:r>
          </w:p>
        </w:tc>
        <w:tc>
          <w:tcPr>
            <w:tcW w:w="953" w:type="pct"/>
            <w:shd w:val="clear" w:color="auto" w:fill="FFFFFF" w:themeFill="background1"/>
            <w:vAlign w:val="center"/>
          </w:tcPr>
          <w:p w14:paraId="4835A4CB" w14:textId="22D6852E" w:rsidR="00CB6E16" w:rsidRDefault="00CB6E16" w:rsidP="00CB6E1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138B7AF4" w14:textId="77777777" w:rsidR="00CB6E16" w:rsidRPr="004F6749" w:rsidRDefault="00CB6E16" w:rsidP="00CB6E1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60" w:type="pct"/>
            <w:vMerge w:val="restart"/>
            <w:shd w:val="clear" w:color="auto" w:fill="FFFFFF" w:themeFill="background1"/>
            <w:vAlign w:val="center"/>
          </w:tcPr>
          <w:p w14:paraId="68F89FDB" w14:textId="77777777" w:rsidR="00CB6E16" w:rsidRPr="004F6749" w:rsidRDefault="00CB6E16" w:rsidP="00CB6E16">
            <w:pPr>
              <w:bidi w:val="0"/>
              <w:jc w:val="center"/>
              <w:rPr>
                <w:rFonts w:asciiTheme="majorBidi" w:hAnsiTheme="majorBidi" w:cstheme="majorBidi"/>
                <w:i/>
                <w:iCs/>
                <w:sz w:val="20"/>
                <w:szCs w:val="20"/>
                <w:lang w:bidi="ar-BH"/>
              </w:rPr>
            </w:pPr>
          </w:p>
        </w:tc>
      </w:tr>
      <w:tr w:rsidR="00C661F5" w:rsidRPr="00C2558D" w14:paraId="75147C80" w14:textId="77777777" w:rsidTr="00B36EB8">
        <w:trPr>
          <w:trHeight w:val="325"/>
        </w:trPr>
        <w:tc>
          <w:tcPr>
            <w:cnfStyle w:val="001000000000" w:firstRow="0" w:lastRow="0" w:firstColumn="1" w:lastColumn="0" w:oddVBand="0" w:evenVBand="0" w:oddHBand="0" w:evenHBand="0" w:firstRowFirstColumn="0" w:firstRowLastColumn="0" w:lastRowFirstColumn="0" w:lastRowLastColumn="0"/>
            <w:tcW w:w="429" w:type="pct"/>
            <w:vMerge/>
            <w:vAlign w:val="center"/>
          </w:tcPr>
          <w:p w14:paraId="7B12ABF7" w14:textId="77777777" w:rsidR="00CB6E16" w:rsidRPr="00C2558D" w:rsidRDefault="00CB6E16" w:rsidP="00CB6E16">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714" w:type="pct"/>
            <w:vMerge/>
            <w:vAlign w:val="center"/>
          </w:tcPr>
          <w:p w14:paraId="165C11ED" w14:textId="77777777" w:rsidR="00CB6E16" w:rsidRPr="00050A8F" w:rsidRDefault="00CB6E16" w:rsidP="00CB6E16">
            <w:pPr>
              <w:bidi w:val="0"/>
              <w:jc w:val="center"/>
              <w:rPr>
                <w:rFonts w:asciiTheme="majorBidi" w:hAnsiTheme="majorBidi" w:cstheme="majorBidi"/>
                <w:sz w:val="20"/>
                <w:szCs w:val="20"/>
                <w:lang w:bidi="ar-BH"/>
              </w:rPr>
            </w:pPr>
          </w:p>
        </w:tc>
        <w:tc>
          <w:tcPr>
            <w:tcW w:w="1621" w:type="pct"/>
            <w:vMerge/>
            <w:vAlign w:val="center"/>
          </w:tcPr>
          <w:p w14:paraId="652879DA" w14:textId="77777777" w:rsidR="00CB6E16" w:rsidRPr="00050A8F" w:rsidRDefault="00CB6E16" w:rsidP="00CB6E1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24" w:type="pct"/>
            <w:vMerge/>
            <w:vAlign w:val="center"/>
          </w:tcPr>
          <w:p w14:paraId="5CD78858" w14:textId="77777777" w:rsidR="00CB6E16" w:rsidRPr="00050A8F" w:rsidRDefault="00CB6E16" w:rsidP="00CB6E16">
            <w:pPr>
              <w:bidi w:val="0"/>
              <w:jc w:val="center"/>
              <w:rPr>
                <w:rFonts w:asciiTheme="majorBidi" w:hAnsiTheme="majorBidi" w:cstheme="majorBidi"/>
                <w:sz w:val="20"/>
                <w:szCs w:val="20"/>
                <w:lang w:bidi="ar-BH"/>
              </w:rPr>
            </w:pPr>
          </w:p>
        </w:tc>
        <w:tc>
          <w:tcPr>
            <w:tcW w:w="953" w:type="pct"/>
            <w:shd w:val="clear" w:color="auto" w:fill="FFFFFF" w:themeFill="background1"/>
            <w:vAlign w:val="center"/>
          </w:tcPr>
          <w:p w14:paraId="4CFFDB28" w14:textId="77777777" w:rsidR="00CB6E16" w:rsidRDefault="00CB6E16" w:rsidP="00CB6E1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5396843D" w14:textId="77777777" w:rsidR="00CB6E16" w:rsidRPr="004F6749" w:rsidRDefault="00CB6E16" w:rsidP="00CB6E1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60" w:type="pct"/>
            <w:vMerge/>
            <w:vAlign w:val="center"/>
          </w:tcPr>
          <w:p w14:paraId="505C040E" w14:textId="77777777" w:rsidR="00CB6E16" w:rsidRPr="004F6749" w:rsidRDefault="00CB6E16" w:rsidP="00CB6E16">
            <w:pPr>
              <w:bidi w:val="0"/>
              <w:jc w:val="center"/>
              <w:rPr>
                <w:rFonts w:asciiTheme="majorBidi" w:hAnsiTheme="majorBidi" w:cstheme="majorBidi"/>
                <w:i/>
                <w:iCs/>
                <w:sz w:val="20"/>
                <w:szCs w:val="20"/>
                <w:lang w:bidi="ar-BH"/>
              </w:rPr>
            </w:pPr>
          </w:p>
        </w:tc>
      </w:tr>
      <w:tr w:rsidR="00C661F5" w:rsidRPr="00C2558D" w14:paraId="62A52F02" w14:textId="77777777" w:rsidTr="00B36EB8">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429" w:type="pct"/>
            <w:vMerge w:val="restart"/>
            <w:shd w:val="clear" w:color="auto" w:fill="FFFFFF" w:themeFill="background1"/>
            <w:vAlign w:val="center"/>
          </w:tcPr>
          <w:p w14:paraId="5DFA5637" w14:textId="580F82D1" w:rsidR="00CB6E16" w:rsidRPr="00C2558D" w:rsidRDefault="00CB6E16" w:rsidP="00CB6E16">
            <w:pPr>
              <w:bidi w:val="0"/>
              <w:jc w:val="center"/>
              <w:rPr>
                <w:rFonts w:asciiTheme="majorBidi" w:hAnsiTheme="majorBidi" w:cstheme="majorBidi"/>
                <w:i/>
                <w:iCs/>
                <w:lang w:bidi="ar-BH"/>
              </w:rPr>
            </w:pPr>
            <w:r w:rsidRPr="00C2558D">
              <w:rPr>
                <w:rFonts w:asciiTheme="majorBidi" w:hAnsiTheme="majorBidi" w:cstheme="majorBidi"/>
                <w:i/>
                <w:iCs/>
                <w:lang w:bidi="ar-BH"/>
              </w:rPr>
              <w:t>11</w:t>
            </w:r>
          </w:p>
        </w:tc>
        <w:tc>
          <w:tcPr>
            <w:cnfStyle w:val="000010000000" w:firstRow="0" w:lastRow="0" w:firstColumn="0" w:lastColumn="0" w:oddVBand="1" w:evenVBand="0" w:oddHBand="0" w:evenHBand="0" w:firstRowFirstColumn="0" w:firstRowLastColumn="0" w:lastRowFirstColumn="0" w:lastRowLastColumn="0"/>
            <w:tcW w:w="714" w:type="pct"/>
            <w:vMerge w:val="restart"/>
            <w:shd w:val="clear" w:color="auto" w:fill="FFFFFF" w:themeFill="background1"/>
            <w:vAlign w:val="center"/>
          </w:tcPr>
          <w:p w14:paraId="2175D6C0" w14:textId="721145D5" w:rsidR="00CB6E16" w:rsidRPr="00C76BFE" w:rsidRDefault="00CB6E16" w:rsidP="00CB6E16">
            <w:pPr>
              <w:jc w:val="center"/>
              <w:rPr>
                <w:rFonts w:asciiTheme="majorBidi" w:hAnsiTheme="majorBidi" w:cstheme="majorBidi"/>
                <w:color w:val="000000" w:themeColor="text1"/>
                <w:lang w:bidi="ar-BH"/>
              </w:rPr>
            </w:pPr>
            <w:r w:rsidRPr="00A83706">
              <w:rPr>
                <w:rFonts w:asciiTheme="majorBidi" w:hAnsiTheme="majorBidi" w:cstheme="majorBidi"/>
                <w:noProof/>
                <w:color w:val="000000" w:themeColor="text1"/>
              </w:rPr>
              <w:t>April</w:t>
            </w:r>
            <w:r w:rsidRPr="00C76BFE">
              <w:rPr>
                <w:rFonts w:asciiTheme="majorBidi" w:hAnsiTheme="majorBidi" w:cstheme="majorBidi"/>
                <w:color w:val="000000" w:themeColor="text1"/>
                <w:lang w:bidi="ar-BH"/>
              </w:rPr>
              <w:t xml:space="preserve"> </w:t>
            </w:r>
            <w:r>
              <w:rPr>
                <w:rFonts w:asciiTheme="majorBidi" w:hAnsiTheme="majorBidi" w:cstheme="majorBidi"/>
                <w:color w:val="000000" w:themeColor="text1"/>
                <w:lang w:bidi="ar-BH"/>
              </w:rPr>
              <w:t>18</w:t>
            </w:r>
            <w:r w:rsidRPr="00C76BFE">
              <w:rPr>
                <w:rFonts w:asciiTheme="majorBidi" w:hAnsiTheme="majorBidi" w:cstheme="majorBidi"/>
                <w:color w:val="000000" w:themeColor="text1"/>
                <w:lang w:bidi="ar-BH"/>
              </w:rPr>
              <w:t xml:space="preserve"> –</w:t>
            </w:r>
          </w:p>
          <w:p w14:paraId="67CA548B" w14:textId="6E7241E9" w:rsidR="00CB6E16" w:rsidRPr="00050A8F" w:rsidRDefault="00CB6E16" w:rsidP="00CB6E16">
            <w:pPr>
              <w:bidi w:val="0"/>
              <w:jc w:val="center"/>
              <w:rPr>
                <w:rFonts w:asciiTheme="majorBidi" w:hAnsiTheme="majorBidi" w:cstheme="majorBidi"/>
                <w:sz w:val="20"/>
                <w:szCs w:val="20"/>
                <w:lang w:bidi="ar-BH"/>
              </w:rPr>
            </w:pPr>
            <w:r w:rsidRPr="00A83706">
              <w:rPr>
                <w:rFonts w:asciiTheme="majorBidi" w:hAnsiTheme="majorBidi" w:cstheme="majorBidi"/>
                <w:noProof/>
                <w:color w:val="000000" w:themeColor="text1"/>
              </w:rPr>
              <w:t>April</w:t>
            </w:r>
            <w:r w:rsidRPr="00C76BFE">
              <w:rPr>
                <w:rFonts w:asciiTheme="majorBidi" w:hAnsiTheme="majorBidi" w:cstheme="majorBidi"/>
                <w:noProof/>
                <w:color w:val="000000" w:themeColor="text1"/>
              </w:rPr>
              <w:t xml:space="preserve"> </w:t>
            </w:r>
            <w:r>
              <w:rPr>
                <w:rFonts w:asciiTheme="majorBidi" w:hAnsiTheme="majorBidi" w:cstheme="majorBidi"/>
                <w:noProof/>
                <w:color w:val="000000" w:themeColor="text1"/>
              </w:rPr>
              <w:t>22</w:t>
            </w:r>
          </w:p>
        </w:tc>
        <w:tc>
          <w:tcPr>
            <w:tcW w:w="1621" w:type="pct"/>
            <w:vMerge w:val="restart"/>
            <w:shd w:val="clear" w:color="auto" w:fill="FFFFFF" w:themeFill="background1"/>
            <w:vAlign w:val="center"/>
          </w:tcPr>
          <w:p w14:paraId="1236D574" w14:textId="77777777" w:rsidR="00CB6E16" w:rsidRPr="001767DF" w:rsidRDefault="00CB6E16" w:rsidP="00CB6E1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rPr>
            </w:pPr>
            <w:r w:rsidRPr="001767DF">
              <w:rPr>
                <w:rFonts w:asciiTheme="majorBidi" w:hAnsiTheme="majorBidi" w:cstheme="majorBidi"/>
                <w:b/>
                <w:bCs/>
                <w:color w:val="000000" w:themeColor="text1"/>
              </w:rPr>
              <w:t>Chapter 5</w:t>
            </w:r>
          </w:p>
          <w:p w14:paraId="581A4D29" w14:textId="5CA76FF2" w:rsidR="00CB6E16" w:rsidRPr="00050A8F" w:rsidRDefault="00CB6E16" w:rsidP="00CB6E1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r w:rsidRPr="00C76BFE">
              <w:rPr>
                <w:rFonts w:asciiTheme="majorBidi" w:hAnsiTheme="majorBidi" w:cstheme="majorBidi"/>
                <w:color w:val="000000" w:themeColor="text1"/>
              </w:rPr>
              <w:t>Audit Responsibilities and Objectives</w:t>
            </w:r>
          </w:p>
        </w:tc>
        <w:tc>
          <w:tcPr>
            <w:cnfStyle w:val="000010000000" w:firstRow="0" w:lastRow="0" w:firstColumn="0" w:lastColumn="0" w:oddVBand="1" w:evenVBand="0" w:oddHBand="0" w:evenHBand="0" w:firstRowFirstColumn="0" w:firstRowLastColumn="0" w:lastRowFirstColumn="0" w:lastRowLastColumn="0"/>
            <w:tcW w:w="524" w:type="pct"/>
            <w:vMerge w:val="restart"/>
            <w:shd w:val="clear" w:color="auto" w:fill="FFFFFF" w:themeFill="background1"/>
            <w:vAlign w:val="center"/>
          </w:tcPr>
          <w:p w14:paraId="040EF09F" w14:textId="72DE5CEB" w:rsidR="00CB6E16" w:rsidRPr="00050A8F" w:rsidRDefault="00CB6E16" w:rsidP="00CB6E16">
            <w:pPr>
              <w:bidi w:val="0"/>
              <w:jc w:val="center"/>
              <w:rPr>
                <w:rFonts w:asciiTheme="majorBidi" w:hAnsiTheme="majorBidi" w:cstheme="majorBidi"/>
                <w:sz w:val="20"/>
                <w:szCs w:val="20"/>
                <w:lang w:bidi="ar-BH"/>
              </w:rPr>
            </w:pPr>
            <w:r w:rsidRPr="00C96135">
              <w:rPr>
                <w:rFonts w:asciiTheme="majorBidi" w:hAnsiTheme="majorBidi" w:cstheme="majorBidi"/>
                <w:color w:val="000000" w:themeColor="text1"/>
                <w:lang w:bidi="ar-BH"/>
              </w:rPr>
              <w:t>1,3,4</w:t>
            </w:r>
          </w:p>
        </w:tc>
        <w:tc>
          <w:tcPr>
            <w:tcW w:w="953" w:type="pct"/>
            <w:shd w:val="clear" w:color="auto" w:fill="FFFFFF" w:themeFill="background1"/>
            <w:vAlign w:val="center"/>
          </w:tcPr>
          <w:p w14:paraId="0E877E74" w14:textId="1ABFECC9" w:rsidR="00CB6E16" w:rsidRDefault="00CB6E16" w:rsidP="00CB6E1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4C31A541" w14:textId="77777777" w:rsidR="00CB6E16" w:rsidRPr="004F6749" w:rsidRDefault="00CB6E16" w:rsidP="00CB6E1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60" w:type="pct"/>
            <w:vMerge w:val="restart"/>
            <w:shd w:val="clear" w:color="auto" w:fill="FFFFFF" w:themeFill="background1"/>
            <w:vAlign w:val="center"/>
          </w:tcPr>
          <w:p w14:paraId="279D8FDF" w14:textId="77777777" w:rsidR="00CB6E16" w:rsidRPr="004F6749" w:rsidRDefault="00CB6E16" w:rsidP="00CB6E16">
            <w:pPr>
              <w:bidi w:val="0"/>
              <w:jc w:val="center"/>
              <w:rPr>
                <w:rFonts w:asciiTheme="majorBidi" w:hAnsiTheme="majorBidi" w:cstheme="majorBidi"/>
                <w:i/>
                <w:iCs/>
                <w:sz w:val="20"/>
                <w:szCs w:val="20"/>
                <w:lang w:bidi="ar-BH"/>
              </w:rPr>
            </w:pPr>
          </w:p>
        </w:tc>
      </w:tr>
      <w:tr w:rsidR="00C661F5" w:rsidRPr="00C2558D" w14:paraId="09E5352E" w14:textId="77777777" w:rsidTr="00B36EB8">
        <w:trPr>
          <w:trHeight w:val="325"/>
        </w:trPr>
        <w:tc>
          <w:tcPr>
            <w:cnfStyle w:val="001000000000" w:firstRow="0" w:lastRow="0" w:firstColumn="1" w:lastColumn="0" w:oddVBand="0" w:evenVBand="0" w:oddHBand="0" w:evenHBand="0" w:firstRowFirstColumn="0" w:firstRowLastColumn="0" w:lastRowFirstColumn="0" w:lastRowLastColumn="0"/>
            <w:tcW w:w="429" w:type="pct"/>
            <w:vMerge/>
            <w:vAlign w:val="center"/>
          </w:tcPr>
          <w:p w14:paraId="2C45E6AC" w14:textId="77777777" w:rsidR="00CB6E16" w:rsidRPr="00C2558D" w:rsidRDefault="00CB6E16" w:rsidP="00CB6E16">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714" w:type="pct"/>
            <w:vMerge/>
            <w:vAlign w:val="center"/>
          </w:tcPr>
          <w:p w14:paraId="10AF1D3E" w14:textId="77777777" w:rsidR="00CB6E16" w:rsidRPr="00050A8F" w:rsidRDefault="00CB6E16" w:rsidP="00CB6E16">
            <w:pPr>
              <w:bidi w:val="0"/>
              <w:jc w:val="center"/>
              <w:rPr>
                <w:rFonts w:asciiTheme="majorBidi" w:hAnsiTheme="majorBidi" w:cstheme="majorBidi"/>
                <w:sz w:val="20"/>
                <w:szCs w:val="20"/>
                <w:lang w:bidi="ar-BH"/>
              </w:rPr>
            </w:pPr>
          </w:p>
        </w:tc>
        <w:tc>
          <w:tcPr>
            <w:tcW w:w="1621" w:type="pct"/>
            <w:vMerge/>
            <w:vAlign w:val="center"/>
          </w:tcPr>
          <w:p w14:paraId="29019550" w14:textId="77777777" w:rsidR="00CB6E16" w:rsidRPr="00050A8F" w:rsidRDefault="00CB6E16" w:rsidP="00CB6E1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24" w:type="pct"/>
            <w:vMerge/>
            <w:vAlign w:val="center"/>
          </w:tcPr>
          <w:p w14:paraId="3CC9E3F9" w14:textId="77777777" w:rsidR="00CB6E16" w:rsidRPr="00050A8F" w:rsidRDefault="00CB6E16" w:rsidP="00CB6E16">
            <w:pPr>
              <w:bidi w:val="0"/>
              <w:jc w:val="center"/>
              <w:rPr>
                <w:rFonts w:asciiTheme="majorBidi" w:hAnsiTheme="majorBidi" w:cstheme="majorBidi"/>
                <w:sz w:val="20"/>
                <w:szCs w:val="20"/>
                <w:lang w:bidi="ar-BH"/>
              </w:rPr>
            </w:pPr>
          </w:p>
        </w:tc>
        <w:tc>
          <w:tcPr>
            <w:tcW w:w="953" w:type="pct"/>
            <w:shd w:val="clear" w:color="auto" w:fill="FFFFFF" w:themeFill="background1"/>
            <w:vAlign w:val="center"/>
          </w:tcPr>
          <w:p w14:paraId="7F0AD159" w14:textId="77777777" w:rsidR="00CB6E16" w:rsidRDefault="00CB6E16" w:rsidP="00CB6E1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283B8CFE" w14:textId="77777777" w:rsidR="00CB6E16" w:rsidRPr="004F6749" w:rsidRDefault="00CB6E16" w:rsidP="00CB6E1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60" w:type="pct"/>
            <w:vMerge/>
            <w:vAlign w:val="center"/>
          </w:tcPr>
          <w:p w14:paraId="0F9CB555" w14:textId="77777777" w:rsidR="00CB6E16" w:rsidRPr="004F6749" w:rsidRDefault="00CB6E16" w:rsidP="00CB6E16">
            <w:pPr>
              <w:bidi w:val="0"/>
              <w:jc w:val="center"/>
              <w:rPr>
                <w:rFonts w:asciiTheme="majorBidi" w:hAnsiTheme="majorBidi" w:cstheme="majorBidi"/>
                <w:i/>
                <w:iCs/>
                <w:sz w:val="20"/>
                <w:szCs w:val="20"/>
                <w:lang w:bidi="ar-BH"/>
              </w:rPr>
            </w:pPr>
          </w:p>
        </w:tc>
      </w:tr>
      <w:tr w:rsidR="00C661F5" w:rsidRPr="00C2558D" w14:paraId="32240A9A" w14:textId="77777777" w:rsidTr="00B36EB8">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429" w:type="pct"/>
            <w:vMerge w:val="restart"/>
            <w:shd w:val="clear" w:color="auto" w:fill="FFFFFF" w:themeFill="background1"/>
            <w:vAlign w:val="center"/>
          </w:tcPr>
          <w:p w14:paraId="76094720" w14:textId="1C1FE85C" w:rsidR="00CB6E16" w:rsidRPr="00C2558D" w:rsidRDefault="00CB6E16" w:rsidP="00CB6E16">
            <w:pPr>
              <w:bidi w:val="0"/>
              <w:jc w:val="center"/>
              <w:rPr>
                <w:rFonts w:asciiTheme="majorBidi" w:hAnsiTheme="majorBidi" w:cstheme="majorBidi"/>
                <w:i/>
                <w:iCs/>
                <w:lang w:bidi="ar-BH"/>
              </w:rPr>
            </w:pPr>
            <w:r w:rsidRPr="00C2558D">
              <w:rPr>
                <w:rFonts w:asciiTheme="majorBidi" w:hAnsiTheme="majorBidi" w:cstheme="majorBidi"/>
                <w:i/>
                <w:iCs/>
                <w:lang w:bidi="ar-BH"/>
              </w:rPr>
              <w:t>1</w:t>
            </w:r>
            <w:r>
              <w:rPr>
                <w:rFonts w:asciiTheme="majorBidi" w:hAnsiTheme="majorBidi" w:cstheme="majorBidi"/>
                <w:i/>
                <w:iCs/>
                <w:lang w:bidi="ar-BH"/>
              </w:rPr>
              <w:t>2</w:t>
            </w:r>
          </w:p>
        </w:tc>
        <w:tc>
          <w:tcPr>
            <w:cnfStyle w:val="000010000000" w:firstRow="0" w:lastRow="0" w:firstColumn="0" w:lastColumn="0" w:oddVBand="1" w:evenVBand="0" w:oddHBand="0" w:evenHBand="0" w:firstRowFirstColumn="0" w:firstRowLastColumn="0" w:lastRowFirstColumn="0" w:lastRowLastColumn="0"/>
            <w:tcW w:w="714" w:type="pct"/>
            <w:vMerge w:val="restart"/>
            <w:shd w:val="clear" w:color="auto" w:fill="FFFFFF" w:themeFill="background1"/>
            <w:vAlign w:val="center"/>
          </w:tcPr>
          <w:p w14:paraId="129EFB37" w14:textId="13FC3589" w:rsidR="00CB6E16" w:rsidRPr="00C76BFE" w:rsidRDefault="00CB6E16" w:rsidP="00CB6E16">
            <w:pPr>
              <w:jc w:val="center"/>
              <w:rPr>
                <w:rFonts w:asciiTheme="majorBidi" w:hAnsiTheme="majorBidi" w:cstheme="majorBidi"/>
                <w:color w:val="000000" w:themeColor="text1"/>
                <w:lang w:bidi="ar-BH"/>
              </w:rPr>
            </w:pPr>
            <w:r w:rsidRPr="00A83706">
              <w:rPr>
                <w:rFonts w:asciiTheme="majorBidi" w:hAnsiTheme="majorBidi" w:cstheme="majorBidi"/>
                <w:noProof/>
                <w:color w:val="000000" w:themeColor="text1"/>
              </w:rPr>
              <w:t>April</w:t>
            </w:r>
            <w:r w:rsidRPr="00C76BFE">
              <w:rPr>
                <w:rFonts w:asciiTheme="majorBidi" w:hAnsiTheme="majorBidi" w:cstheme="majorBidi"/>
                <w:color w:val="000000" w:themeColor="text1"/>
                <w:lang w:bidi="ar-BH"/>
              </w:rPr>
              <w:t xml:space="preserve"> </w:t>
            </w:r>
            <w:r>
              <w:rPr>
                <w:rFonts w:asciiTheme="majorBidi" w:hAnsiTheme="majorBidi" w:cstheme="majorBidi"/>
                <w:color w:val="000000" w:themeColor="text1"/>
                <w:lang w:bidi="ar-BH"/>
              </w:rPr>
              <w:t>25</w:t>
            </w:r>
            <w:r w:rsidRPr="00C76BFE">
              <w:rPr>
                <w:rFonts w:asciiTheme="majorBidi" w:hAnsiTheme="majorBidi" w:cstheme="majorBidi"/>
                <w:color w:val="000000" w:themeColor="text1"/>
                <w:lang w:bidi="ar-BH"/>
              </w:rPr>
              <w:t xml:space="preserve"> –</w:t>
            </w:r>
          </w:p>
          <w:p w14:paraId="5CFA89F0" w14:textId="78182C38" w:rsidR="00CB6E16" w:rsidRPr="00050A8F" w:rsidRDefault="00CB6E16" w:rsidP="00CB6E16">
            <w:pPr>
              <w:bidi w:val="0"/>
              <w:jc w:val="center"/>
              <w:rPr>
                <w:rFonts w:asciiTheme="majorBidi" w:hAnsiTheme="majorBidi" w:cstheme="majorBidi"/>
                <w:sz w:val="20"/>
                <w:szCs w:val="20"/>
                <w:lang w:bidi="ar-BH"/>
              </w:rPr>
            </w:pPr>
            <w:r w:rsidRPr="00A83706">
              <w:rPr>
                <w:rFonts w:asciiTheme="majorBidi" w:hAnsiTheme="majorBidi" w:cstheme="majorBidi"/>
                <w:noProof/>
                <w:color w:val="000000" w:themeColor="text1"/>
              </w:rPr>
              <w:t>April</w:t>
            </w:r>
            <w:r w:rsidRPr="00C76BFE">
              <w:rPr>
                <w:rFonts w:asciiTheme="majorBidi" w:hAnsiTheme="majorBidi" w:cstheme="majorBidi"/>
                <w:noProof/>
                <w:color w:val="000000" w:themeColor="text1"/>
              </w:rPr>
              <w:t xml:space="preserve"> </w:t>
            </w:r>
            <w:r>
              <w:rPr>
                <w:rFonts w:asciiTheme="majorBidi" w:hAnsiTheme="majorBidi" w:cstheme="majorBidi"/>
                <w:noProof/>
                <w:color w:val="000000" w:themeColor="text1"/>
              </w:rPr>
              <w:t>29</w:t>
            </w:r>
          </w:p>
        </w:tc>
        <w:tc>
          <w:tcPr>
            <w:tcW w:w="1621" w:type="pct"/>
            <w:vMerge w:val="restart"/>
            <w:shd w:val="clear" w:color="auto" w:fill="FFFFFF" w:themeFill="background1"/>
            <w:vAlign w:val="center"/>
          </w:tcPr>
          <w:p w14:paraId="1E7E8895" w14:textId="77777777" w:rsidR="00CB6E16" w:rsidRPr="001767DF" w:rsidRDefault="00CB6E16" w:rsidP="00CB6E1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rPr>
            </w:pPr>
            <w:r w:rsidRPr="001767DF">
              <w:rPr>
                <w:rFonts w:asciiTheme="majorBidi" w:hAnsiTheme="majorBidi" w:cstheme="majorBidi"/>
                <w:b/>
                <w:bCs/>
                <w:color w:val="000000" w:themeColor="text1"/>
              </w:rPr>
              <w:t>Chapter 5</w:t>
            </w:r>
          </w:p>
          <w:p w14:paraId="128AAB02" w14:textId="774A84A8" w:rsidR="00CB6E16" w:rsidRPr="00050A8F" w:rsidRDefault="00CB6E16" w:rsidP="00CB6E1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r w:rsidRPr="00C76BFE">
              <w:rPr>
                <w:rFonts w:asciiTheme="majorBidi" w:hAnsiTheme="majorBidi" w:cstheme="majorBidi"/>
                <w:color w:val="000000" w:themeColor="text1"/>
              </w:rPr>
              <w:t>Audit Responsibilities and Objectives</w:t>
            </w:r>
          </w:p>
        </w:tc>
        <w:tc>
          <w:tcPr>
            <w:cnfStyle w:val="000010000000" w:firstRow="0" w:lastRow="0" w:firstColumn="0" w:lastColumn="0" w:oddVBand="1" w:evenVBand="0" w:oddHBand="0" w:evenHBand="0" w:firstRowFirstColumn="0" w:firstRowLastColumn="0" w:lastRowFirstColumn="0" w:lastRowLastColumn="0"/>
            <w:tcW w:w="524" w:type="pct"/>
            <w:vMerge w:val="restart"/>
            <w:shd w:val="clear" w:color="auto" w:fill="FFFFFF" w:themeFill="background1"/>
            <w:vAlign w:val="center"/>
          </w:tcPr>
          <w:p w14:paraId="6CCF3800" w14:textId="579F8F57" w:rsidR="00CB6E16" w:rsidRPr="00050A8F" w:rsidRDefault="00CB6E16" w:rsidP="00CB6E16">
            <w:pPr>
              <w:bidi w:val="0"/>
              <w:jc w:val="center"/>
              <w:rPr>
                <w:rFonts w:asciiTheme="majorBidi" w:hAnsiTheme="majorBidi" w:cstheme="majorBidi"/>
                <w:sz w:val="20"/>
                <w:szCs w:val="20"/>
                <w:lang w:bidi="ar-BH"/>
              </w:rPr>
            </w:pPr>
            <w:r w:rsidRPr="00C96135">
              <w:rPr>
                <w:rFonts w:asciiTheme="majorBidi" w:hAnsiTheme="majorBidi" w:cstheme="majorBidi"/>
                <w:color w:val="000000" w:themeColor="text1"/>
                <w:lang w:bidi="ar-BH"/>
              </w:rPr>
              <w:t>1,3,4</w:t>
            </w:r>
          </w:p>
        </w:tc>
        <w:tc>
          <w:tcPr>
            <w:tcW w:w="953" w:type="pct"/>
            <w:shd w:val="clear" w:color="auto" w:fill="FFFFFF" w:themeFill="background1"/>
            <w:vAlign w:val="center"/>
          </w:tcPr>
          <w:p w14:paraId="5D0E3FC9" w14:textId="4FEBA1E7" w:rsidR="00CB6E16" w:rsidRDefault="00CB6E16" w:rsidP="00CB6E1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64A454C1" w14:textId="77777777" w:rsidR="00CB6E16" w:rsidRPr="004F6749" w:rsidRDefault="00CB6E16" w:rsidP="00CB6E1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60" w:type="pct"/>
            <w:vMerge w:val="restart"/>
            <w:shd w:val="clear" w:color="auto" w:fill="FFFFFF" w:themeFill="background1"/>
            <w:vAlign w:val="center"/>
          </w:tcPr>
          <w:p w14:paraId="0F545A97" w14:textId="77777777" w:rsidR="00CB6E16" w:rsidRPr="004F6749" w:rsidRDefault="00CB6E16" w:rsidP="00CB6E16">
            <w:pPr>
              <w:bidi w:val="0"/>
              <w:jc w:val="center"/>
              <w:rPr>
                <w:rFonts w:asciiTheme="majorBidi" w:hAnsiTheme="majorBidi" w:cstheme="majorBidi"/>
                <w:i/>
                <w:iCs/>
                <w:sz w:val="20"/>
                <w:szCs w:val="20"/>
                <w:lang w:bidi="ar-BH"/>
              </w:rPr>
            </w:pPr>
          </w:p>
        </w:tc>
      </w:tr>
      <w:tr w:rsidR="00C661F5" w:rsidRPr="00C2558D" w14:paraId="3423A4C7" w14:textId="77777777" w:rsidTr="00B36EB8">
        <w:trPr>
          <w:trHeight w:val="325"/>
        </w:trPr>
        <w:tc>
          <w:tcPr>
            <w:cnfStyle w:val="001000000000" w:firstRow="0" w:lastRow="0" w:firstColumn="1" w:lastColumn="0" w:oddVBand="0" w:evenVBand="0" w:oddHBand="0" w:evenHBand="0" w:firstRowFirstColumn="0" w:firstRowLastColumn="0" w:lastRowFirstColumn="0" w:lastRowLastColumn="0"/>
            <w:tcW w:w="429" w:type="pct"/>
            <w:vMerge/>
            <w:vAlign w:val="center"/>
          </w:tcPr>
          <w:p w14:paraId="242CCB0F" w14:textId="77777777" w:rsidR="00CB6E16" w:rsidRPr="00C2558D" w:rsidRDefault="00CB6E16" w:rsidP="00CB6E16">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714" w:type="pct"/>
            <w:vMerge/>
            <w:vAlign w:val="center"/>
          </w:tcPr>
          <w:p w14:paraId="6576B9A4" w14:textId="77777777" w:rsidR="00CB6E16" w:rsidRPr="00050A8F" w:rsidRDefault="00CB6E16" w:rsidP="00CB6E16">
            <w:pPr>
              <w:bidi w:val="0"/>
              <w:jc w:val="center"/>
              <w:rPr>
                <w:rFonts w:asciiTheme="majorBidi" w:hAnsiTheme="majorBidi" w:cstheme="majorBidi"/>
                <w:sz w:val="20"/>
                <w:szCs w:val="20"/>
                <w:lang w:bidi="ar-BH"/>
              </w:rPr>
            </w:pPr>
          </w:p>
        </w:tc>
        <w:tc>
          <w:tcPr>
            <w:tcW w:w="1621" w:type="pct"/>
            <w:vMerge/>
            <w:vAlign w:val="center"/>
          </w:tcPr>
          <w:p w14:paraId="16BCB574" w14:textId="77777777" w:rsidR="00CB6E16" w:rsidRPr="00050A8F" w:rsidRDefault="00CB6E16" w:rsidP="00CB6E1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24" w:type="pct"/>
            <w:vMerge/>
            <w:vAlign w:val="center"/>
          </w:tcPr>
          <w:p w14:paraId="6089D3B1" w14:textId="77777777" w:rsidR="00CB6E16" w:rsidRPr="00050A8F" w:rsidRDefault="00CB6E16" w:rsidP="00CB6E16">
            <w:pPr>
              <w:bidi w:val="0"/>
              <w:jc w:val="center"/>
              <w:rPr>
                <w:rFonts w:asciiTheme="majorBidi" w:hAnsiTheme="majorBidi" w:cstheme="majorBidi"/>
                <w:sz w:val="20"/>
                <w:szCs w:val="20"/>
                <w:lang w:bidi="ar-BH"/>
              </w:rPr>
            </w:pPr>
          </w:p>
        </w:tc>
        <w:tc>
          <w:tcPr>
            <w:tcW w:w="953" w:type="pct"/>
            <w:shd w:val="clear" w:color="auto" w:fill="FFFFFF" w:themeFill="background1"/>
            <w:vAlign w:val="center"/>
          </w:tcPr>
          <w:p w14:paraId="06B1F6FD" w14:textId="77777777" w:rsidR="00CB6E16" w:rsidRDefault="00CB6E16" w:rsidP="00CB6E1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228B221E" w14:textId="77777777" w:rsidR="00CB6E16" w:rsidRPr="004F6749" w:rsidRDefault="00CB6E16" w:rsidP="00CB6E1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60" w:type="pct"/>
            <w:vMerge/>
            <w:vAlign w:val="center"/>
          </w:tcPr>
          <w:p w14:paraId="4EA89331" w14:textId="77777777" w:rsidR="00CB6E16" w:rsidRPr="004F6749" w:rsidRDefault="00CB6E16" w:rsidP="00CB6E16">
            <w:pPr>
              <w:bidi w:val="0"/>
              <w:jc w:val="center"/>
              <w:rPr>
                <w:rFonts w:asciiTheme="majorBidi" w:hAnsiTheme="majorBidi" w:cstheme="majorBidi"/>
                <w:i/>
                <w:iCs/>
                <w:sz w:val="20"/>
                <w:szCs w:val="20"/>
                <w:lang w:bidi="ar-BH"/>
              </w:rPr>
            </w:pPr>
          </w:p>
        </w:tc>
      </w:tr>
      <w:tr w:rsidR="00C661F5" w:rsidRPr="00C2558D" w14:paraId="12D94DDE" w14:textId="77777777" w:rsidTr="00B36EB8">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429" w:type="pct"/>
            <w:vMerge w:val="restart"/>
            <w:shd w:val="clear" w:color="auto" w:fill="FFFFFF" w:themeFill="background1"/>
            <w:vAlign w:val="center"/>
          </w:tcPr>
          <w:p w14:paraId="2BB7952E" w14:textId="21AD4DA3" w:rsidR="00CB6E16" w:rsidRPr="00C2558D" w:rsidRDefault="00CB6E16" w:rsidP="00CB6E16">
            <w:pPr>
              <w:bidi w:val="0"/>
              <w:jc w:val="center"/>
              <w:rPr>
                <w:rFonts w:asciiTheme="majorBidi" w:hAnsiTheme="majorBidi" w:cstheme="majorBidi"/>
                <w:i/>
                <w:iCs/>
                <w:lang w:bidi="ar-BH"/>
              </w:rPr>
            </w:pPr>
            <w:r w:rsidRPr="00C2558D">
              <w:rPr>
                <w:rFonts w:asciiTheme="majorBidi" w:hAnsiTheme="majorBidi" w:cstheme="majorBidi"/>
                <w:i/>
                <w:iCs/>
                <w:lang w:bidi="ar-BH"/>
              </w:rPr>
              <w:t>1</w:t>
            </w:r>
            <w:r>
              <w:rPr>
                <w:rFonts w:asciiTheme="majorBidi" w:hAnsiTheme="majorBidi" w:cstheme="majorBidi"/>
                <w:i/>
                <w:iCs/>
                <w:lang w:bidi="ar-BH"/>
              </w:rPr>
              <w:t>3</w:t>
            </w:r>
          </w:p>
        </w:tc>
        <w:tc>
          <w:tcPr>
            <w:cnfStyle w:val="000010000000" w:firstRow="0" w:lastRow="0" w:firstColumn="0" w:lastColumn="0" w:oddVBand="1" w:evenVBand="0" w:oddHBand="0" w:evenHBand="0" w:firstRowFirstColumn="0" w:firstRowLastColumn="0" w:lastRowFirstColumn="0" w:lastRowLastColumn="0"/>
            <w:tcW w:w="714" w:type="pct"/>
            <w:vMerge w:val="restart"/>
            <w:shd w:val="clear" w:color="auto" w:fill="FFFFFF" w:themeFill="background1"/>
            <w:vAlign w:val="center"/>
          </w:tcPr>
          <w:p w14:paraId="6DB6F242" w14:textId="77777777" w:rsidR="00CB6E16" w:rsidRPr="00C76BFE" w:rsidRDefault="00CB6E16" w:rsidP="00CB6E16">
            <w:pPr>
              <w:jc w:val="center"/>
              <w:rPr>
                <w:rFonts w:asciiTheme="majorBidi" w:hAnsiTheme="majorBidi" w:cstheme="majorBidi"/>
                <w:color w:val="000000" w:themeColor="text1"/>
                <w:lang w:bidi="ar-BH"/>
              </w:rPr>
            </w:pPr>
            <w:r w:rsidRPr="00D9452C">
              <w:rPr>
                <w:rFonts w:asciiTheme="majorBidi" w:hAnsiTheme="majorBidi" w:cstheme="majorBidi"/>
                <w:noProof/>
                <w:color w:val="000000" w:themeColor="text1"/>
              </w:rPr>
              <w:t>May</w:t>
            </w:r>
            <w:r>
              <w:rPr>
                <w:rFonts w:asciiTheme="majorBidi" w:hAnsiTheme="majorBidi" w:cstheme="majorBidi"/>
                <w:noProof/>
                <w:color w:val="000000" w:themeColor="text1"/>
              </w:rPr>
              <w:t xml:space="preserve"> 2</w:t>
            </w:r>
            <w:r w:rsidRPr="00C76BFE">
              <w:rPr>
                <w:rFonts w:asciiTheme="majorBidi" w:hAnsiTheme="majorBidi" w:cstheme="majorBidi"/>
                <w:noProof/>
                <w:color w:val="000000" w:themeColor="text1"/>
              </w:rPr>
              <w:t xml:space="preserve"> </w:t>
            </w:r>
            <w:r w:rsidRPr="00C76BFE">
              <w:rPr>
                <w:rFonts w:asciiTheme="majorBidi" w:hAnsiTheme="majorBidi" w:cstheme="majorBidi"/>
                <w:color w:val="000000" w:themeColor="text1"/>
                <w:lang w:bidi="ar-BH"/>
              </w:rPr>
              <w:t xml:space="preserve">– </w:t>
            </w:r>
          </w:p>
          <w:p w14:paraId="3CE2DA61" w14:textId="59761A8C" w:rsidR="00CB6E16" w:rsidRPr="00050A8F" w:rsidRDefault="00CB6E16" w:rsidP="00CB6E16">
            <w:pPr>
              <w:bidi w:val="0"/>
              <w:jc w:val="center"/>
              <w:rPr>
                <w:rFonts w:asciiTheme="majorBidi" w:hAnsiTheme="majorBidi" w:cstheme="majorBidi"/>
                <w:sz w:val="20"/>
                <w:szCs w:val="20"/>
                <w:lang w:bidi="ar-BH"/>
              </w:rPr>
            </w:pPr>
            <w:r w:rsidRPr="00D9452C">
              <w:rPr>
                <w:rFonts w:asciiTheme="majorBidi" w:hAnsiTheme="majorBidi" w:cstheme="majorBidi"/>
                <w:noProof/>
                <w:color w:val="000000" w:themeColor="text1"/>
              </w:rPr>
              <w:t>May</w:t>
            </w:r>
            <w:r w:rsidRPr="00C76BFE">
              <w:rPr>
                <w:rFonts w:asciiTheme="majorBidi" w:hAnsiTheme="majorBidi" w:cstheme="majorBidi"/>
                <w:noProof/>
                <w:color w:val="000000" w:themeColor="text1"/>
              </w:rPr>
              <w:t xml:space="preserve"> </w:t>
            </w:r>
            <w:r>
              <w:rPr>
                <w:rFonts w:asciiTheme="majorBidi" w:hAnsiTheme="majorBidi" w:cstheme="majorBidi"/>
                <w:noProof/>
                <w:color w:val="000000" w:themeColor="text1"/>
              </w:rPr>
              <w:t>6</w:t>
            </w:r>
          </w:p>
        </w:tc>
        <w:tc>
          <w:tcPr>
            <w:tcW w:w="1621" w:type="pct"/>
            <w:vMerge w:val="restart"/>
            <w:shd w:val="clear" w:color="auto" w:fill="FFFFFF" w:themeFill="background1"/>
            <w:vAlign w:val="center"/>
          </w:tcPr>
          <w:p w14:paraId="441371DA" w14:textId="77777777" w:rsidR="001F656D" w:rsidRPr="001767DF" w:rsidRDefault="001F656D" w:rsidP="001F656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rPr>
            </w:pPr>
            <w:r w:rsidRPr="001767DF">
              <w:rPr>
                <w:rFonts w:asciiTheme="majorBidi" w:hAnsiTheme="majorBidi" w:cstheme="majorBidi"/>
                <w:b/>
                <w:bCs/>
                <w:color w:val="000000" w:themeColor="text1"/>
              </w:rPr>
              <w:t>Chapter 6</w:t>
            </w:r>
          </w:p>
          <w:p w14:paraId="65E09ED1" w14:textId="39039974" w:rsidR="00CB6E16" w:rsidRPr="00050A8F" w:rsidRDefault="001F656D" w:rsidP="001F656D">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r w:rsidRPr="00C76BFE">
              <w:rPr>
                <w:rFonts w:asciiTheme="majorBidi" w:hAnsiTheme="majorBidi" w:cstheme="majorBidi"/>
                <w:color w:val="000000" w:themeColor="text1"/>
              </w:rPr>
              <w:t>Audit Evidence</w:t>
            </w:r>
          </w:p>
        </w:tc>
        <w:tc>
          <w:tcPr>
            <w:cnfStyle w:val="000010000000" w:firstRow="0" w:lastRow="0" w:firstColumn="0" w:lastColumn="0" w:oddVBand="1" w:evenVBand="0" w:oddHBand="0" w:evenHBand="0" w:firstRowFirstColumn="0" w:firstRowLastColumn="0" w:lastRowFirstColumn="0" w:lastRowLastColumn="0"/>
            <w:tcW w:w="524" w:type="pct"/>
            <w:vMerge w:val="restart"/>
            <w:shd w:val="clear" w:color="auto" w:fill="FFFFFF" w:themeFill="background1"/>
            <w:vAlign w:val="center"/>
          </w:tcPr>
          <w:p w14:paraId="7539A11F" w14:textId="3FE77D11" w:rsidR="00CB6E16" w:rsidRPr="00050A8F" w:rsidRDefault="00CB6E16" w:rsidP="00CB6E16">
            <w:pPr>
              <w:bidi w:val="0"/>
              <w:jc w:val="center"/>
              <w:rPr>
                <w:rFonts w:asciiTheme="majorBidi" w:hAnsiTheme="majorBidi" w:cstheme="majorBidi"/>
                <w:sz w:val="20"/>
                <w:szCs w:val="20"/>
                <w:lang w:bidi="ar-BH"/>
              </w:rPr>
            </w:pPr>
            <w:r w:rsidRPr="000163F5">
              <w:rPr>
                <w:rFonts w:asciiTheme="majorBidi" w:hAnsiTheme="majorBidi" w:cstheme="majorBidi"/>
                <w:color w:val="000000" w:themeColor="text1"/>
                <w:lang w:bidi="ar-BH"/>
              </w:rPr>
              <w:t>1,3,4</w:t>
            </w:r>
          </w:p>
        </w:tc>
        <w:tc>
          <w:tcPr>
            <w:tcW w:w="953" w:type="pct"/>
            <w:shd w:val="clear" w:color="auto" w:fill="FFFFFF" w:themeFill="background1"/>
            <w:vAlign w:val="center"/>
          </w:tcPr>
          <w:p w14:paraId="745CE9C6" w14:textId="1DAEEE51" w:rsidR="00CB6E16" w:rsidRDefault="00CB6E16" w:rsidP="00CB6E1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3EE7235D" w14:textId="77777777" w:rsidR="00CB6E16" w:rsidRPr="004F6749" w:rsidRDefault="00CB6E16" w:rsidP="00CB6E1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60" w:type="pct"/>
            <w:vMerge w:val="restart"/>
            <w:shd w:val="clear" w:color="auto" w:fill="FFFFFF" w:themeFill="background1"/>
            <w:vAlign w:val="center"/>
          </w:tcPr>
          <w:p w14:paraId="44447F6D" w14:textId="77777777" w:rsidR="00CB6E16" w:rsidRPr="004F6749" w:rsidRDefault="00CB6E16" w:rsidP="00CB6E16">
            <w:pPr>
              <w:bidi w:val="0"/>
              <w:jc w:val="center"/>
              <w:rPr>
                <w:rFonts w:asciiTheme="majorBidi" w:hAnsiTheme="majorBidi" w:cstheme="majorBidi"/>
                <w:i/>
                <w:iCs/>
                <w:sz w:val="20"/>
                <w:szCs w:val="20"/>
                <w:lang w:bidi="ar-BH"/>
              </w:rPr>
            </w:pPr>
          </w:p>
        </w:tc>
      </w:tr>
      <w:tr w:rsidR="00C661F5" w:rsidRPr="00C2558D" w14:paraId="49C5275E" w14:textId="77777777" w:rsidTr="00B36EB8">
        <w:trPr>
          <w:trHeight w:val="325"/>
        </w:trPr>
        <w:tc>
          <w:tcPr>
            <w:cnfStyle w:val="001000000000" w:firstRow="0" w:lastRow="0" w:firstColumn="1" w:lastColumn="0" w:oddVBand="0" w:evenVBand="0" w:oddHBand="0" w:evenHBand="0" w:firstRowFirstColumn="0" w:firstRowLastColumn="0" w:lastRowFirstColumn="0" w:lastRowLastColumn="0"/>
            <w:tcW w:w="429" w:type="pct"/>
            <w:vMerge/>
            <w:vAlign w:val="center"/>
          </w:tcPr>
          <w:p w14:paraId="3E1BF9E6" w14:textId="77777777" w:rsidR="00CB6E16" w:rsidRPr="00C2558D" w:rsidRDefault="00CB6E16" w:rsidP="00CB6E16">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714" w:type="pct"/>
            <w:vMerge/>
            <w:vAlign w:val="center"/>
          </w:tcPr>
          <w:p w14:paraId="524EB349" w14:textId="77777777" w:rsidR="00CB6E16" w:rsidRPr="00050A8F" w:rsidRDefault="00CB6E16" w:rsidP="00CB6E16">
            <w:pPr>
              <w:bidi w:val="0"/>
              <w:jc w:val="center"/>
              <w:rPr>
                <w:rFonts w:asciiTheme="majorBidi" w:hAnsiTheme="majorBidi" w:cstheme="majorBidi"/>
                <w:sz w:val="20"/>
                <w:szCs w:val="20"/>
                <w:lang w:bidi="ar-BH"/>
              </w:rPr>
            </w:pPr>
          </w:p>
        </w:tc>
        <w:tc>
          <w:tcPr>
            <w:tcW w:w="1621" w:type="pct"/>
            <w:vMerge/>
            <w:vAlign w:val="center"/>
          </w:tcPr>
          <w:p w14:paraId="3040E358" w14:textId="77777777" w:rsidR="00CB6E16" w:rsidRPr="00050A8F" w:rsidRDefault="00CB6E16" w:rsidP="00CB6E1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24" w:type="pct"/>
            <w:vMerge/>
            <w:vAlign w:val="center"/>
          </w:tcPr>
          <w:p w14:paraId="445E690E" w14:textId="77777777" w:rsidR="00CB6E16" w:rsidRPr="00050A8F" w:rsidRDefault="00CB6E16" w:rsidP="00CB6E16">
            <w:pPr>
              <w:bidi w:val="0"/>
              <w:jc w:val="center"/>
              <w:rPr>
                <w:rFonts w:asciiTheme="majorBidi" w:hAnsiTheme="majorBidi" w:cstheme="majorBidi"/>
                <w:sz w:val="20"/>
                <w:szCs w:val="20"/>
                <w:lang w:bidi="ar-BH"/>
              </w:rPr>
            </w:pPr>
          </w:p>
        </w:tc>
        <w:tc>
          <w:tcPr>
            <w:tcW w:w="953" w:type="pct"/>
            <w:shd w:val="clear" w:color="auto" w:fill="FFFFFF" w:themeFill="background1"/>
            <w:vAlign w:val="center"/>
          </w:tcPr>
          <w:p w14:paraId="2B815508" w14:textId="77777777" w:rsidR="00CB6E16" w:rsidRDefault="00CB6E16" w:rsidP="00CB6E1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74F11FDD" w14:textId="77777777" w:rsidR="00CB6E16" w:rsidRPr="004F6749" w:rsidRDefault="00CB6E16" w:rsidP="00CB6E1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60" w:type="pct"/>
            <w:vMerge/>
            <w:vAlign w:val="center"/>
          </w:tcPr>
          <w:p w14:paraId="6160630F" w14:textId="77777777" w:rsidR="00CB6E16" w:rsidRPr="004F6749" w:rsidRDefault="00CB6E16" w:rsidP="00CB6E16">
            <w:pPr>
              <w:bidi w:val="0"/>
              <w:jc w:val="center"/>
              <w:rPr>
                <w:rFonts w:asciiTheme="majorBidi" w:hAnsiTheme="majorBidi" w:cstheme="majorBidi"/>
                <w:i/>
                <w:iCs/>
                <w:sz w:val="20"/>
                <w:szCs w:val="20"/>
                <w:lang w:bidi="ar-BH"/>
              </w:rPr>
            </w:pPr>
          </w:p>
        </w:tc>
      </w:tr>
      <w:tr w:rsidR="00C661F5" w:rsidRPr="00C2558D" w14:paraId="3EC49C7D" w14:textId="77777777" w:rsidTr="00B36EB8">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429" w:type="pct"/>
            <w:vMerge w:val="restart"/>
            <w:shd w:val="clear" w:color="auto" w:fill="FFFFFF" w:themeFill="background1"/>
            <w:vAlign w:val="center"/>
          </w:tcPr>
          <w:p w14:paraId="358D0C40" w14:textId="52EF0EB6" w:rsidR="00CB6E16" w:rsidRPr="00C2558D" w:rsidRDefault="00CB6E16" w:rsidP="00CB6E16">
            <w:pPr>
              <w:bidi w:val="0"/>
              <w:jc w:val="center"/>
              <w:rPr>
                <w:rFonts w:asciiTheme="majorBidi" w:hAnsiTheme="majorBidi" w:cstheme="majorBidi"/>
                <w:i/>
                <w:iCs/>
                <w:lang w:bidi="ar-BH"/>
              </w:rPr>
            </w:pPr>
            <w:r w:rsidRPr="00C2558D">
              <w:rPr>
                <w:rFonts w:asciiTheme="majorBidi" w:hAnsiTheme="majorBidi" w:cstheme="majorBidi"/>
                <w:i/>
                <w:iCs/>
                <w:lang w:bidi="ar-BH"/>
              </w:rPr>
              <w:t>1</w:t>
            </w:r>
            <w:r>
              <w:rPr>
                <w:rFonts w:asciiTheme="majorBidi" w:hAnsiTheme="majorBidi" w:cstheme="majorBidi"/>
                <w:i/>
                <w:iCs/>
                <w:lang w:bidi="ar-BH"/>
              </w:rPr>
              <w:t>4</w:t>
            </w:r>
          </w:p>
        </w:tc>
        <w:tc>
          <w:tcPr>
            <w:cnfStyle w:val="000010000000" w:firstRow="0" w:lastRow="0" w:firstColumn="0" w:lastColumn="0" w:oddVBand="1" w:evenVBand="0" w:oddHBand="0" w:evenHBand="0" w:firstRowFirstColumn="0" w:firstRowLastColumn="0" w:lastRowFirstColumn="0" w:lastRowLastColumn="0"/>
            <w:tcW w:w="714" w:type="pct"/>
            <w:vMerge w:val="restart"/>
            <w:shd w:val="clear" w:color="auto" w:fill="FFFFFF" w:themeFill="background1"/>
            <w:vAlign w:val="center"/>
          </w:tcPr>
          <w:p w14:paraId="17042081" w14:textId="51600C7E" w:rsidR="00CB6E16" w:rsidRPr="00C76BFE" w:rsidRDefault="00CB6E16" w:rsidP="00CB6E16">
            <w:pPr>
              <w:jc w:val="center"/>
              <w:rPr>
                <w:rFonts w:asciiTheme="majorBidi" w:hAnsiTheme="majorBidi" w:cstheme="majorBidi"/>
                <w:color w:val="000000" w:themeColor="text1"/>
                <w:lang w:bidi="ar-BH"/>
              </w:rPr>
            </w:pPr>
            <w:r w:rsidRPr="00D9452C">
              <w:rPr>
                <w:rFonts w:asciiTheme="majorBidi" w:hAnsiTheme="majorBidi" w:cstheme="majorBidi"/>
                <w:noProof/>
                <w:color w:val="000000" w:themeColor="text1"/>
              </w:rPr>
              <w:t>May</w:t>
            </w:r>
            <w:r>
              <w:rPr>
                <w:rFonts w:asciiTheme="majorBidi" w:hAnsiTheme="majorBidi" w:cstheme="majorBidi"/>
                <w:noProof/>
                <w:color w:val="000000" w:themeColor="text1"/>
              </w:rPr>
              <w:t xml:space="preserve"> 9</w:t>
            </w:r>
            <w:r w:rsidRPr="00C76BFE">
              <w:rPr>
                <w:rFonts w:asciiTheme="majorBidi" w:hAnsiTheme="majorBidi" w:cstheme="majorBidi"/>
                <w:noProof/>
                <w:color w:val="000000" w:themeColor="text1"/>
              </w:rPr>
              <w:t xml:space="preserve"> </w:t>
            </w:r>
            <w:r w:rsidRPr="00C76BFE">
              <w:rPr>
                <w:rFonts w:asciiTheme="majorBidi" w:hAnsiTheme="majorBidi" w:cstheme="majorBidi"/>
                <w:color w:val="000000" w:themeColor="text1"/>
                <w:lang w:bidi="ar-BH"/>
              </w:rPr>
              <w:t xml:space="preserve">– </w:t>
            </w:r>
          </w:p>
          <w:p w14:paraId="7F1BBB7A" w14:textId="145FB30F" w:rsidR="00CB6E16" w:rsidRPr="00050A8F" w:rsidRDefault="00CB6E16" w:rsidP="00CB6E16">
            <w:pPr>
              <w:bidi w:val="0"/>
              <w:jc w:val="center"/>
              <w:rPr>
                <w:rFonts w:asciiTheme="majorBidi" w:hAnsiTheme="majorBidi" w:cstheme="majorBidi"/>
                <w:sz w:val="20"/>
                <w:szCs w:val="20"/>
                <w:lang w:bidi="ar-BH"/>
              </w:rPr>
            </w:pPr>
            <w:r w:rsidRPr="00D9452C">
              <w:rPr>
                <w:rFonts w:asciiTheme="majorBidi" w:hAnsiTheme="majorBidi" w:cstheme="majorBidi"/>
                <w:noProof/>
                <w:color w:val="000000" w:themeColor="text1"/>
              </w:rPr>
              <w:t>May</w:t>
            </w:r>
            <w:r w:rsidRPr="00C76BFE">
              <w:rPr>
                <w:rFonts w:asciiTheme="majorBidi" w:hAnsiTheme="majorBidi" w:cstheme="majorBidi"/>
                <w:noProof/>
                <w:color w:val="000000" w:themeColor="text1"/>
              </w:rPr>
              <w:t xml:space="preserve"> </w:t>
            </w:r>
            <w:r>
              <w:rPr>
                <w:rFonts w:asciiTheme="majorBidi" w:hAnsiTheme="majorBidi" w:cstheme="majorBidi"/>
                <w:noProof/>
                <w:color w:val="000000" w:themeColor="text1"/>
              </w:rPr>
              <w:t>13</w:t>
            </w:r>
          </w:p>
        </w:tc>
        <w:tc>
          <w:tcPr>
            <w:tcW w:w="1621" w:type="pct"/>
            <w:vMerge w:val="restart"/>
            <w:shd w:val="clear" w:color="auto" w:fill="FFFFFF" w:themeFill="background1"/>
            <w:vAlign w:val="center"/>
          </w:tcPr>
          <w:p w14:paraId="5A22C823" w14:textId="77777777" w:rsidR="001F656D" w:rsidRPr="001767DF" w:rsidRDefault="001F656D" w:rsidP="001F656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rPr>
            </w:pPr>
            <w:r w:rsidRPr="001767DF">
              <w:rPr>
                <w:rFonts w:asciiTheme="majorBidi" w:hAnsiTheme="majorBidi" w:cstheme="majorBidi"/>
                <w:b/>
                <w:bCs/>
                <w:color w:val="000000" w:themeColor="text1"/>
              </w:rPr>
              <w:t>Chapter 6</w:t>
            </w:r>
          </w:p>
          <w:p w14:paraId="65F43B6B" w14:textId="0364CE1F" w:rsidR="00CB6E16" w:rsidRPr="00050A8F" w:rsidRDefault="001F656D" w:rsidP="001F656D">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r w:rsidRPr="00C76BFE">
              <w:rPr>
                <w:rFonts w:asciiTheme="majorBidi" w:hAnsiTheme="majorBidi" w:cstheme="majorBidi"/>
                <w:color w:val="000000" w:themeColor="text1"/>
              </w:rPr>
              <w:t>Audit Evidence</w:t>
            </w:r>
          </w:p>
        </w:tc>
        <w:tc>
          <w:tcPr>
            <w:cnfStyle w:val="000010000000" w:firstRow="0" w:lastRow="0" w:firstColumn="0" w:lastColumn="0" w:oddVBand="1" w:evenVBand="0" w:oddHBand="0" w:evenHBand="0" w:firstRowFirstColumn="0" w:firstRowLastColumn="0" w:lastRowFirstColumn="0" w:lastRowLastColumn="0"/>
            <w:tcW w:w="524" w:type="pct"/>
            <w:vMerge w:val="restart"/>
            <w:shd w:val="clear" w:color="auto" w:fill="FFFFFF" w:themeFill="background1"/>
            <w:vAlign w:val="center"/>
          </w:tcPr>
          <w:p w14:paraId="65985AB3" w14:textId="2EB5DD1A" w:rsidR="00CB6E16" w:rsidRPr="00050A8F" w:rsidRDefault="00CB6E16" w:rsidP="00CB6E16">
            <w:pPr>
              <w:bidi w:val="0"/>
              <w:jc w:val="center"/>
              <w:rPr>
                <w:rFonts w:asciiTheme="majorBidi" w:hAnsiTheme="majorBidi" w:cstheme="majorBidi"/>
                <w:sz w:val="20"/>
                <w:szCs w:val="20"/>
                <w:lang w:bidi="ar-BH"/>
              </w:rPr>
            </w:pPr>
            <w:r w:rsidRPr="000163F5">
              <w:rPr>
                <w:rFonts w:asciiTheme="majorBidi" w:hAnsiTheme="majorBidi" w:cstheme="majorBidi"/>
                <w:color w:val="000000" w:themeColor="text1"/>
                <w:lang w:bidi="ar-BH"/>
              </w:rPr>
              <w:t>1,3,4</w:t>
            </w:r>
          </w:p>
        </w:tc>
        <w:tc>
          <w:tcPr>
            <w:tcW w:w="953" w:type="pct"/>
            <w:shd w:val="clear" w:color="auto" w:fill="FFFFFF" w:themeFill="background1"/>
            <w:vAlign w:val="center"/>
          </w:tcPr>
          <w:p w14:paraId="1BA7D060" w14:textId="5AF95345" w:rsidR="00CB6E16" w:rsidRDefault="00CB6E16" w:rsidP="00CB6E1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20DC7546" w14:textId="77777777" w:rsidR="00CB6E16" w:rsidRPr="004F6749" w:rsidRDefault="00CB6E16" w:rsidP="00CB6E1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60" w:type="pct"/>
            <w:vMerge w:val="restart"/>
            <w:shd w:val="clear" w:color="auto" w:fill="FFFFFF" w:themeFill="background1"/>
            <w:vAlign w:val="center"/>
          </w:tcPr>
          <w:p w14:paraId="448BB5A7" w14:textId="77777777" w:rsidR="00CB6E16" w:rsidRPr="004F6749" w:rsidRDefault="00CB6E16" w:rsidP="00CB6E16">
            <w:pPr>
              <w:bidi w:val="0"/>
              <w:jc w:val="center"/>
              <w:rPr>
                <w:rFonts w:asciiTheme="majorBidi" w:hAnsiTheme="majorBidi" w:cstheme="majorBidi"/>
                <w:i/>
                <w:iCs/>
                <w:sz w:val="20"/>
                <w:szCs w:val="20"/>
                <w:lang w:bidi="ar-BH"/>
              </w:rPr>
            </w:pPr>
          </w:p>
        </w:tc>
      </w:tr>
      <w:tr w:rsidR="00C661F5" w:rsidRPr="00C2558D" w14:paraId="2FBAB7E0" w14:textId="77777777" w:rsidTr="00B36EB8">
        <w:trPr>
          <w:trHeight w:val="325"/>
        </w:trPr>
        <w:tc>
          <w:tcPr>
            <w:cnfStyle w:val="001000000000" w:firstRow="0" w:lastRow="0" w:firstColumn="1" w:lastColumn="0" w:oddVBand="0" w:evenVBand="0" w:oddHBand="0" w:evenHBand="0" w:firstRowFirstColumn="0" w:firstRowLastColumn="0" w:lastRowFirstColumn="0" w:lastRowLastColumn="0"/>
            <w:tcW w:w="429" w:type="pct"/>
            <w:vMerge/>
            <w:vAlign w:val="center"/>
          </w:tcPr>
          <w:p w14:paraId="586D3E96" w14:textId="77777777" w:rsidR="00CB6E16" w:rsidRPr="00C2558D" w:rsidRDefault="00CB6E16" w:rsidP="00CB6E16">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714" w:type="pct"/>
            <w:vMerge/>
            <w:vAlign w:val="center"/>
          </w:tcPr>
          <w:p w14:paraId="7206D801" w14:textId="77777777" w:rsidR="00CB6E16" w:rsidRPr="00050A8F" w:rsidRDefault="00CB6E16" w:rsidP="00CB6E16">
            <w:pPr>
              <w:bidi w:val="0"/>
              <w:jc w:val="center"/>
              <w:rPr>
                <w:rFonts w:asciiTheme="majorBidi" w:hAnsiTheme="majorBidi" w:cstheme="majorBidi"/>
                <w:sz w:val="20"/>
                <w:szCs w:val="20"/>
                <w:lang w:bidi="ar-BH"/>
              </w:rPr>
            </w:pPr>
          </w:p>
        </w:tc>
        <w:tc>
          <w:tcPr>
            <w:tcW w:w="1621" w:type="pct"/>
            <w:vMerge/>
            <w:vAlign w:val="center"/>
          </w:tcPr>
          <w:p w14:paraId="0B99A490" w14:textId="77777777" w:rsidR="00CB6E16" w:rsidRPr="00050A8F" w:rsidRDefault="00CB6E16" w:rsidP="00CB6E1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24" w:type="pct"/>
            <w:vMerge/>
            <w:vAlign w:val="center"/>
          </w:tcPr>
          <w:p w14:paraId="204AE814" w14:textId="77777777" w:rsidR="00CB6E16" w:rsidRPr="00050A8F" w:rsidRDefault="00CB6E16" w:rsidP="00CB6E16">
            <w:pPr>
              <w:bidi w:val="0"/>
              <w:jc w:val="center"/>
              <w:rPr>
                <w:rFonts w:asciiTheme="majorBidi" w:hAnsiTheme="majorBidi" w:cstheme="majorBidi"/>
                <w:sz w:val="20"/>
                <w:szCs w:val="20"/>
                <w:lang w:bidi="ar-BH"/>
              </w:rPr>
            </w:pPr>
          </w:p>
        </w:tc>
        <w:tc>
          <w:tcPr>
            <w:tcW w:w="953" w:type="pct"/>
            <w:shd w:val="clear" w:color="auto" w:fill="FFFFFF" w:themeFill="background1"/>
            <w:vAlign w:val="center"/>
          </w:tcPr>
          <w:p w14:paraId="0FF1BCC2" w14:textId="77777777" w:rsidR="00CB6E16" w:rsidRDefault="00CB6E16" w:rsidP="00CB6E1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74B610D8" w14:textId="77777777" w:rsidR="00CB6E16" w:rsidRPr="004F6749" w:rsidRDefault="00CB6E16" w:rsidP="00CB6E1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60" w:type="pct"/>
            <w:vMerge/>
            <w:vAlign w:val="center"/>
          </w:tcPr>
          <w:p w14:paraId="07B1168C" w14:textId="77777777" w:rsidR="00CB6E16" w:rsidRPr="004F6749" w:rsidRDefault="00CB6E16" w:rsidP="00CB6E16">
            <w:pPr>
              <w:bidi w:val="0"/>
              <w:jc w:val="center"/>
              <w:rPr>
                <w:rFonts w:asciiTheme="majorBidi" w:hAnsiTheme="majorBidi" w:cstheme="majorBidi"/>
                <w:i/>
                <w:iCs/>
                <w:sz w:val="20"/>
                <w:szCs w:val="20"/>
                <w:lang w:bidi="ar-BH"/>
              </w:rPr>
            </w:pPr>
          </w:p>
        </w:tc>
      </w:tr>
      <w:tr w:rsidR="00C661F5" w:rsidRPr="00C2558D" w14:paraId="56451F7E" w14:textId="77777777" w:rsidTr="00B36EB8">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429" w:type="pct"/>
            <w:vMerge w:val="restart"/>
            <w:shd w:val="clear" w:color="auto" w:fill="FFFFFF" w:themeFill="background1"/>
            <w:vAlign w:val="center"/>
          </w:tcPr>
          <w:p w14:paraId="67C08F3F" w14:textId="798C5380" w:rsidR="005A7C07" w:rsidRPr="00C2558D" w:rsidRDefault="005A7C07" w:rsidP="005A7C07">
            <w:pPr>
              <w:bidi w:val="0"/>
              <w:jc w:val="center"/>
              <w:rPr>
                <w:rFonts w:asciiTheme="majorBidi" w:hAnsiTheme="majorBidi" w:cstheme="majorBidi"/>
                <w:i/>
                <w:iCs/>
                <w:lang w:bidi="ar-BH"/>
              </w:rPr>
            </w:pPr>
            <w:r w:rsidRPr="00C2558D">
              <w:rPr>
                <w:rFonts w:asciiTheme="majorBidi" w:hAnsiTheme="majorBidi" w:cstheme="majorBidi"/>
                <w:i/>
                <w:iCs/>
                <w:lang w:bidi="ar-BH"/>
              </w:rPr>
              <w:t>1</w:t>
            </w:r>
            <w:r w:rsidR="0069528A">
              <w:rPr>
                <w:rFonts w:asciiTheme="majorBidi" w:hAnsiTheme="majorBidi" w:cstheme="majorBidi"/>
                <w:i/>
                <w:iCs/>
                <w:lang w:bidi="ar-BH"/>
              </w:rPr>
              <w:t>5</w:t>
            </w:r>
          </w:p>
        </w:tc>
        <w:tc>
          <w:tcPr>
            <w:cnfStyle w:val="000010000000" w:firstRow="0" w:lastRow="0" w:firstColumn="0" w:lastColumn="0" w:oddVBand="1" w:evenVBand="0" w:oddHBand="0" w:evenHBand="0" w:firstRowFirstColumn="0" w:firstRowLastColumn="0" w:lastRowFirstColumn="0" w:lastRowLastColumn="0"/>
            <w:tcW w:w="714" w:type="pct"/>
            <w:vMerge w:val="restart"/>
            <w:shd w:val="clear" w:color="auto" w:fill="FFFFFF" w:themeFill="background1"/>
            <w:vAlign w:val="center"/>
          </w:tcPr>
          <w:p w14:paraId="7C8B8588" w14:textId="6790865A" w:rsidR="005A7C07" w:rsidRPr="00C76BFE" w:rsidRDefault="005A7C07" w:rsidP="005A7C07">
            <w:pPr>
              <w:jc w:val="center"/>
              <w:rPr>
                <w:rFonts w:asciiTheme="majorBidi" w:hAnsiTheme="majorBidi" w:cstheme="majorBidi"/>
                <w:color w:val="000000" w:themeColor="text1"/>
                <w:lang w:bidi="ar-BH"/>
              </w:rPr>
            </w:pPr>
            <w:r w:rsidRPr="00D9452C">
              <w:rPr>
                <w:rFonts w:asciiTheme="majorBidi" w:hAnsiTheme="majorBidi" w:cstheme="majorBidi"/>
                <w:noProof/>
                <w:color w:val="000000" w:themeColor="text1"/>
              </w:rPr>
              <w:t>May</w:t>
            </w:r>
            <w:r w:rsidRPr="00C76BFE">
              <w:rPr>
                <w:rFonts w:asciiTheme="majorBidi" w:hAnsiTheme="majorBidi" w:cstheme="majorBidi"/>
                <w:noProof/>
                <w:color w:val="000000" w:themeColor="text1"/>
              </w:rPr>
              <w:t xml:space="preserve"> </w:t>
            </w:r>
            <w:r w:rsidR="001D4954">
              <w:rPr>
                <w:rFonts w:asciiTheme="majorBidi" w:hAnsiTheme="majorBidi" w:cstheme="majorBidi"/>
                <w:noProof/>
                <w:color w:val="000000" w:themeColor="text1"/>
              </w:rPr>
              <w:t>16</w:t>
            </w:r>
            <w:r w:rsidRPr="00C76BFE">
              <w:rPr>
                <w:rFonts w:asciiTheme="majorBidi" w:hAnsiTheme="majorBidi" w:cstheme="majorBidi"/>
                <w:noProof/>
                <w:color w:val="000000" w:themeColor="text1"/>
              </w:rPr>
              <w:t xml:space="preserve"> </w:t>
            </w:r>
            <w:r w:rsidRPr="00C76BFE">
              <w:rPr>
                <w:rFonts w:asciiTheme="majorBidi" w:hAnsiTheme="majorBidi" w:cstheme="majorBidi"/>
                <w:color w:val="000000" w:themeColor="text1"/>
                <w:lang w:bidi="ar-BH"/>
              </w:rPr>
              <w:t xml:space="preserve">– </w:t>
            </w:r>
          </w:p>
          <w:p w14:paraId="61445D6B" w14:textId="4DD1BDD9" w:rsidR="005A7C07" w:rsidRPr="00D9452C" w:rsidRDefault="005A7C07" w:rsidP="005A7C07">
            <w:pPr>
              <w:jc w:val="center"/>
              <w:rPr>
                <w:rFonts w:asciiTheme="majorBidi" w:hAnsiTheme="majorBidi" w:cstheme="majorBidi"/>
                <w:noProof/>
                <w:color w:val="000000" w:themeColor="text1"/>
              </w:rPr>
            </w:pPr>
            <w:r w:rsidRPr="00D9452C">
              <w:rPr>
                <w:rFonts w:asciiTheme="majorBidi" w:hAnsiTheme="majorBidi" w:cstheme="majorBidi"/>
                <w:noProof/>
                <w:color w:val="000000" w:themeColor="text1"/>
              </w:rPr>
              <w:t>May</w:t>
            </w:r>
            <w:r w:rsidRPr="00C76BFE">
              <w:rPr>
                <w:rFonts w:asciiTheme="majorBidi" w:hAnsiTheme="majorBidi" w:cstheme="majorBidi"/>
                <w:noProof/>
                <w:color w:val="000000" w:themeColor="text1"/>
              </w:rPr>
              <w:t xml:space="preserve"> </w:t>
            </w:r>
            <w:r w:rsidR="001D4954">
              <w:rPr>
                <w:rFonts w:asciiTheme="majorBidi" w:hAnsiTheme="majorBidi" w:cstheme="majorBidi"/>
                <w:noProof/>
                <w:color w:val="000000" w:themeColor="text1"/>
              </w:rPr>
              <w:t>20</w:t>
            </w:r>
          </w:p>
        </w:tc>
        <w:tc>
          <w:tcPr>
            <w:tcW w:w="1621" w:type="pct"/>
            <w:vMerge w:val="restart"/>
            <w:shd w:val="clear" w:color="auto" w:fill="FFFFFF" w:themeFill="background1"/>
            <w:vAlign w:val="center"/>
          </w:tcPr>
          <w:p w14:paraId="6E8C91D4" w14:textId="77777777" w:rsidR="005A7C07" w:rsidRPr="001767DF" w:rsidRDefault="005A7C07" w:rsidP="005A7C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rPr>
            </w:pPr>
            <w:r w:rsidRPr="001767DF">
              <w:rPr>
                <w:rFonts w:asciiTheme="majorBidi" w:hAnsiTheme="majorBidi" w:cstheme="majorBidi"/>
                <w:b/>
                <w:bCs/>
                <w:color w:val="000000" w:themeColor="text1"/>
              </w:rPr>
              <w:t>Chapter 7</w:t>
            </w:r>
          </w:p>
          <w:p w14:paraId="16C0C38A" w14:textId="21C37524" w:rsidR="005A7C07" w:rsidRPr="001767DF" w:rsidRDefault="005A7C07" w:rsidP="005A7C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rPr>
            </w:pPr>
            <w:r w:rsidRPr="00C76BFE">
              <w:rPr>
                <w:rFonts w:asciiTheme="majorBidi" w:hAnsiTheme="majorBidi" w:cstheme="majorBidi"/>
                <w:color w:val="000000" w:themeColor="text1"/>
              </w:rPr>
              <w:t>Audit Planning and Materiality</w:t>
            </w:r>
          </w:p>
        </w:tc>
        <w:tc>
          <w:tcPr>
            <w:cnfStyle w:val="000010000000" w:firstRow="0" w:lastRow="0" w:firstColumn="0" w:lastColumn="0" w:oddVBand="1" w:evenVBand="0" w:oddHBand="0" w:evenHBand="0" w:firstRowFirstColumn="0" w:firstRowLastColumn="0" w:lastRowFirstColumn="0" w:lastRowLastColumn="0"/>
            <w:tcW w:w="524" w:type="pct"/>
            <w:vMerge w:val="restart"/>
            <w:shd w:val="clear" w:color="auto" w:fill="FFFFFF" w:themeFill="background1"/>
            <w:vAlign w:val="center"/>
          </w:tcPr>
          <w:p w14:paraId="7C1A4DA9" w14:textId="52D98168" w:rsidR="005A7C07" w:rsidRPr="00050A8F" w:rsidRDefault="00CF062B" w:rsidP="005A7C07">
            <w:pPr>
              <w:bidi w:val="0"/>
              <w:jc w:val="center"/>
              <w:rPr>
                <w:rFonts w:asciiTheme="majorBidi" w:hAnsiTheme="majorBidi" w:cstheme="majorBidi"/>
                <w:sz w:val="20"/>
                <w:szCs w:val="20"/>
                <w:lang w:bidi="ar-BH"/>
              </w:rPr>
            </w:pPr>
            <w:r w:rsidRPr="00C76BFE">
              <w:rPr>
                <w:rFonts w:asciiTheme="majorBidi" w:hAnsiTheme="majorBidi" w:cstheme="majorBidi"/>
                <w:color w:val="000000" w:themeColor="text1"/>
                <w:lang w:bidi="ar-BH"/>
              </w:rPr>
              <w:t>3,4</w:t>
            </w:r>
          </w:p>
        </w:tc>
        <w:tc>
          <w:tcPr>
            <w:tcW w:w="953" w:type="pct"/>
            <w:shd w:val="clear" w:color="auto" w:fill="FFFFFF" w:themeFill="background1"/>
            <w:vAlign w:val="center"/>
          </w:tcPr>
          <w:p w14:paraId="6271BB1F" w14:textId="29FC6099" w:rsidR="005A7C07" w:rsidRDefault="005A7C07" w:rsidP="005A7C0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18224602" w14:textId="77777777" w:rsidR="005A7C07" w:rsidRDefault="005A7C07" w:rsidP="005A7C0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60" w:type="pct"/>
            <w:vMerge w:val="restart"/>
            <w:shd w:val="clear" w:color="auto" w:fill="FFFFFF" w:themeFill="background1"/>
            <w:vAlign w:val="center"/>
          </w:tcPr>
          <w:p w14:paraId="75E466B5" w14:textId="77777777" w:rsidR="005A7C07" w:rsidRPr="004F6749" w:rsidRDefault="005A7C07" w:rsidP="005A7C07">
            <w:pPr>
              <w:bidi w:val="0"/>
              <w:jc w:val="center"/>
              <w:rPr>
                <w:rFonts w:asciiTheme="majorBidi" w:hAnsiTheme="majorBidi" w:cstheme="majorBidi"/>
                <w:i/>
                <w:iCs/>
                <w:sz w:val="20"/>
                <w:szCs w:val="20"/>
                <w:lang w:bidi="ar-BH"/>
              </w:rPr>
            </w:pPr>
          </w:p>
        </w:tc>
      </w:tr>
      <w:tr w:rsidR="00C661F5" w:rsidRPr="00C2558D" w14:paraId="5754F45C" w14:textId="77777777" w:rsidTr="00B36EB8">
        <w:trPr>
          <w:trHeight w:val="380"/>
        </w:trPr>
        <w:tc>
          <w:tcPr>
            <w:cnfStyle w:val="001000000000" w:firstRow="0" w:lastRow="0" w:firstColumn="1" w:lastColumn="0" w:oddVBand="0" w:evenVBand="0" w:oddHBand="0" w:evenHBand="0" w:firstRowFirstColumn="0" w:firstRowLastColumn="0" w:lastRowFirstColumn="0" w:lastRowLastColumn="0"/>
            <w:tcW w:w="429" w:type="pct"/>
            <w:vMerge/>
            <w:shd w:val="clear" w:color="auto" w:fill="FFFFFF" w:themeFill="background1"/>
            <w:vAlign w:val="center"/>
          </w:tcPr>
          <w:p w14:paraId="5C30FB0E" w14:textId="77777777" w:rsidR="005A7C07" w:rsidRPr="00C2558D" w:rsidRDefault="005A7C07" w:rsidP="005A7C07">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714" w:type="pct"/>
            <w:vMerge/>
            <w:shd w:val="clear" w:color="auto" w:fill="FFFFFF" w:themeFill="background1"/>
            <w:vAlign w:val="center"/>
          </w:tcPr>
          <w:p w14:paraId="5E1C24FF" w14:textId="77777777" w:rsidR="005A7C07" w:rsidRPr="00D9452C" w:rsidRDefault="005A7C07" w:rsidP="005A7C07">
            <w:pPr>
              <w:jc w:val="center"/>
              <w:rPr>
                <w:rFonts w:asciiTheme="majorBidi" w:hAnsiTheme="majorBidi" w:cstheme="majorBidi"/>
                <w:noProof/>
                <w:color w:val="000000" w:themeColor="text1"/>
              </w:rPr>
            </w:pPr>
          </w:p>
        </w:tc>
        <w:tc>
          <w:tcPr>
            <w:tcW w:w="1621" w:type="pct"/>
            <w:vMerge/>
            <w:shd w:val="clear" w:color="auto" w:fill="FFFFFF" w:themeFill="background1"/>
            <w:vAlign w:val="center"/>
          </w:tcPr>
          <w:p w14:paraId="78C42D77" w14:textId="77777777" w:rsidR="005A7C07" w:rsidRPr="001767DF" w:rsidRDefault="005A7C07" w:rsidP="005A7C0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themeColor="text1"/>
              </w:rPr>
            </w:pPr>
          </w:p>
        </w:tc>
        <w:tc>
          <w:tcPr>
            <w:cnfStyle w:val="000010000000" w:firstRow="0" w:lastRow="0" w:firstColumn="0" w:lastColumn="0" w:oddVBand="1" w:evenVBand="0" w:oddHBand="0" w:evenHBand="0" w:firstRowFirstColumn="0" w:firstRowLastColumn="0" w:lastRowFirstColumn="0" w:lastRowLastColumn="0"/>
            <w:tcW w:w="524" w:type="pct"/>
            <w:vMerge/>
            <w:shd w:val="clear" w:color="auto" w:fill="FFFFFF" w:themeFill="background1"/>
            <w:vAlign w:val="center"/>
          </w:tcPr>
          <w:p w14:paraId="19111E7A" w14:textId="77777777" w:rsidR="005A7C07" w:rsidRPr="00050A8F" w:rsidRDefault="005A7C07" w:rsidP="005A7C07">
            <w:pPr>
              <w:bidi w:val="0"/>
              <w:jc w:val="center"/>
              <w:rPr>
                <w:rFonts w:asciiTheme="majorBidi" w:hAnsiTheme="majorBidi" w:cstheme="majorBidi"/>
                <w:sz w:val="20"/>
                <w:szCs w:val="20"/>
                <w:lang w:bidi="ar-BH"/>
              </w:rPr>
            </w:pPr>
          </w:p>
        </w:tc>
        <w:tc>
          <w:tcPr>
            <w:tcW w:w="953" w:type="pct"/>
            <w:shd w:val="clear" w:color="auto" w:fill="FFFFFF" w:themeFill="background1"/>
            <w:vAlign w:val="center"/>
          </w:tcPr>
          <w:p w14:paraId="2AFE8D95" w14:textId="77777777" w:rsidR="005A7C07" w:rsidRDefault="005A7C07" w:rsidP="005A7C0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40CAE5B1" w14:textId="77777777" w:rsidR="005A7C07" w:rsidRDefault="005A7C07" w:rsidP="005A7C0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60" w:type="pct"/>
            <w:vMerge/>
            <w:shd w:val="clear" w:color="auto" w:fill="FFFFFF" w:themeFill="background1"/>
            <w:vAlign w:val="center"/>
          </w:tcPr>
          <w:p w14:paraId="42DA9A0E" w14:textId="77777777" w:rsidR="005A7C07" w:rsidRPr="004F6749" w:rsidRDefault="005A7C07" w:rsidP="005A7C07">
            <w:pPr>
              <w:bidi w:val="0"/>
              <w:jc w:val="center"/>
              <w:rPr>
                <w:rFonts w:asciiTheme="majorBidi" w:hAnsiTheme="majorBidi" w:cstheme="majorBidi"/>
                <w:i/>
                <w:iCs/>
                <w:sz w:val="20"/>
                <w:szCs w:val="20"/>
                <w:lang w:bidi="ar-BH"/>
              </w:rPr>
            </w:pPr>
          </w:p>
        </w:tc>
      </w:tr>
      <w:tr w:rsidR="00C661F5" w:rsidRPr="00C2558D" w14:paraId="20702154" w14:textId="77777777" w:rsidTr="00B36EB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29" w:type="pct"/>
            <w:vMerge w:val="restart"/>
            <w:shd w:val="clear" w:color="auto" w:fill="FFFFFF" w:themeFill="background1"/>
            <w:vAlign w:val="center"/>
          </w:tcPr>
          <w:p w14:paraId="346B32AC" w14:textId="3300E20D" w:rsidR="000D6FFC" w:rsidRPr="00C2558D" w:rsidRDefault="000D6FFC" w:rsidP="000D6FFC">
            <w:pPr>
              <w:bidi w:val="0"/>
              <w:jc w:val="center"/>
              <w:rPr>
                <w:rFonts w:asciiTheme="majorBidi" w:hAnsiTheme="majorBidi" w:cstheme="majorBidi"/>
                <w:b w:val="0"/>
                <w:bCs w:val="0"/>
                <w:i/>
                <w:iCs/>
                <w:lang w:bidi="ar-BH"/>
              </w:rPr>
            </w:pPr>
            <w:r>
              <w:rPr>
                <w:rFonts w:asciiTheme="majorBidi" w:hAnsiTheme="majorBidi" w:cstheme="majorBidi"/>
                <w:i/>
                <w:iCs/>
                <w:lang w:bidi="ar-BH"/>
              </w:rPr>
              <w:t>1</w:t>
            </w:r>
            <w:r w:rsidR="0069528A">
              <w:rPr>
                <w:rFonts w:asciiTheme="majorBidi" w:hAnsiTheme="majorBidi" w:cstheme="majorBidi"/>
                <w:i/>
                <w:iCs/>
                <w:lang w:bidi="ar-BH"/>
              </w:rPr>
              <w:t>6</w:t>
            </w:r>
          </w:p>
          <w:p w14:paraId="37DC56BE" w14:textId="77777777" w:rsidR="000D6FFC" w:rsidRDefault="000D6FFC" w:rsidP="000D6FFC">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714" w:type="pct"/>
            <w:vMerge w:val="restart"/>
            <w:shd w:val="clear" w:color="auto" w:fill="FFFFFF" w:themeFill="background1"/>
            <w:vAlign w:val="center"/>
          </w:tcPr>
          <w:p w14:paraId="0F83B532" w14:textId="7CF8BFD2" w:rsidR="000D6FFC" w:rsidRPr="00C76BFE" w:rsidRDefault="000D6FFC" w:rsidP="000D6FFC">
            <w:pPr>
              <w:jc w:val="center"/>
              <w:rPr>
                <w:rFonts w:asciiTheme="majorBidi" w:hAnsiTheme="majorBidi" w:cstheme="majorBidi"/>
                <w:color w:val="000000" w:themeColor="text1"/>
                <w:lang w:bidi="ar-BH"/>
              </w:rPr>
            </w:pPr>
            <w:r w:rsidRPr="00D9452C">
              <w:rPr>
                <w:rFonts w:asciiTheme="majorBidi" w:hAnsiTheme="majorBidi" w:cstheme="majorBidi"/>
                <w:noProof/>
                <w:color w:val="000000" w:themeColor="text1"/>
              </w:rPr>
              <w:t>May</w:t>
            </w:r>
            <w:r w:rsidRPr="00C76BFE">
              <w:rPr>
                <w:rFonts w:asciiTheme="majorBidi" w:hAnsiTheme="majorBidi" w:cstheme="majorBidi"/>
                <w:noProof/>
                <w:color w:val="000000" w:themeColor="text1"/>
              </w:rPr>
              <w:t xml:space="preserve"> </w:t>
            </w:r>
            <w:r w:rsidR="001D4954">
              <w:rPr>
                <w:rFonts w:asciiTheme="majorBidi" w:hAnsiTheme="majorBidi" w:cstheme="majorBidi"/>
                <w:noProof/>
                <w:color w:val="000000" w:themeColor="text1"/>
              </w:rPr>
              <w:t>23</w:t>
            </w:r>
            <w:r w:rsidRPr="00C76BFE">
              <w:rPr>
                <w:rFonts w:asciiTheme="majorBidi" w:hAnsiTheme="majorBidi" w:cstheme="majorBidi"/>
                <w:noProof/>
                <w:color w:val="000000" w:themeColor="text1"/>
              </w:rPr>
              <w:t xml:space="preserve"> </w:t>
            </w:r>
            <w:r w:rsidRPr="00C76BFE">
              <w:rPr>
                <w:rFonts w:asciiTheme="majorBidi" w:hAnsiTheme="majorBidi" w:cstheme="majorBidi"/>
                <w:color w:val="000000" w:themeColor="text1"/>
                <w:lang w:bidi="ar-BH"/>
              </w:rPr>
              <w:t xml:space="preserve">– </w:t>
            </w:r>
          </w:p>
          <w:p w14:paraId="4ACB084B" w14:textId="5A3CF8F3" w:rsidR="000D6FFC" w:rsidRPr="00050A8F" w:rsidRDefault="000D6FFC" w:rsidP="000D6FFC">
            <w:pPr>
              <w:bidi w:val="0"/>
              <w:jc w:val="center"/>
              <w:rPr>
                <w:rFonts w:asciiTheme="majorBidi" w:hAnsiTheme="majorBidi" w:cstheme="majorBidi"/>
                <w:sz w:val="20"/>
                <w:szCs w:val="20"/>
                <w:lang w:bidi="ar-BH"/>
              </w:rPr>
            </w:pPr>
            <w:r w:rsidRPr="00D9452C">
              <w:rPr>
                <w:rFonts w:asciiTheme="majorBidi" w:hAnsiTheme="majorBidi" w:cstheme="majorBidi"/>
                <w:noProof/>
                <w:color w:val="000000" w:themeColor="text1"/>
              </w:rPr>
              <w:t>May</w:t>
            </w:r>
            <w:r w:rsidRPr="00C76BFE">
              <w:rPr>
                <w:rFonts w:asciiTheme="majorBidi" w:hAnsiTheme="majorBidi" w:cstheme="majorBidi"/>
                <w:noProof/>
                <w:color w:val="000000" w:themeColor="text1"/>
              </w:rPr>
              <w:t xml:space="preserve"> </w:t>
            </w:r>
            <w:r>
              <w:rPr>
                <w:rFonts w:asciiTheme="majorBidi" w:hAnsiTheme="majorBidi" w:cstheme="majorBidi"/>
                <w:noProof/>
                <w:color w:val="000000" w:themeColor="text1"/>
              </w:rPr>
              <w:t>2</w:t>
            </w:r>
            <w:r w:rsidR="001D4954">
              <w:rPr>
                <w:rFonts w:asciiTheme="majorBidi" w:hAnsiTheme="majorBidi" w:cstheme="majorBidi"/>
                <w:noProof/>
                <w:color w:val="000000" w:themeColor="text1"/>
              </w:rPr>
              <w:t>7</w:t>
            </w:r>
          </w:p>
          <w:p w14:paraId="1AF879DD" w14:textId="77777777" w:rsidR="000D6FFC" w:rsidRPr="00D9452C" w:rsidRDefault="000D6FFC" w:rsidP="000D6FFC">
            <w:pPr>
              <w:jc w:val="center"/>
              <w:rPr>
                <w:rFonts w:asciiTheme="majorBidi" w:hAnsiTheme="majorBidi" w:cstheme="majorBidi"/>
                <w:noProof/>
                <w:color w:val="000000" w:themeColor="text1"/>
              </w:rPr>
            </w:pPr>
          </w:p>
        </w:tc>
        <w:tc>
          <w:tcPr>
            <w:tcW w:w="1621" w:type="pct"/>
            <w:vMerge w:val="restart"/>
            <w:shd w:val="clear" w:color="auto" w:fill="FFFFFF" w:themeFill="background1"/>
            <w:vAlign w:val="center"/>
          </w:tcPr>
          <w:p w14:paraId="6A0A09DF" w14:textId="77777777" w:rsidR="000D6FFC" w:rsidRPr="001767DF" w:rsidRDefault="000D6FFC" w:rsidP="000D6FF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rPr>
            </w:pPr>
            <w:r w:rsidRPr="001767DF">
              <w:rPr>
                <w:rFonts w:asciiTheme="majorBidi" w:hAnsiTheme="majorBidi" w:cstheme="majorBidi"/>
                <w:b/>
                <w:bCs/>
                <w:color w:val="000000" w:themeColor="text1"/>
              </w:rPr>
              <w:t>Chapter 8</w:t>
            </w:r>
          </w:p>
          <w:p w14:paraId="1E29AE0B" w14:textId="77777777" w:rsidR="000D6FFC" w:rsidRPr="00050A8F" w:rsidRDefault="000D6FFC" w:rsidP="000D6FFC">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r w:rsidRPr="00C76BFE">
              <w:rPr>
                <w:rFonts w:asciiTheme="majorBidi" w:hAnsiTheme="majorBidi" w:cstheme="majorBidi"/>
                <w:color w:val="000000" w:themeColor="text1"/>
              </w:rPr>
              <w:t>Assessing the Risk of Material Misstatement</w:t>
            </w:r>
          </w:p>
          <w:p w14:paraId="4967C7A9" w14:textId="77777777" w:rsidR="000D6FFC" w:rsidRPr="001767DF" w:rsidRDefault="000D6FFC" w:rsidP="000D6FF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rPr>
            </w:pPr>
          </w:p>
        </w:tc>
        <w:tc>
          <w:tcPr>
            <w:cnfStyle w:val="000010000000" w:firstRow="0" w:lastRow="0" w:firstColumn="0" w:lastColumn="0" w:oddVBand="1" w:evenVBand="0" w:oddHBand="0" w:evenHBand="0" w:firstRowFirstColumn="0" w:firstRowLastColumn="0" w:lastRowFirstColumn="0" w:lastRowLastColumn="0"/>
            <w:tcW w:w="524" w:type="pct"/>
            <w:vMerge w:val="restart"/>
            <w:shd w:val="clear" w:color="auto" w:fill="FFFFFF" w:themeFill="background1"/>
            <w:vAlign w:val="center"/>
          </w:tcPr>
          <w:p w14:paraId="2D6376F6" w14:textId="61C8A6A0" w:rsidR="000D6FFC" w:rsidRPr="00050A8F" w:rsidRDefault="00CF062B" w:rsidP="000D6FFC">
            <w:pPr>
              <w:bidi w:val="0"/>
              <w:jc w:val="center"/>
              <w:rPr>
                <w:rFonts w:asciiTheme="majorBidi" w:hAnsiTheme="majorBidi" w:cstheme="majorBidi"/>
                <w:sz w:val="20"/>
                <w:szCs w:val="20"/>
                <w:lang w:bidi="ar-BH"/>
              </w:rPr>
            </w:pPr>
            <w:r w:rsidRPr="00C76BFE">
              <w:rPr>
                <w:rFonts w:asciiTheme="majorBidi" w:hAnsiTheme="majorBidi" w:cstheme="majorBidi"/>
                <w:color w:val="000000" w:themeColor="text1"/>
                <w:lang w:bidi="ar-BH"/>
              </w:rPr>
              <w:t>3,4</w:t>
            </w:r>
          </w:p>
        </w:tc>
        <w:tc>
          <w:tcPr>
            <w:tcW w:w="953" w:type="pct"/>
            <w:tcBorders>
              <w:bottom w:val="single" w:sz="8" w:space="0" w:color="95B3D7" w:themeColor="accent1" w:themeTint="99"/>
            </w:tcBorders>
            <w:shd w:val="clear" w:color="auto" w:fill="FFFFFF" w:themeFill="background1"/>
            <w:vAlign w:val="center"/>
          </w:tcPr>
          <w:p w14:paraId="2FE701CC" w14:textId="77777777" w:rsidR="000D6FFC" w:rsidRPr="00F050AC" w:rsidRDefault="000D6FFC" w:rsidP="000D6FFC">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sidRPr="00F050AC">
              <w:rPr>
                <w:rFonts w:asciiTheme="majorBidi" w:hAnsiTheme="majorBidi" w:cstheme="majorBidi"/>
                <w:i/>
                <w:iCs/>
                <w:sz w:val="20"/>
                <w:szCs w:val="20"/>
                <w:lang w:bidi="ar-BH"/>
              </w:rPr>
              <w:t>2-hour lecture</w:t>
            </w:r>
          </w:p>
          <w:p w14:paraId="5BD789AA" w14:textId="77777777" w:rsidR="000D6FFC" w:rsidRPr="00F050AC" w:rsidRDefault="000D6FFC" w:rsidP="000D6FFC">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60" w:type="pct"/>
            <w:vMerge w:val="restart"/>
            <w:shd w:val="clear" w:color="auto" w:fill="FFFFFF" w:themeFill="background1"/>
            <w:vAlign w:val="center"/>
          </w:tcPr>
          <w:p w14:paraId="76C937D7" w14:textId="77777777" w:rsidR="000D6FFC" w:rsidRPr="00F050AC" w:rsidRDefault="000D6FFC" w:rsidP="000D6FFC">
            <w:pPr>
              <w:bidi w:val="0"/>
              <w:jc w:val="center"/>
              <w:rPr>
                <w:rFonts w:asciiTheme="majorBidi" w:hAnsiTheme="majorBidi" w:cstheme="majorBidi"/>
                <w:i/>
                <w:iCs/>
                <w:sz w:val="20"/>
                <w:szCs w:val="20"/>
                <w:lang w:bidi="ar-BH"/>
              </w:rPr>
            </w:pPr>
          </w:p>
        </w:tc>
      </w:tr>
      <w:tr w:rsidR="00C661F5" w:rsidRPr="00C2558D" w14:paraId="4E380232" w14:textId="77777777" w:rsidTr="00B36EB8">
        <w:trPr>
          <w:trHeight w:val="231"/>
        </w:trPr>
        <w:tc>
          <w:tcPr>
            <w:cnfStyle w:val="001000000000" w:firstRow="0" w:lastRow="0" w:firstColumn="1" w:lastColumn="0" w:oddVBand="0" w:evenVBand="0" w:oddHBand="0" w:evenHBand="0" w:firstRowFirstColumn="0" w:firstRowLastColumn="0" w:lastRowFirstColumn="0" w:lastRowLastColumn="0"/>
            <w:tcW w:w="429" w:type="pct"/>
            <w:vMerge/>
            <w:shd w:val="clear" w:color="auto" w:fill="FFFFFF" w:themeFill="background1"/>
            <w:vAlign w:val="center"/>
          </w:tcPr>
          <w:p w14:paraId="03828671" w14:textId="77777777" w:rsidR="000D6FFC" w:rsidRDefault="000D6FFC" w:rsidP="000D6FFC">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714" w:type="pct"/>
            <w:vMerge/>
            <w:shd w:val="clear" w:color="auto" w:fill="FFFFFF" w:themeFill="background1"/>
            <w:vAlign w:val="center"/>
          </w:tcPr>
          <w:p w14:paraId="416C58FE" w14:textId="77777777" w:rsidR="000D6FFC" w:rsidRPr="00D9452C" w:rsidRDefault="000D6FFC" w:rsidP="000D6FFC">
            <w:pPr>
              <w:jc w:val="center"/>
              <w:rPr>
                <w:rFonts w:asciiTheme="majorBidi" w:hAnsiTheme="majorBidi" w:cstheme="majorBidi"/>
                <w:noProof/>
                <w:color w:val="000000" w:themeColor="text1"/>
              </w:rPr>
            </w:pPr>
          </w:p>
        </w:tc>
        <w:tc>
          <w:tcPr>
            <w:tcW w:w="1621" w:type="pct"/>
            <w:vMerge/>
            <w:shd w:val="clear" w:color="auto" w:fill="FFFFFF" w:themeFill="background1"/>
            <w:vAlign w:val="center"/>
          </w:tcPr>
          <w:p w14:paraId="749EEE19" w14:textId="77777777" w:rsidR="000D6FFC" w:rsidRPr="001767DF" w:rsidRDefault="000D6FFC" w:rsidP="000D6FF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themeColor="text1"/>
              </w:rPr>
            </w:pPr>
          </w:p>
        </w:tc>
        <w:tc>
          <w:tcPr>
            <w:cnfStyle w:val="000010000000" w:firstRow="0" w:lastRow="0" w:firstColumn="0" w:lastColumn="0" w:oddVBand="1" w:evenVBand="0" w:oddHBand="0" w:evenHBand="0" w:firstRowFirstColumn="0" w:firstRowLastColumn="0" w:lastRowFirstColumn="0" w:lastRowLastColumn="0"/>
            <w:tcW w:w="524" w:type="pct"/>
            <w:vMerge/>
            <w:shd w:val="clear" w:color="auto" w:fill="FFFFFF" w:themeFill="background1"/>
            <w:vAlign w:val="center"/>
          </w:tcPr>
          <w:p w14:paraId="10212F85" w14:textId="77777777" w:rsidR="000D6FFC" w:rsidRPr="00050A8F" w:rsidRDefault="000D6FFC" w:rsidP="000D6FFC">
            <w:pPr>
              <w:bidi w:val="0"/>
              <w:jc w:val="center"/>
              <w:rPr>
                <w:rFonts w:asciiTheme="majorBidi" w:hAnsiTheme="majorBidi" w:cstheme="majorBidi"/>
                <w:sz w:val="20"/>
                <w:szCs w:val="20"/>
                <w:lang w:bidi="ar-BH"/>
              </w:rPr>
            </w:pPr>
          </w:p>
        </w:tc>
        <w:tc>
          <w:tcPr>
            <w:tcW w:w="953" w:type="pct"/>
            <w:tcBorders>
              <w:top w:val="single" w:sz="8" w:space="0" w:color="95B3D7" w:themeColor="accent1" w:themeTint="99"/>
              <w:bottom w:val="single" w:sz="8" w:space="0" w:color="95B3D7" w:themeColor="accent1" w:themeTint="99"/>
            </w:tcBorders>
            <w:shd w:val="clear" w:color="auto" w:fill="FFFFFF" w:themeFill="background1"/>
            <w:vAlign w:val="center"/>
          </w:tcPr>
          <w:p w14:paraId="79E67E6F" w14:textId="77777777" w:rsidR="000D6FFC" w:rsidRPr="00F050AC" w:rsidRDefault="000D6FFC" w:rsidP="000D6FFC">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i/>
                <w:iCs/>
                <w:sz w:val="20"/>
                <w:szCs w:val="20"/>
                <w:lang w:bidi="ar-BH"/>
              </w:rPr>
            </w:pPr>
            <w:r w:rsidRPr="00F050AC">
              <w:rPr>
                <w:rFonts w:asciiTheme="majorBidi" w:hAnsiTheme="majorBidi" w:cstheme="majorBidi"/>
                <w:i/>
                <w:iCs/>
                <w:sz w:val="20"/>
                <w:szCs w:val="20"/>
                <w:lang w:bidi="ar-BH"/>
              </w:rPr>
              <w:t>1-hour lecture</w:t>
            </w:r>
          </w:p>
          <w:p w14:paraId="6428AD4C" w14:textId="77777777" w:rsidR="000D6FFC" w:rsidRPr="00F050AC" w:rsidRDefault="000D6FFC" w:rsidP="000D6FFC">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60" w:type="pct"/>
            <w:vMerge/>
            <w:shd w:val="clear" w:color="auto" w:fill="FFFFFF" w:themeFill="background1"/>
            <w:vAlign w:val="center"/>
          </w:tcPr>
          <w:p w14:paraId="078D2E5B" w14:textId="77777777" w:rsidR="000D6FFC" w:rsidRPr="00F050AC" w:rsidRDefault="000D6FFC" w:rsidP="000D6FFC">
            <w:pPr>
              <w:bidi w:val="0"/>
              <w:jc w:val="center"/>
              <w:rPr>
                <w:rFonts w:asciiTheme="majorBidi" w:hAnsiTheme="majorBidi" w:cstheme="majorBidi"/>
                <w:i/>
                <w:iCs/>
                <w:sz w:val="20"/>
                <w:szCs w:val="20"/>
                <w:lang w:bidi="ar-BH"/>
              </w:rPr>
            </w:pPr>
          </w:p>
        </w:tc>
      </w:tr>
      <w:tr w:rsidR="00C848A5" w:rsidRPr="00C2558D" w14:paraId="7E066BD4" w14:textId="77777777" w:rsidTr="00B36EB8">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FFFFFF" w:themeFill="background1"/>
          </w:tcPr>
          <w:p w14:paraId="4D88392E" w14:textId="0FD57D4A" w:rsidR="00C848A5" w:rsidRPr="00F050AC" w:rsidRDefault="00C848A5" w:rsidP="00C848A5">
            <w:pPr>
              <w:bidi w:val="0"/>
              <w:rPr>
                <w:rFonts w:asciiTheme="majorBidi" w:hAnsiTheme="majorBidi" w:cstheme="majorBidi"/>
                <w:i/>
                <w:iCs/>
                <w:sz w:val="20"/>
                <w:szCs w:val="20"/>
                <w:lang w:bidi="ar-BH"/>
              </w:rPr>
            </w:pPr>
            <w:r w:rsidRPr="00C848A5">
              <w:rPr>
                <w:rFonts w:ascii="Times New Roman" w:eastAsia="Calibri" w:hAnsi="Times New Roman" w:cs="Times New Roman"/>
                <w:color w:val="000000"/>
              </w:rPr>
              <w:t xml:space="preserve">Prepared by:  Dr. Rania </w:t>
            </w:r>
            <w:proofErr w:type="spellStart"/>
            <w:r w:rsidRPr="00C848A5">
              <w:rPr>
                <w:rFonts w:ascii="Times New Roman" w:eastAsia="Calibri" w:hAnsi="Times New Roman" w:cs="Times New Roman"/>
                <w:color w:val="000000"/>
              </w:rPr>
              <w:t>AbuRaya</w:t>
            </w:r>
            <w:proofErr w:type="spellEnd"/>
          </w:p>
        </w:tc>
      </w:tr>
      <w:tr w:rsidR="00C848A5" w:rsidRPr="00C2558D" w14:paraId="58CE16BD" w14:textId="77777777" w:rsidTr="00B36EB8">
        <w:trPr>
          <w:trHeight w:val="231"/>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FFFFFF" w:themeFill="background1"/>
          </w:tcPr>
          <w:p w14:paraId="3CF6880C" w14:textId="446F8655" w:rsidR="00C848A5" w:rsidRPr="00F050AC" w:rsidRDefault="00C848A5" w:rsidP="00C848A5">
            <w:pPr>
              <w:bidi w:val="0"/>
              <w:rPr>
                <w:rFonts w:asciiTheme="majorBidi" w:hAnsiTheme="majorBidi" w:cstheme="majorBidi"/>
                <w:i/>
                <w:iCs/>
                <w:sz w:val="20"/>
                <w:szCs w:val="20"/>
                <w:lang w:bidi="ar-BH"/>
              </w:rPr>
            </w:pPr>
            <w:r w:rsidRPr="00C848A5">
              <w:rPr>
                <w:rFonts w:ascii="Times New Roman" w:eastAsia="Calibri" w:hAnsi="Times New Roman" w:cs="Times New Roman"/>
                <w:color w:val="000000"/>
              </w:rPr>
              <w:t>Date:  01/0</w:t>
            </w:r>
            <w:r w:rsidR="00401484">
              <w:rPr>
                <w:rFonts w:ascii="Times New Roman" w:eastAsia="Calibri" w:hAnsi="Times New Roman" w:cs="Times New Roman"/>
                <w:color w:val="000000"/>
              </w:rPr>
              <w:t>2</w:t>
            </w:r>
            <w:r w:rsidRPr="00C848A5">
              <w:rPr>
                <w:rFonts w:ascii="Times New Roman" w:eastAsia="Calibri" w:hAnsi="Times New Roman" w:cs="Times New Roman"/>
                <w:color w:val="000000"/>
              </w:rPr>
              <w:t>/202</w:t>
            </w:r>
            <w:r w:rsidR="00401484">
              <w:rPr>
                <w:rFonts w:ascii="Times New Roman" w:eastAsia="Calibri" w:hAnsi="Times New Roman" w:cs="Times New Roman"/>
                <w:color w:val="000000"/>
              </w:rPr>
              <w:t>1</w:t>
            </w:r>
          </w:p>
        </w:tc>
      </w:tr>
      <w:tr w:rsidR="00C848A5" w:rsidRPr="00C2558D" w14:paraId="62C8ECB7" w14:textId="77777777" w:rsidTr="00B36EB8">
        <w:trPr>
          <w:cnfStyle w:val="010000000000" w:firstRow="0" w:lastRow="1" w:firstColumn="0" w:lastColumn="0" w:oddVBand="0" w:evenVBand="0" w:oddHBand="0"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FFFFFF" w:themeFill="background1"/>
          </w:tcPr>
          <w:p w14:paraId="534A41BE" w14:textId="4A4F9A55" w:rsidR="00C848A5" w:rsidRPr="00F050AC" w:rsidRDefault="00C848A5" w:rsidP="00C848A5">
            <w:pPr>
              <w:bidi w:val="0"/>
              <w:rPr>
                <w:rFonts w:asciiTheme="majorBidi" w:hAnsiTheme="majorBidi" w:cstheme="majorBidi"/>
                <w:i/>
                <w:iCs/>
                <w:sz w:val="20"/>
                <w:szCs w:val="20"/>
                <w:lang w:bidi="ar-BH"/>
              </w:rPr>
            </w:pPr>
            <w:r w:rsidRPr="00C848A5">
              <w:rPr>
                <w:rFonts w:ascii="Times New Roman" w:eastAsia="Calibri" w:hAnsi="Times New Roman" w:cs="Times New Roman"/>
                <w:color w:val="000000"/>
              </w:rPr>
              <w:t>Approved by the Department Council on:  11/01/2017</w:t>
            </w:r>
          </w:p>
        </w:tc>
      </w:tr>
    </w:tbl>
    <w:p w14:paraId="55A6468C" w14:textId="77777777" w:rsidR="002352D4" w:rsidRPr="003151C3" w:rsidRDefault="002352D4" w:rsidP="002352D4">
      <w:pPr>
        <w:bidi w:val="0"/>
        <w:rPr>
          <w:rFonts w:asciiTheme="majorBidi" w:hAnsiTheme="majorBidi" w:cstheme="majorBidi"/>
          <w:szCs w:val="24"/>
        </w:rPr>
      </w:pPr>
    </w:p>
    <w:p w14:paraId="66ED404C" w14:textId="77777777" w:rsidR="00257E47" w:rsidRPr="00C2558D" w:rsidRDefault="00257E47" w:rsidP="002352D4">
      <w:pPr>
        <w:bidi w:val="0"/>
        <w:rPr>
          <w:rFonts w:asciiTheme="majorBidi" w:hAnsiTheme="majorBidi" w:cstheme="majorBidi"/>
          <w:szCs w:val="24"/>
        </w:rPr>
      </w:pPr>
    </w:p>
    <w:sectPr w:rsidR="00257E47" w:rsidRPr="00C2558D" w:rsidSect="009D128C">
      <w:headerReference w:type="even" r:id="rId12"/>
      <w:headerReference w:type="default" r:id="rId13"/>
      <w:footerReference w:type="even" r:id="rId14"/>
      <w:footerReference w:type="default" r:id="rId15"/>
      <w:headerReference w:type="first" r:id="rId16"/>
      <w:footerReference w:type="first" r:id="rId17"/>
      <w:pgSz w:w="11906" w:h="16838"/>
      <w:pgMar w:top="1542"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F9F6F2" w14:textId="77777777" w:rsidR="003C2816" w:rsidRDefault="003C2816" w:rsidP="008D60A3">
      <w:pPr>
        <w:pStyle w:val="ListParagraph"/>
        <w:spacing w:after="0" w:line="240" w:lineRule="auto"/>
      </w:pPr>
      <w:r>
        <w:separator/>
      </w:r>
    </w:p>
  </w:endnote>
  <w:endnote w:type="continuationSeparator" w:id="0">
    <w:p w14:paraId="252C8CEB" w14:textId="77777777" w:rsidR="003C2816" w:rsidRDefault="003C2816" w:rsidP="008D60A3">
      <w:pPr>
        <w:pStyle w:val="ListParagraph"/>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500D1" w14:textId="77777777" w:rsidR="0041723E" w:rsidRDefault="004172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77"/>
      <w:gridCol w:w="7429"/>
    </w:tblGrid>
    <w:tr w:rsidR="0041723E" w14:paraId="53C58F4A" w14:textId="77777777">
      <w:tc>
        <w:tcPr>
          <w:tcW w:w="918" w:type="dxa"/>
        </w:tcPr>
        <w:p w14:paraId="13099EDE" w14:textId="77777777" w:rsidR="0041723E" w:rsidRDefault="0041723E" w:rsidP="008D60A3">
          <w:pPr>
            <w:pStyle w:val="Footer"/>
            <w:bidi w:val="0"/>
            <w:jc w:val="right"/>
            <w:rPr>
              <w:b/>
              <w:color w:val="4F81BD" w:themeColor="accent1"/>
              <w:sz w:val="32"/>
              <w:szCs w:val="32"/>
            </w:rPr>
          </w:pPr>
          <w:r>
            <w:fldChar w:fldCharType="begin"/>
          </w:r>
          <w:r>
            <w:instrText xml:space="preserve"> PAGE   \* MERGEFORMAT </w:instrText>
          </w:r>
          <w:r>
            <w:fldChar w:fldCharType="separate"/>
          </w:r>
          <w:r w:rsidRPr="00770A63">
            <w:rPr>
              <w:b/>
              <w:noProof/>
              <w:color w:val="4F81BD" w:themeColor="accent1"/>
              <w:sz w:val="32"/>
              <w:szCs w:val="32"/>
            </w:rPr>
            <w:t>3</w:t>
          </w:r>
          <w:r>
            <w:fldChar w:fldCharType="end"/>
          </w:r>
        </w:p>
      </w:tc>
      <w:tc>
        <w:tcPr>
          <w:tcW w:w="7938" w:type="dxa"/>
        </w:tcPr>
        <w:p w14:paraId="73206F0E" w14:textId="77777777" w:rsidR="0041723E" w:rsidRDefault="0041723E" w:rsidP="00C35DCD">
          <w:pPr>
            <w:pStyle w:val="Footer"/>
            <w:bidi w:val="0"/>
            <w:rPr>
              <w:sz w:val="20"/>
              <w:szCs w:val="20"/>
              <w:lang w:bidi="ar-BH"/>
            </w:rPr>
          </w:pPr>
          <w:r w:rsidRPr="00CF4A2F">
            <w:rPr>
              <w:sz w:val="20"/>
              <w:szCs w:val="20"/>
              <w:lang w:bidi="ar-BH"/>
            </w:rPr>
            <w:t xml:space="preserve">University of Bahrain – Quality Assurance&amp; Accreditation Center </w:t>
          </w:r>
          <w:proofErr w:type="gramStart"/>
          <w:r w:rsidRPr="00CF4A2F">
            <w:rPr>
              <w:sz w:val="20"/>
              <w:szCs w:val="20"/>
              <w:lang w:bidi="ar-BH"/>
            </w:rPr>
            <w:t xml:space="preserve">-  </w:t>
          </w:r>
          <w:r>
            <w:rPr>
              <w:sz w:val="20"/>
              <w:szCs w:val="20"/>
              <w:lang w:bidi="ar-BH"/>
            </w:rPr>
            <w:t>Course</w:t>
          </w:r>
          <w:proofErr w:type="gramEnd"/>
          <w:r>
            <w:rPr>
              <w:sz w:val="20"/>
              <w:szCs w:val="20"/>
              <w:lang w:bidi="ar-BH"/>
            </w:rPr>
            <w:t xml:space="preserve"> Syllabus Form</w:t>
          </w:r>
        </w:p>
        <w:p w14:paraId="3E516612" w14:textId="77777777" w:rsidR="0041723E" w:rsidRDefault="0041723E" w:rsidP="00DF5F97">
          <w:pPr>
            <w:pStyle w:val="Footer"/>
            <w:bidi w:val="0"/>
            <w:rPr>
              <w:lang w:bidi="ar-BH"/>
            </w:rPr>
          </w:pPr>
          <w:r>
            <w:rPr>
              <w:sz w:val="20"/>
              <w:szCs w:val="20"/>
              <w:lang w:bidi="ar-BH"/>
            </w:rPr>
            <w:t>QF-20-rev.a.3</w:t>
          </w:r>
        </w:p>
      </w:tc>
    </w:tr>
  </w:tbl>
  <w:p w14:paraId="5D16E00D" w14:textId="77777777" w:rsidR="0041723E" w:rsidRDefault="004172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77"/>
      <w:gridCol w:w="7429"/>
    </w:tblGrid>
    <w:tr w:rsidR="0041723E" w14:paraId="70E04386" w14:textId="77777777" w:rsidTr="002352D4">
      <w:tc>
        <w:tcPr>
          <w:tcW w:w="893" w:type="dxa"/>
        </w:tcPr>
        <w:p w14:paraId="3933436A" w14:textId="77777777" w:rsidR="0041723E" w:rsidRDefault="0041723E" w:rsidP="0041723E">
          <w:pPr>
            <w:pStyle w:val="Footer"/>
            <w:bidi w:val="0"/>
            <w:jc w:val="right"/>
            <w:rPr>
              <w:b/>
              <w:color w:val="4F81BD" w:themeColor="accent1"/>
              <w:sz w:val="32"/>
              <w:szCs w:val="32"/>
            </w:rPr>
          </w:pPr>
          <w:r>
            <w:fldChar w:fldCharType="begin"/>
          </w:r>
          <w:r>
            <w:instrText xml:space="preserve"> PAGE   \* MERGEFORMAT </w:instrText>
          </w:r>
          <w:r>
            <w:fldChar w:fldCharType="separate"/>
          </w:r>
          <w:r w:rsidRPr="008B5CA9">
            <w:rPr>
              <w:b/>
              <w:noProof/>
              <w:color w:val="4F81BD" w:themeColor="accent1"/>
              <w:sz w:val="32"/>
              <w:szCs w:val="32"/>
            </w:rPr>
            <w:t>1</w:t>
          </w:r>
          <w:r>
            <w:rPr>
              <w:b/>
              <w:noProof/>
              <w:color w:val="4F81BD" w:themeColor="accent1"/>
              <w:sz w:val="32"/>
              <w:szCs w:val="32"/>
            </w:rPr>
            <w:fldChar w:fldCharType="end"/>
          </w:r>
        </w:p>
        <w:p w14:paraId="7EAE178A" w14:textId="77777777" w:rsidR="0041723E" w:rsidRPr="005C0E3F" w:rsidRDefault="0041723E" w:rsidP="005C0E3F"/>
        <w:p w14:paraId="77CA07C2" w14:textId="77777777" w:rsidR="0041723E" w:rsidRPr="005C0E3F" w:rsidRDefault="0041723E" w:rsidP="005C0E3F"/>
      </w:tc>
      <w:tc>
        <w:tcPr>
          <w:tcW w:w="7629" w:type="dxa"/>
        </w:tcPr>
        <w:p w14:paraId="1C989CC8" w14:textId="77777777" w:rsidR="0041723E" w:rsidRDefault="0041723E" w:rsidP="00C35DCD">
          <w:pPr>
            <w:pStyle w:val="Footer"/>
            <w:bidi w:val="0"/>
            <w:rPr>
              <w:sz w:val="20"/>
              <w:szCs w:val="20"/>
              <w:lang w:bidi="ar-BH"/>
            </w:rPr>
          </w:pPr>
          <w:r w:rsidRPr="00CF4A2F">
            <w:rPr>
              <w:sz w:val="20"/>
              <w:szCs w:val="20"/>
              <w:lang w:bidi="ar-BH"/>
            </w:rPr>
            <w:t xml:space="preserve">University of Bahrain – Quality Assurance&amp; Accreditation Center </w:t>
          </w:r>
          <w:proofErr w:type="gramStart"/>
          <w:r w:rsidRPr="00CF4A2F">
            <w:rPr>
              <w:sz w:val="20"/>
              <w:szCs w:val="20"/>
              <w:lang w:bidi="ar-BH"/>
            </w:rPr>
            <w:t>-  Course</w:t>
          </w:r>
          <w:proofErr w:type="gramEnd"/>
          <w:r w:rsidRPr="00CF4A2F">
            <w:rPr>
              <w:sz w:val="20"/>
              <w:szCs w:val="20"/>
              <w:lang w:bidi="ar-BH"/>
            </w:rPr>
            <w:t xml:space="preserve"> </w:t>
          </w:r>
          <w:r>
            <w:rPr>
              <w:sz w:val="20"/>
              <w:szCs w:val="20"/>
              <w:lang w:bidi="ar-BH"/>
            </w:rPr>
            <w:t>Syllabus Form</w:t>
          </w:r>
        </w:p>
        <w:p w14:paraId="25C36F83" w14:textId="77777777" w:rsidR="0041723E" w:rsidRDefault="0041723E" w:rsidP="0041723E">
          <w:pPr>
            <w:pStyle w:val="Footer"/>
            <w:bidi w:val="0"/>
            <w:rPr>
              <w:b/>
              <w:bCs/>
              <w:i/>
              <w:iCs/>
              <w:sz w:val="20"/>
              <w:szCs w:val="20"/>
              <w:lang w:bidi="ar-BH"/>
            </w:rPr>
          </w:pPr>
          <w:r w:rsidRPr="008B5D59">
            <w:rPr>
              <w:b/>
              <w:bCs/>
              <w:i/>
              <w:iCs/>
              <w:sz w:val="20"/>
              <w:szCs w:val="20"/>
              <w:lang w:bidi="ar-BH"/>
            </w:rPr>
            <w:t>Note: Additional information cou</w:t>
          </w:r>
          <w:r>
            <w:rPr>
              <w:b/>
              <w:bCs/>
              <w:i/>
              <w:iCs/>
              <w:sz w:val="20"/>
              <w:szCs w:val="20"/>
              <w:lang w:bidi="ar-BH"/>
            </w:rPr>
            <w:t>ld be added as required by the I</w:t>
          </w:r>
          <w:r w:rsidRPr="008B5D59">
            <w:rPr>
              <w:b/>
              <w:bCs/>
              <w:i/>
              <w:iCs/>
              <w:sz w:val="20"/>
              <w:szCs w:val="20"/>
              <w:lang w:bidi="ar-BH"/>
            </w:rPr>
            <w:t>nstructor</w:t>
          </w:r>
          <w:r w:rsidRPr="00CB1DC3">
            <w:rPr>
              <w:b/>
              <w:bCs/>
              <w:i/>
              <w:iCs/>
              <w:sz w:val="20"/>
              <w:szCs w:val="20"/>
              <w:lang w:bidi="ar-BH"/>
            </w:rPr>
            <w:t>, (</w:t>
          </w:r>
          <w:proofErr w:type="spellStart"/>
          <w:r w:rsidRPr="00CB1DC3">
            <w:rPr>
              <w:b/>
              <w:bCs/>
              <w:i/>
              <w:iCs/>
              <w:sz w:val="20"/>
              <w:szCs w:val="20"/>
              <w:lang w:bidi="ar-BH"/>
            </w:rPr>
            <w:t>eg</w:t>
          </w:r>
          <w:proofErr w:type="spellEnd"/>
          <w:r w:rsidRPr="00CB1DC3">
            <w:rPr>
              <w:b/>
              <w:bCs/>
              <w:i/>
              <w:iCs/>
              <w:sz w:val="20"/>
              <w:szCs w:val="20"/>
              <w:lang w:bidi="ar-BH"/>
            </w:rPr>
            <w:t>, Policies)</w:t>
          </w:r>
        </w:p>
        <w:p w14:paraId="5599B9AC" w14:textId="77777777" w:rsidR="0041723E" w:rsidRDefault="0041723E" w:rsidP="002352D4">
          <w:pPr>
            <w:bidi w:val="0"/>
            <w:rPr>
              <w:b/>
              <w:bCs/>
              <w:szCs w:val="24"/>
            </w:rPr>
          </w:pPr>
          <w:r w:rsidRPr="002352D4">
            <w:rPr>
              <w:b/>
              <w:bCs/>
              <w:i/>
              <w:iCs/>
              <w:sz w:val="20"/>
              <w:szCs w:val="20"/>
              <w:lang w:bidi="ar-BH"/>
            </w:rPr>
            <w:t xml:space="preserve">Note: Items shown </w:t>
          </w:r>
          <w:r w:rsidRPr="002352D4">
            <w:rPr>
              <w:b/>
              <w:bCs/>
              <w:i/>
              <w:iCs/>
              <w:sz w:val="20"/>
              <w:szCs w:val="20"/>
              <w:u w:val="single"/>
              <w:lang w:bidi="ar-BH"/>
            </w:rPr>
            <w:t>underlined</w:t>
          </w:r>
          <w:r>
            <w:rPr>
              <w:b/>
              <w:bCs/>
              <w:i/>
              <w:iCs/>
              <w:sz w:val="20"/>
              <w:szCs w:val="20"/>
              <w:lang w:bidi="ar-BH"/>
            </w:rPr>
            <w:t xml:space="preserve"> </w:t>
          </w:r>
          <w:r w:rsidRPr="002352D4">
            <w:rPr>
              <w:b/>
              <w:bCs/>
              <w:i/>
              <w:iCs/>
              <w:sz w:val="20"/>
              <w:szCs w:val="20"/>
              <w:lang w:bidi="ar-BH"/>
            </w:rPr>
            <w:t>cannot be changed without the department consent.</w:t>
          </w:r>
          <w:r>
            <w:rPr>
              <w:b/>
              <w:bCs/>
              <w:szCs w:val="24"/>
            </w:rPr>
            <w:t xml:space="preserve"> </w:t>
          </w:r>
        </w:p>
        <w:p w14:paraId="0574E776" w14:textId="77777777" w:rsidR="0041723E" w:rsidRPr="002352D4" w:rsidRDefault="0041723E" w:rsidP="005C0E3F">
          <w:pPr>
            <w:bidi w:val="0"/>
            <w:rPr>
              <w:b/>
              <w:bCs/>
              <w:szCs w:val="24"/>
            </w:rPr>
          </w:pPr>
          <w:r>
            <w:rPr>
              <w:b/>
              <w:bCs/>
              <w:szCs w:val="24"/>
            </w:rPr>
            <w:t>QF-20-rev.a.3</w:t>
          </w:r>
        </w:p>
      </w:tc>
    </w:tr>
  </w:tbl>
  <w:p w14:paraId="668B6B95" w14:textId="77777777" w:rsidR="0041723E" w:rsidRDefault="0041723E" w:rsidP="009D128C">
    <w:pPr>
      <w:pStyle w:val="Footer"/>
    </w:pPr>
  </w:p>
  <w:p w14:paraId="0DAB0F5E" w14:textId="77777777" w:rsidR="0041723E" w:rsidRPr="009D128C" w:rsidRDefault="004172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0B543D" w14:textId="77777777" w:rsidR="003C2816" w:rsidRDefault="003C2816" w:rsidP="008D60A3">
      <w:pPr>
        <w:pStyle w:val="ListParagraph"/>
        <w:spacing w:after="0" w:line="240" w:lineRule="auto"/>
      </w:pPr>
      <w:r>
        <w:separator/>
      </w:r>
    </w:p>
  </w:footnote>
  <w:footnote w:type="continuationSeparator" w:id="0">
    <w:p w14:paraId="782ED3A1" w14:textId="77777777" w:rsidR="003C2816" w:rsidRDefault="003C2816" w:rsidP="008D60A3">
      <w:pPr>
        <w:pStyle w:val="ListParagraph"/>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A41A7" w14:textId="77777777" w:rsidR="0041723E" w:rsidRDefault="004172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CF636" w14:textId="77777777" w:rsidR="0041723E" w:rsidRDefault="004172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4883"/>
      <w:gridCol w:w="1885"/>
    </w:tblGrid>
    <w:tr w:rsidR="0041723E" w14:paraId="0839CDBF" w14:textId="77777777" w:rsidTr="6FB76C4B">
      <w:trPr>
        <w:trHeight w:val="1430"/>
      </w:trPr>
      <w:tc>
        <w:tcPr>
          <w:tcW w:w="1458" w:type="dxa"/>
          <w:vAlign w:val="center"/>
        </w:tcPr>
        <w:p w14:paraId="3B79A97C" w14:textId="77777777" w:rsidR="0041723E" w:rsidRDefault="0041723E" w:rsidP="00C01879">
          <w:pPr>
            <w:bidi w:val="0"/>
            <w:rPr>
              <w:b/>
              <w:bCs/>
              <w:sz w:val="26"/>
              <w:szCs w:val="26"/>
              <w:lang w:bidi="ar-BH"/>
            </w:rPr>
          </w:pPr>
          <w:r>
            <w:rPr>
              <w:noProof/>
            </w:rPr>
            <w:drawing>
              <wp:inline distT="0" distB="0" distL="0" distR="0" wp14:anchorId="76984301" wp14:editId="6484CB9D">
                <wp:extent cx="839470" cy="645149"/>
                <wp:effectExtent l="0" t="0" r="0" b="3175"/>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FF2B5EF4-FFF2-40B4-BE49-F238E27FC236}">
                              <a16:creationId xmlns:a16="http://schemas.microsoft.com/office/drawing/2014/main" xmlns:a14="http://schemas.microsoft.com/office/drawing/2010/main" xmlns:w="http://schemas.openxmlformats.org/wordprocessingml/2006/main" xmlns:w10="urn:schemas-microsoft-com:office:word" xmlns:v="urn:schemas-microsoft-com:vml" xmlns:o="urn:schemas-microsoft-com:office:office" xmlns="" id="{53770DAC-8DEC-47A3-A96F-640426CA9704}"/>
                            </a:ext>
                          </a:extLst>
                        </a:blip>
                        <a:stretch>
                          <a:fillRect/>
                        </a:stretch>
                      </pic:blipFill>
                      <pic:spPr>
                        <a:xfrm>
                          <a:off x="0" y="0"/>
                          <a:ext cx="839470" cy="645149"/>
                        </a:xfrm>
                        <a:prstGeom prst="rect">
                          <a:avLst/>
                        </a:prstGeom>
                      </pic:spPr>
                    </pic:pic>
                  </a:graphicData>
                </a:graphic>
              </wp:inline>
            </w:drawing>
          </w:r>
        </w:p>
      </w:tc>
      <w:tc>
        <w:tcPr>
          <w:tcW w:w="5130" w:type="dxa"/>
          <w:vAlign w:val="center"/>
        </w:tcPr>
        <w:p w14:paraId="4567DC47" w14:textId="77777777" w:rsidR="0041723E" w:rsidRPr="00A060D3" w:rsidRDefault="0041723E" w:rsidP="00A060D3">
          <w:pPr>
            <w:bidi w:val="0"/>
            <w:jc w:val="center"/>
            <w:rPr>
              <w:rFonts w:asciiTheme="majorBidi" w:hAnsiTheme="majorBidi" w:cstheme="majorBidi"/>
              <w:b/>
              <w:bCs/>
              <w:sz w:val="32"/>
              <w:szCs w:val="32"/>
              <w:lang w:bidi="ar-BH"/>
            </w:rPr>
          </w:pPr>
          <w:r w:rsidRPr="00A060D3">
            <w:rPr>
              <w:rFonts w:asciiTheme="majorBidi" w:hAnsiTheme="majorBidi" w:cstheme="majorBidi"/>
              <w:b/>
              <w:bCs/>
              <w:sz w:val="32"/>
              <w:szCs w:val="32"/>
              <w:lang w:bidi="ar-BH"/>
            </w:rPr>
            <w:t>University of Bahrain</w:t>
          </w:r>
        </w:p>
        <w:p w14:paraId="3C7A6EA7" w14:textId="77777777" w:rsidR="0041723E" w:rsidRPr="00A060D3" w:rsidRDefault="0041723E" w:rsidP="00A060D3">
          <w:pPr>
            <w:bidi w:val="0"/>
            <w:jc w:val="center"/>
            <w:rPr>
              <w:rFonts w:asciiTheme="majorBidi" w:hAnsiTheme="majorBidi" w:cstheme="majorBidi"/>
              <w:b/>
              <w:bCs/>
              <w:sz w:val="24"/>
              <w:szCs w:val="24"/>
              <w:lang w:bidi="ar-BH"/>
            </w:rPr>
          </w:pPr>
          <w:r w:rsidRPr="00A060D3">
            <w:rPr>
              <w:rFonts w:asciiTheme="majorBidi" w:hAnsiTheme="majorBidi" w:cstheme="majorBidi"/>
              <w:b/>
              <w:bCs/>
              <w:sz w:val="24"/>
              <w:szCs w:val="24"/>
              <w:lang w:bidi="ar-BH"/>
            </w:rPr>
            <w:t>Quality Assurance and Accreditation Center</w:t>
          </w:r>
        </w:p>
      </w:tc>
      <w:tc>
        <w:tcPr>
          <w:tcW w:w="1934" w:type="dxa"/>
        </w:tcPr>
        <w:p w14:paraId="3FF3D4DC" w14:textId="77777777" w:rsidR="0041723E" w:rsidRDefault="0041723E" w:rsidP="00A060D3">
          <w:pPr>
            <w:bidi w:val="0"/>
            <w:rPr>
              <w:b/>
              <w:bCs/>
              <w:sz w:val="26"/>
              <w:szCs w:val="26"/>
              <w:lang w:bidi="ar-BH"/>
            </w:rPr>
          </w:pPr>
          <w:r>
            <w:rPr>
              <w:b/>
              <w:bCs/>
              <w:noProof/>
              <w:sz w:val="26"/>
              <w:szCs w:val="26"/>
            </w:rPr>
            <w:drawing>
              <wp:anchor distT="0" distB="0" distL="114300" distR="114300" simplePos="0" relativeHeight="251704832" behindDoc="1" locked="0" layoutInCell="1" allowOverlap="1" wp14:anchorId="65DBDD7E" wp14:editId="3ECD219C">
                <wp:simplePos x="0" y="0"/>
                <wp:positionH relativeFrom="column">
                  <wp:posOffset>174625</wp:posOffset>
                </wp:positionH>
                <wp:positionV relativeFrom="paragraph">
                  <wp:posOffset>85090</wp:posOffset>
                </wp:positionV>
                <wp:extent cx="655320" cy="7448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in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55320" cy="744855"/>
                        </a:xfrm>
                        <a:prstGeom prst="rect">
                          <a:avLst/>
                        </a:prstGeom>
                      </pic:spPr>
                    </pic:pic>
                  </a:graphicData>
                </a:graphic>
                <wp14:sizeRelH relativeFrom="margin">
                  <wp14:pctWidth>0</wp14:pctWidth>
                </wp14:sizeRelH>
                <wp14:sizeRelV relativeFrom="margin">
                  <wp14:pctHeight>0</wp14:pctHeight>
                </wp14:sizeRelV>
              </wp:anchor>
            </w:drawing>
          </w:r>
        </w:p>
      </w:tc>
    </w:tr>
  </w:tbl>
  <w:p w14:paraId="2C96D95A" w14:textId="77777777" w:rsidR="0041723E" w:rsidRPr="00DC61BB" w:rsidRDefault="0041723E" w:rsidP="009D128C">
    <w:pPr>
      <w:bidi w:val="0"/>
      <w:spacing w:line="240" w:lineRule="auto"/>
      <w:rPr>
        <w:b/>
        <w:bCs/>
        <w:sz w:val="2"/>
        <w:szCs w:val="2"/>
        <w:lang w:bidi="ar-BH"/>
      </w:rPr>
    </w:pPr>
  </w:p>
  <w:p w14:paraId="321D17AE" w14:textId="77777777" w:rsidR="0041723E" w:rsidRPr="00C01879" w:rsidRDefault="0041723E" w:rsidP="009D128C">
    <w:pPr>
      <w:pBdr>
        <w:top w:val="single" w:sz="6" w:space="1" w:color="auto"/>
        <w:bottom w:val="single" w:sz="6" w:space="1" w:color="auto"/>
      </w:pBdr>
      <w:bidi w:val="0"/>
      <w:spacing w:line="240" w:lineRule="auto"/>
      <w:jc w:val="center"/>
      <w:rPr>
        <w:rFonts w:asciiTheme="majorBidi" w:hAnsiTheme="majorBidi" w:cstheme="majorBidi"/>
        <w:b/>
        <w:bCs/>
        <w:sz w:val="26"/>
        <w:szCs w:val="26"/>
        <w:lang w:bidi="ar-BH"/>
      </w:rPr>
    </w:pPr>
    <w:r w:rsidRPr="00C01879">
      <w:rPr>
        <w:rFonts w:asciiTheme="majorBidi" w:hAnsiTheme="majorBidi" w:cstheme="majorBidi"/>
        <w:b/>
        <w:bCs/>
        <w:sz w:val="26"/>
        <w:szCs w:val="26"/>
        <w:lang w:bidi="ar-BH"/>
      </w:rPr>
      <w:t>Course Syllabus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65E5F"/>
    <w:multiLevelType w:val="hybridMultilevel"/>
    <w:tmpl w:val="6BBA2ACA"/>
    <w:lvl w:ilvl="0" w:tplc="057A8AC8">
      <w:start w:val="1"/>
      <w:numFmt w:val="decimal"/>
      <w:lvlText w:val="%1."/>
      <w:lvlJc w:val="left"/>
      <w:pPr>
        <w:ind w:left="471" w:hanging="360"/>
      </w:pPr>
      <w:rPr>
        <w:rFonts w:asciiTheme="majorBidi" w:hAnsiTheme="majorBidi" w:cstheme="majorBidi"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113289"/>
    <w:multiLevelType w:val="hybridMultilevel"/>
    <w:tmpl w:val="646AB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4C0B76"/>
    <w:multiLevelType w:val="hybridMultilevel"/>
    <w:tmpl w:val="C0EC9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ED5D9A"/>
    <w:multiLevelType w:val="hybridMultilevel"/>
    <w:tmpl w:val="1E5ABB2C"/>
    <w:lvl w:ilvl="0" w:tplc="1EB451E6">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C70097"/>
    <w:multiLevelType w:val="hybridMultilevel"/>
    <w:tmpl w:val="93E2C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E25AC3"/>
    <w:multiLevelType w:val="hybridMultilevel"/>
    <w:tmpl w:val="D9BCA510"/>
    <w:lvl w:ilvl="0" w:tplc="B5B0D5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5230CF"/>
    <w:multiLevelType w:val="hybridMultilevel"/>
    <w:tmpl w:val="7E40BD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865078"/>
    <w:multiLevelType w:val="hybridMultilevel"/>
    <w:tmpl w:val="8C760954"/>
    <w:lvl w:ilvl="0" w:tplc="2B78E2EC">
      <w:start w:val="1"/>
      <w:numFmt w:val="bullet"/>
      <w:lvlText w:val="·"/>
      <w:lvlJc w:val="left"/>
      <w:pPr>
        <w:ind w:left="720" w:hanging="360"/>
      </w:pPr>
      <w:rPr>
        <w:rFonts w:ascii="Symbol" w:hAnsi="Symbol" w:hint="default"/>
      </w:rPr>
    </w:lvl>
    <w:lvl w:ilvl="1" w:tplc="18084F2E">
      <w:start w:val="1"/>
      <w:numFmt w:val="bullet"/>
      <w:lvlText w:val="o"/>
      <w:lvlJc w:val="left"/>
      <w:pPr>
        <w:ind w:left="1440" w:hanging="360"/>
      </w:pPr>
      <w:rPr>
        <w:rFonts w:ascii="Courier New" w:hAnsi="Courier New" w:hint="default"/>
      </w:rPr>
    </w:lvl>
    <w:lvl w:ilvl="2" w:tplc="EA3456C0">
      <w:start w:val="1"/>
      <w:numFmt w:val="bullet"/>
      <w:lvlText w:val=""/>
      <w:lvlJc w:val="left"/>
      <w:pPr>
        <w:ind w:left="2160" w:hanging="360"/>
      </w:pPr>
      <w:rPr>
        <w:rFonts w:ascii="Wingdings" w:hAnsi="Wingdings" w:hint="default"/>
      </w:rPr>
    </w:lvl>
    <w:lvl w:ilvl="3" w:tplc="7A081CB6">
      <w:start w:val="1"/>
      <w:numFmt w:val="bullet"/>
      <w:lvlText w:val=""/>
      <w:lvlJc w:val="left"/>
      <w:pPr>
        <w:ind w:left="2880" w:hanging="360"/>
      </w:pPr>
      <w:rPr>
        <w:rFonts w:ascii="Symbol" w:hAnsi="Symbol" w:hint="default"/>
      </w:rPr>
    </w:lvl>
    <w:lvl w:ilvl="4" w:tplc="C4186792">
      <w:start w:val="1"/>
      <w:numFmt w:val="bullet"/>
      <w:lvlText w:val="o"/>
      <w:lvlJc w:val="left"/>
      <w:pPr>
        <w:ind w:left="3600" w:hanging="360"/>
      </w:pPr>
      <w:rPr>
        <w:rFonts w:ascii="Courier New" w:hAnsi="Courier New" w:hint="default"/>
      </w:rPr>
    </w:lvl>
    <w:lvl w:ilvl="5" w:tplc="BB4CE9DC">
      <w:start w:val="1"/>
      <w:numFmt w:val="bullet"/>
      <w:lvlText w:val=""/>
      <w:lvlJc w:val="left"/>
      <w:pPr>
        <w:ind w:left="4320" w:hanging="360"/>
      </w:pPr>
      <w:rPr>
        <w:rFonts w:ascii="Wingdings" w:hAnsi="Wingdings" w:hint="default"/>
      </w:rPr>
    </w:lvl>
    <w:lvl w:ilvl="6" w:tplc="499AE77C">
      <w:start w:val="1"/>
      <w:numFmt w:val="bullet"/>
      <w:lvlText w:val=""/>
      <w:lvlJc w:val="left"/>
      <w:pPr>
        <w:ind w:left="5040" w:hanging="360"/>
      </w:pPr>
      <w:rPr>
        <w:rFonts w:ascii="Symbol" w:hAnsi="Symbol" w:hint="default"/>
      </w:rPr>
    </w:lvl>
    <w:lvl w:ilvl="7" w:tplc="0EDEB38E">
      <w:start w:val="1"/>
      <w:numFmt w:val="bullet"/>
      <w:lvlText w:val="o"/>
      <w:lvlJc w:val="left"/>
      <w:pPr>
        <w:ind w:left="5760" w:hanging="360"/>
      </w:pPr>
      <w:rPr>
        <w:rFonts w:ascii="Courier New" w:hAnsi="Courier New" w:hint="default"/>
      </w:rPr>
    </w:lvl>
    <w:lvl w:ilvl="8" w:tplc="C23634A0">
      <w:start w:val="1"/>
      <w:numFmt w:val="bullet"/>
      <w:lvlText w:val=""/>
      <w:lvlJc w:val="left"/>
      <w:pPr>
        <w:ind w:left="6480" w:hanging="360"/>
      </w:pPr>
      <w:rPr>
        <w:rFonts w:ascii="Wingdings" w:hAnsi="Wingdings" w:hint="default"/>
      </w:rPr>
    </w:lvl>
  </w:abstractNum>
  <w:abstractNum w:abstractNumId="8" w15:restartNumberingAfterBreak="0">
    <w:nsid w:val="243B28A4"/>
    <w:multiLevelType w:val="hybridMultilevel"/>
    <w:tmpl w:val="9260FD18"/>
    <w:lvl w:ilvl="0" w:tplc="CB68E8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3E3596"/>
    <w:multiLevelType w:val="hybridMultilevel"/>
    <w:tmpl w:val="6CFC860A"/>
    <w:lvl w:ilvl="0" w:tplc="CB68E82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878401B"/>
    <w:multiLevelType w:val="hybridMultilevel"/>
    <w:tmpl w:val="034CECAC"/>
    <w:lvl w:ilvl="0" w:tplc="197C004C">
      <w:start w:val="1"/>
      <w:numFmt w:val="bullet"/>
      <w:lvlText w:val="·"/>
      <w:lvlJc w:val="left"/>
      <w:pPr>
        <w:ind w:left="720" w:hanging="360"/>
      </w:pPr>
      <w:rPr>
        <w:rFonts w:ascii="Symbol" w:hAnsi="Symbol" w:hint="default"/>
      </w:rPr>
    </w:lvl>
    <w:lvl w:ilvl="1" w:tplc="9CC26D4A">
      <w:start w:val="1"/>
      <w:numFmt w:val="bullet"/>
      <w:lvlText w:val="o"/>
      <w:lvlJc w:val="left"/>
      <w:pPr>
        <w:ind w:left="1440" w:hanging="360"/>
      </w:pPr>
      <w:rPr>
        <w:rFonts w:ascii="Courier New" w:hAnsi="Courier New" w:hint="default"/>
      </w:rPr>
    </w:lvl>
    <w:lvl w:ilvl="2" w:tplc="29D0966A">
      <w:start w:val="1"/>
      <w:numFmt w:val="bullet"/>
      <w:lvlText w:val=""/>
      <w:lvlJc w:val="left"/>
      <w:pPr>
        <w:ind w:left="2160" w:hanging="360"/>
      </w:pPr>
      <w:rPr>
        <w:rFonts w:ascii="Wingdings" w:hAnsi="Wingdings" w:hint="default"/>
      </w:rPr>
    </w:lvl>
    <w:lvl w:ilvl="3" w:tplc="C4D25E22">
      <w:start w:val="1"/>
      <w:numFmt w:val="bullet"/>
      <w:lvlText w:val=""/>
      <w:lvlJc w:val="left"/>
      <w:pPr>
        <w:ind w:left="2880" w:hanging="360"/>
      </w:pPr>
      <w:rPr>
        <w:rFonts w:ascii="Symbol" w:hAnsi="Symbol" w:hint="default"/>
      </w:rPr>
    </w:lvl>
    <w:lvl w:ilvl="4" w:tplc="CFE2A856">
      <w:start w:val="1"/>
      <w:numFmt w:val="bullet"/>
      <w:lvlText w:val="o"/>
      <w:lvlJc w:val="left"/>
      <w:pPr>
        <w:ind w:left="3600" w:hanging="360"/>
      </w:pPr>
      <w:rPr>
        <w:rFonts w:ascii="Courier New" w:hAnsi="Courier New" w:hint="default"/>
      </w:rPr>
    </w:lvl>
    <w:lvl w:ilvl="5" w:tplc="92D8FF36">
      <w:start w:val="1"/>
      <w:numFmt w:val="bullet"/>
      <w:lvlText w:val=""/>
      <w:lvlJc w:val="left"/>
      <w:pPr>
        <w:ind w:left="4320" w:hanging="360"/>
      </w:pPr>
      <w:rPr>
        <w:rFonts w:ascii="Wingdings" w:hAnsi="Wingdings" w:hint="default"/>
      </w:rPr>
    </w:lvl>
    <w:lvl w:ilvl="6" w:tplc="54BE83BA">
      <w:start w:val="1"/>
      <w:numFmt w:val="bullet"/>
      <w:lvlText w:val=""/>
      <w:lvlJc w:val="left"/>
      <w:pPr>
        <w:ind w:left="5040" w:hanging="360"/>
      </w:pPr>
      <w:rPr>
        <w:rFonts w:ascii="Symbol" w:hAnsi="Symbol" w:hint="default"/>
      </w:rPr>
    </w:lvl>
    <w:lvl w:ilvl="7" w:tplc="E6B66750">
      <w:start w:val="1"/>
      <w:numFmt w:val="bullet"/>
      <w:lvlText w:val="o"/>
      <w:lvlJc w:val="left"/>
      <w:pPr>
        <w:ind w:left="5760" w:hanging="360"/>
      </w:pPr>
      <w:rPr>
        <w:rFonts w:ascii="Courier New" w:hAnsi="Courier New" w:hint="default"/>
      </w:rPr>
    </w:lvl>
    <w:lvl w:ilvl="8" w:tplc="D5BC1BD6">
      <w:start w:val="1"/>
      <w:numFmt w:val="bullet"/>
      <w:lvlText w:val=""/>
      <w:lvlJc w:val="left"/>
      <w:pPr>
        <w:ind w:left="6480" w:hanging="360"/>
      </w:pPr>
      <w:rPr>
        <w:rFonts w:ascii="Wingdings" w:hAnsi="Wingdings" w:hint="default"/>
      </w:rPr>
    </w:lvl>
  </w:abstractNum>
  <w:abstractNum w:abstractNumId="11" w15:restartNumberingAfterBreak="0">
    <w:nsid w:val="2BDA7E99"/>
    <w:multiLevelType w:val="hybridMultilevel"/>
    <w:tmpl w:val="1F80C2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CBE2BC2"/>
    <w:multiLevelType w:val="hybridMultilevel"/>
    <w:tmpl w:val="C92C21D8"/>
    <w:lvl w:ilvl="0" w:tplc="9FD65082">
      <w:start w:val="1"/>
      <w:numFmt w:val="bullet"/>
      <w:lvlText w:val="·"/>
      <w:lvlJc w:val="left"/>
      <w:pPr>
        <w:ind w:left="720" w:hanging="360"/>
      </w:pPr>
      <w:rPr>
        <w:rFonts w:ascii="Symbol" w:hAnsi="Symbol" w:hint="default"/>
      </w:rPr>
    </w:lvl>
    <w:lvl w:ilvl="1" w:tplc="04B4CB88">
      <w:start w:val="1"/>
      <w:numFmt w:val="bullet"/>
      <w:lvlText w:val="o"/>
      <w:lvlJc w:val="left"/>
      <w:pPr>
        <w:ind w:left="1440" w:hanging="360"/>
      </w:pPr>
      <w:rPr>
        <w:rFonts w:ascii="Courier New" w:hAnsi="Courier New" w:hint="default"/>
      </w:rPr>
    </w:lvl>
    <w:lvl w:ilvl="2" w:tplc="A192E678">
      <w:start w:val="1"/>
      <w:numFmt w:val="bullet"/>
      <w:lvlText w:val=""/>
      <w:lvlJc w:val="left"/>
      <w:pPr>
        <w:ind w:left="2160" w:hanging="360"/>
      </w:pPr>
      <w:rPr>
        <w:rFonts w:ascii="Wingdings" w:hAnsi="Wingdings" w:hint="default"/>
      </w:rPr>
    </w:lvl>
    <w:lvl w:ilvl="3" w:tplc="31D2B574">
      <w:start w:val="1"/>
      <w:numFmt w:val="bullet"/>
      <w:lvlText w:val=""/>
      <w:lvlJc w:val="left"/>
      <w:pPr>
        <w:ind w:left="2880" w:hanging="360"/>
      </w:pPr>
      <w:rPr>
        <w:rFonts w:ascii="Symbol" w:hAnsi="Symbol" w:hint="default"/>
      </w:rPr>
    </w:lvl>
    <w:lvl w:ilvl="4" w:tplc="99D654B6">
      <w:start w:val="1"/>
      <w:numFmt w:val="bullet"/>
      <w:lvlText w:val="o"/>
      <w:lvlJc w:val="left"/>
      <w:pPr>
        <w:ind w:left="3600" w:hanging="360"/>
      </w:pPr>
      <w:rPr>
        <w:rFonts w:ascii="Courier New" w:hAnsi="Courier New" w:hint="default"/>
      </w:rPr>
    </w:lvl>
    <w:lvl w:ilvl="5" w:tplc="4DDC5A6E">
      <w:start w:val="1"/>
      <w:numFmt w:val="bullet"/>
      <w:lvlText w:val=""/>
      <w:lvlJc w:val="left"/>
      <w:pPr>
        <w:ind w:left="4320" w:hanging="360"/>
      </w:pPr>
      <w:rPr>
        <w:rFonts w:ascii="Wingdings" w:hAnsi="Wingdings" w:hint="default"/>
      </w:rPr>
    </w:lvl>
    <w:lvl w:ilvl="6" w:tplc="A85449D6">
      <w:start w:val="1"/>
      <w:numFmt w:val="bullet"/>
      <w:lvlText w:val=""/>
      <w:lvlJc w:val="left"/>
      <w:pPr>
        <w:ind w:left="5040" w:hanging="360"/>
      </w:pPr>
      <w:rPr>
        <w:rFonts w:ascii="Symbol" w:hAnsi="Symbol" w:hint="default"/>
      </w:rPr>
    </w:lvl>
    <w:lvl w:ilvl="7" w:tplc="E7FC5178">
      <w:start w:val="1"/>
      <w:numFmt w:val="bullet"/>
      <w:lvlText w:val="o"/>
      <w:lvlJc w:val="left"/>
      <w:pPr>
        <w:ind w:left="5760" w:hanging="360"/>
      </w:pPr>
      <w:rPr>
        <w:rFonts w:ascii="Courier New" w:hAnsi="Courier New" w:hint="default"/>
      </w:rPr>
    </w:lvl>
    <w:lvl w:ilvl="8" w:tplc="E632BE3A">
      <w:start w:val="1"/>
      <w:numFmt w:val="bullet"/>
      <w:lvlText w:val=""/>
      <w:lvlJc w:val="left"/>
      <w:pPr>
        <w:ind w:left="6480" w:hanging="360"/>
      </w:pPr>
      <w:rPr>
        <w:rFonts w:ascii="Wingdings" w:hAnsi="Wingdings" w:hint="default"/>
      </w:rPr>
    </w:lvl>
  </w:abstractNum>
  <w:abstractNum w:abstractNumId="13" w15:restartNumberingAfterBreak="0">
    <w:nsid w:val="2DCA5137"/>
    <w:multiLevelType w:val="hybridMultilevel"/>
    <w:tmpl w:val="C448801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F30726A"/>
    <w:multiLevelType w:val="hybridMultilevel"/>
    <w:tmpl w:val="4684A1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F871AAC"/>
    <w:multiLevelType w:val="hybridMultilevel"/>
    <w:tmpl w:val="DBD2A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634199"/>
    <w:multiLevelType w:val="hybridMultilevel"/>
    <w:tmpl w:val="8550B620"/>
    <w:lvl w:ilvl="0" w:tplc="CB68E8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1D7B7D"/>
    <w:multiLevelType w:val="hybridMultilevel"/>
    <w:tmpl w:val="1E5ABB2C"/>
    <w:lvl w:ilvl="0" w:tplc="1EB451E6">
      <w:start w:val="1"/>
      <w:numFmt w:val="decimal"/>
      <w:lvlText w:val="%1."/>
      <w:lvlJc w:val="left"/>
      <w:pPr>
        <w:ind w:left="-1800" w:hanging="360"/>
      </w:pPr>
      <w:rPr>
        <w:rFonts w:hint="default"/>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8" w15:restartNumberingAfterBreak="0">
    <w:nsid w:val="35577B3C"/>
    <w:multiLevelType w:val="hybridMultilevel"/>
    <w:tmpl w:val="74B02062"/>
    <w:lvl w:ilvl="0" w:tplc="9CEC945E">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9" w15:restartNumberingAfterBreak="0">
    <w:nsid w:val="58810E80"/>
    <w:multiLevelType w:val="hybridMultilevel"/>
    <w:tmpl w:val="6BBA2ACA"/>
    <w:lvl w:ilvl="0" w:tplc="057A8AC8">
      <w:start w:val="1"/>
      <w:numFmt w:val="decimal"/>
      <w:lvlText w:val="%1."/>
      <w:lvlJc w:val="left"/>
      <w:pPr>
        <w:ind w:left="471" w:hanging="360"/>
      </w:pPr>
      <w:rPr>
        <w:rFonts w:asciiTheme="majorBidi" w:hAnsiTheme="majorBidi" w:cstheme="majorBidi"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8B01049"/>
    <w:multiLevelType w:val="hybridMultilevel"/>
    <w:tmpl w:val="0AB8B906"/>
    <w:lvl w:ilvl="0" w:tplc="CB68E8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FD6849"/>
    <w:multiLevelType w:val="hybridMultilevel"/>
    <w:tmpl w:val="6BBA2ACA"/>
    <w:lvl w:ilvl="0" w:tplc="057A8AC8">
      <w:start w:val="1"/>
      <w:numFmt w:val="decimal"/>
      <w:lvlText w:val="%1."/>
      <w:lvlJc w:val="left"/>
      <w:pPr>
        <w:ind w:left="471" w:hanging="360"/>
      </w:pPr>
      <w:rPr>
        <w:rFonts w:asciiTheme="majorBidi" w:hAnsiTheme="majorBidi" w:cstheme="majorBidi"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2"/>
  </w:num>
  <w:num w:numId="3">
    <w:abstractNumId w:val="7"/>
  </w:num>
  <w:num w:numId="4">
    <w:abstractNumId w:val="1"/>
  </w:num>
  <w:num w:numId="5">
    <w:abstractNumId w:val="17"/>
  </w:num>
  <w:num w:numId="6">
    <w:abstractNumId w:val="18"/>
  </w:num>
  <w:num w:numId="7">
    <w:abstractNumId w:val="5"/>
  </w:num>
  <w:num w:numId="8">
    <w:abstractNumId w:val="3"/>
  </w:num>
  <w:num w:numId="9">
    <w:abstractNumId w:val="9"/>
  </w:num>
  <w:num w:numId="10">
    <w:abstractNumId w:val="2"/>
  </w:num>
  <w:num w:numId="11">
    <w:abstractNumId w:val="14"/>
  </w:num>
  <w:num w:numId="12">
    <w:abstractNumId w:val="4"/>
  </w:num>
  <w:num w:numId="13">
    <w:abstractNumId w:val="11"/>
  </w:num>
  <w:num w:numId="14">
    <w:abstractNumId w:val="8"/>
  </w:num>
  <w:num w:numId="15">
    <w:abstractNumId w:val="16"/>
  </w:num>
  <w:num w:numId="16">
    <w:abstractNumId w:val="20"/>
  </w:num>
  <w:num w:numId="17">
    <w:abstractNumId w:val="0"/>
  </w:num>
  <w:num w:numId="18">
    <w:abstractNumId w:val="13"/>
  </w:num>
  <w:num w:numId="19">
    <w:abstractNumId w:val="6"/>
  </w:num>
  <w:num w:numId="20">
    <w:abstractNumId w:val="15"/>
  </w:num>
  <w:num w:numId="21">
    <w:abstractNumId w:val="19"/>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C18"/>
    <w:rsid w:val="00017638"/>
    <w:rsid w:val="00032598"/>
    <w:rsid w:val="00037AF7"/>
    <w:rsid w:val="00043B71"/>
    <w:rsid w:val="00050A8F"/>
    <w:rsid w:val="00082FF5"/>
    <w:rsid w:val="000907D7"/>
    <w:rsid w:val="000A278B"/>
    <w:rsid w:val="000A4250"/>
    <w:rsid w:val="000A5DE3"/>
    <w:rsid w:val="000A6F74"/>
    <w:rsid w:val="000C641C"/>
    <w:rsid w:val="000C7453"/>
    <w:rsid w:val="000D6FFC"/>
    <w:rsid w:val="00102A41"/>
    <w:rsid w:val="00111A83"/>
    <w:rsid w:val="00115BFF"/>
    <w:rsid w:val="00130ED6"/>
    <w:rsid w:val="00155ACF"/>
    <w:rsid w:val="00162CF8"/>
    <w:rsid w:val="00174BCC"/>
    <w:rsid w:val="001A34ED"/>
    <w:rsid w:val="001A446E"/>
    <w:rsid w:val="001A4E23"/>
    <w:rsid w:val="001C1C9C"/>
    <w:rsid w:val="001D342E"/>
    <w:rsid w:val="001D4954"/>
    <w:rsid w:val="001E428D"/>
    <w:rsid w:val="001F656D"/>
    <w:rsid w:val="002352D4"/>
    <w:rsid w:val="00240D63"/>
    <w:rsid w:val="00257E47"/>
    <w:rsid w:val="002A3A40"/>
    <w:rsid w:val="002A5641"/>
    <w:rsid w:val="002F2512"/>
    <w:rsid w:val="002F2888"/>
    <w:rsid w:val="00303560"/>
    <w:rsid w:val="003151C3"/>
    <w:rsid w:val="00316A65"/>
    <w:rsid w:val="00327372"/>
    <w:rsid w:val="00333CCD"/>
    <w:rsid w:val="003446C7"/>
    <w:rsid w:val="003459E6"/>
    <w:rsid w:val="00371A2D"/>
    <w:rsid w:val="00374204"/>
    <w:rsid w:val="0038186C"/>
    <w:rsid w:val="00384703"/>
    <w:rsid w:val="003A62D5"/>
    <w:rsid w:val="003A6BA5"/>
    <w:rsid w:val="003C2816"/>
    <w:rsid w:val="003D2993"/>
    <w:rsid w:val="003D5F75"/>
    <w:rsid w:val="003E7318"/>
    <w:rsid w:val="00401484"/>
    <w:rsid w:val="0041723E"/>
    <w:rsid w:val="004250F2"/>
    <w:rsid w:val="00436D18"/>
    <w:rsid w:val="00442863"/>
    <w:rsid w:val="00462DF9"/>
    <w:rsid w:val="004B0E40"/>
    <w:rsid w:val="004B6650"/>
    <w:rsid w:val="004C48D7"/>
    <w:rsid w:val="004D7A63"/>
    <w:rsid w:val="004E542F"/>
    <w:rsid w:val="004F6749"/>
    <w:rsid w:val="004F77BD"/>
    <w:rsid w:val="0051452A"/>
    <w:rsid w:val="0051637E"/>
    <w:rsid w:val="00517603"/>
    <w:rsid w:val="0052567F"/>
    <w:rsid w:val="005323F0"/>
    <w:rsid w:val="00543046"/>
    <w:rsid w:val="00563AD9"/>
    <w:rsid w:val="00565E74"/>
    <w:rsid w:val="005702F1"/>
    <w:rsid w:val="005842CE"/>
    <w:rsid w:val="005A2056"/>
    <w:rsid w:val="005A7C07"/>
    <w:rsid w:val="005C0E3F"/>
    <w:rsid w:val="005D1049"/>
    <w:rsid w:val="005E4DEE"/>
    <w:rsid w:val="005E5DD8"/>
    <w:rsid w:val="005E73FE"/>
    <w:rsid w:val="005F7C18"/>
    <w:rsid w:val="005F7CAF"/>
    <w:rsid w:val="0060700C"/>
    <w:rsid w:val="00617739"/>
    <w:rsid w:val="00620F9F"/>
    <w:rsid w:val="00630AA1"/>
    <w:rsid w:val="00633456"/>
    <w:rsid w:val="006351CA"/>
    <w:rsid w:val="00650E80"/>
    <w:rsid w:val="00653862"/>
    <w:rsid w:val="00685177"/>
    <w:rsid w:val="00692C3D"/>
    <w:rsid w:val="0069528A"/>
    <w:rsid w:val="006B0FE0"/>
    <w:rsid w:val="006BEB8C"/>
    <w:rsid w:val="006F176B"/>
    <w:rsid w:val="0070008A"/>
    <w:rsid w:val="00703078"/>
    <w:rsid w:val="00711B83"/>
    <w:rsid w:val="00725F07"/>
    <w:rsid w:val="00731A44"/>
    <w:rsid w:val="0074011C"/>
    <w:rsid w:val="00740FC6"/>
    <w:rsid w:val="00756D29"/>
    <w:rsid w:val="007646A6"/>
    <w:rsid w:val="00770A63"/>
    <w:rsid w:val="00773B49"/>
    <w:rsid w:val="00776C8A"/>
    <w:rsid w:val="00790A74"/>
    <w:rsid w:val="007B1F5F"/>
    <w:rsid w:val="007C0734"/>
    <w:rsid w:val="007D3782"/>
    <w:rsid w:val="007E58E6"/>
    <w:rsid w:val="008204DF"/>
    <w:rsid w:val="0084558C"/>
    <w:rsid w:val="00845B90"/>
    <w:rsid w:val="0086014B"/>
    <w:rsid w:val="00861242"/>
    <w:rsid w:val="00881DBE"/>
    <w:rsid w:val="008964B0"/>
    <w:rsid w:val="008B5CA9"/>
    <w:rsid w:val="008C27E1"/>
    <w:rsid w:val="008D60A3"/>
    <w:rsid w:val="009043BF"/>
    <w:rsid w:val="00947199"/>
    <w:rsid w:val="00975C62"/>
    <w:rsid w:val="00977EE0"/>
    <w:rsid w:val="009C12DA"/>
    <w:rsid w:val="009C312A"/>
    <w:rsid w:val="009C36DA"/>
    <w:rsid w:val="009D128C"/>
    <w:rsid w:val="009F25B2"/>
    <w:rsid w:val="00A060D3"/>
    <w:rsid w:val="00A10339"/>
    <w:rsid w:val="00A201DD"/>
    <w:rsid w:val="00A30DD4"/>
    <w:rsid w:val="00A44F90"/>
    <w:rsid w:val="00A4541A"/>
    <w:rsid w:val="00A54452"/>
    <w:rsid w:val="00A725E3"/>
    <w:rsid w:val="00A83706"/>
    <w:rsid w:val="00A934D0"/>
    <w:rsid w:val="00AC5E9F"/>
    <w:rsid w:val="00AF40B6"/>
    <w:rsid w:val="00AF6B28"/>
    <w:rsid w:val="00AF6B70"/>
    <w:rsid w:val="00B2527F"/>
    <w:rsid w:val="00B36EB8"/>
    <w:rsid w:val="00B36F32"/>
    <w:rsid w:val="00B434AA"/>
    <w:rsid w:val="00B74B23"/>
    <w:rsid w:val="00B851FA"/>
    <w:rsid w:val="00B92DE3"/>
    <w:rsid w:val="00BA3920"/>
    <w:rsid w:val="00BB28E9"/>
    <w:rsid w:val="00BD4D28"/>
    <w:rsid w:val="00BF673B"/>
    <w:rsid w:val="00C01879"/>
    <w:rsid w:val="00C01DCC"/>
    <w:rsid w:val="00C14101"/>
    <w:rsid w:val="00C17294"/>
    <w:rsid w:val="00C20903"/>
    <w:rsid w:val="00C20B6E"/>
    <w:rsid w:val="00C2558D"/>
    <w:rsid w:val="00C25CE9"/>
    <w:rsid w:val="00C300F6"/>
    <w:rsid w:val="00C31AB2"/>
    <w:rsid w:val="00C35DCD"/>
    <w:rsid w:val="00C42606"/>
    <w:rsid w:val="00C4289A"/>
    <w:rsid w:val="00C661F5"/>
    <w:rsid w:val="00C66DF6"/>
    <w:rsid w:val="00C848A5"/>
    <w:rsid w:val="00C9723B"/>
    <w:rsid w:val="00C97FE3"/>
    <w:rsid w:val="00CB6E16"/>
    <w:rsid w:val="00CE10B9"/>
    <w:rsid w:val="00CE3C25"/>
    <w:rsid w:val="00CF062B"/>
    <w:rsid w:val="00CF2EFB"/>
    <w:rsid w:val="00CF4A2F"/>
    <w:rsid w:val="00D03C53"/>
    <w:rsid w:val="00D10262"/>
    <w:rsid w:val="00D24F76"/>
    <w:rsid w:val="00D50AAB"/>
    <w:rsid w:val="00D9452C"/>
    <w:rsid w:val="00DB1E21"/>
    <w:rsid w:val="00DC5FAF"/>
    <w:rsid w:val="00DC61BB"/>
    <w:rsid w:val="00DE6621"/>
    <w:rsid w:val="00DF5F97"/>
    <w:rsid w:val="00E0329B"/>
    <w:rsid w:val="00E067DD"/>
    <w:rsid w:val="00E10E3B"/>
    <w:rsid w:val="00E14BCE"/>
    <w:rsid w:val="00E1699B"/>
    <w:rsid w:val="00E21132"/>
    <w:rsid w:val="00E2408B"/>
    <w:rsid w:val="00E4298F"/>
    <w:rsid w:val="00E60B3B"/>
    <w:rsid w:val="00E825A1"/>
    <w:rsid w:val="00EA1EF2"/>
    <w:rsid w:val="00EA317E"/>
    <w:rsid w:val="00EB4330"/>
    <w:rsid w:val="00EC3750"/>
    <w:rsid w:val="00EE4841"/>
    <w:rsid w:val="00EE60B7"/>
    <w:rsid w:val="00EF3297"/>
    <w:rsid w:val="00F050AC"/>
    <w:rsid w:val="00F27AFC"/>
    <w:rsid w:val="00F36021"/>
    <w:rsid w:val="00F37DCD"/>
    <w:rsid w:val="00F40168"/>
    <w:rsid w:val="00F71F67"/>
    <w:rsid w:val="00F838C4"/>
    <w:rsid w:val="00F86FBD"/>
    <w:rsid w:val="00FC7083"/>
    <w:rsid w:val="00FE06C1"/>
    <w:rsid w:val="00FE6694"/>
    <w:rsid w:val="010794F8"/>
    <w:rsid w:val="019B8C31"/>
    <w:rsid w:val="02A38211"/>
    <w:rsid w:val="05CC38A6"/>
    <w:rsid w:val="06E99C50"/>
    <w:rsid w:val="0B6A69F3"/>
    <w:rsid w:val="0C37CFC3"/>
    <w:rsid w:val="0D9F6EDE"/>
    <w:rsid w:val="10DE359E"/>
    <w:rsid w:val="11C1F612"/>
    <w:rsid w:val="11D3FB32"/>
    <w:rsid w:val="1270EEF4"/>
    <w:rsid w:val="12BEFCB9"/>
    <w:rsid w:val="149DCAD0"/>
    <w:rsid w:val="186BD982"/>
    <w:rsid w:val="1A00C5A6"/>
    <w:rsid w:val="1B949C52"/>
    <w:rsid w:val="1C4B55DC"/>
    <w:rsid w:val="1F2EEFE7"/>
    <w:rsid w:val="21D334CE"/>
    <w:rsid w:val="230BA1BC"/>
    <w:rsid w:val="24352008"/>
    <w:rsid w:val="24657FC3"/>
    <w:rsid w:val="25C1EDC8"/>
    <w:rsid w:val="29A07BAC"/>
    <w:rsid w:val="2D20B353"/>
    <w:rsid w:val="2D4D4F13"/>
    <w:rsid w:val="2DA23BBA"/>
    <w:rsid w:val="2EF40BEF"/>
    <w:rsid w:val="2F4513B1"/>
    <w:rsid w:val="2FAB8D81"/>
    <w:rsid w:val="30A64226"/>
    <w:rsid w:val="327B6115"/>
    <w:rsid w:val="32899A2F"/>
    <w:rsid w:val="32FC0ED9"/>
    <w:rsid w:val="3864F5B5"/>
    <w:rsid w:val="38659E86"/>
    <w:rsid w:val="38A747F5"/>
    <w:rsid w:val="391CEF88"/>
    <w:rsid w:val="3A34D5A7"/>
    <w:rsid w:val="3B5451D6"/>
    <w:rsid w:val="3C451AE0"/>
    <w:rsid w:val="3E5D3400"/>
    <w:rsid w:val="3EB3667B"/>
    <w:rsid w:val="3F04B29D"/>
    <w:rsid w:val="406B3853"/>
    <w:rsid w:val="40738983"/>
    <w:rsid w:val="40CB4A2A"/>
    <w:rsid w:val="41106CA7"/>
    <w:rsid w:val="446D9979"/>
    <w:rsid w:val="4487295A"/>
    <w:rsid w:val="44E6CD86"/>
    <w:rsid w:val="45148374"/>
    <w:rsid w:val="4733C6D0"/>
    <w:rsid w:val="481DFA40"/>
    <w:rsid w:val="486F70AB"/>
    <w:rsid w:val="49A43AEB"/>
    <w:rsid w:val="4A289BB2"/>
    <w:rsid w:val="4C270E0B"/>
    <w:rsid w:val="4F302BD2"/>
    <w:rsid w:val="4F3AFC58"/>
    <w:rsid w:val="505AA979"/>
    <w:rsid w:val="5086D435"/>
    <w:rsid w:val="51BD3132"/>
    <w:rsid w:val="51BF696B"/>
    <w:rsid w:val="5271540D"/>
    <w:rsid w:val="52C3C198"/>
    <w:rsid w:val="5466508F"/>
    <w:rsid w:val="55000B88"/>
    <w:rsid w:val="5749EA9A"/>
    <w:rsid w:val="58D28311"/>
    <w:rsid w:val="58E1EDA1"/>
    <w:rsid w:val="5B28D5A9"/>
    <w:rsid w:val="5B561C6D"/>
    <w:rsid w:val="5B56440F"/>
    <w:rsid w:val="5B64454E"/>
    <w:rsid w:val="5D378B59"/>
    <w:rsid w:val="5D6D44C3"/>
    <w:rsid w:val="5F43C1A8"/>
    <w:rsid w:val="60B62AF4"/>
    <w:rsid w:val="6FB76C4B"/>
    <w:rsid w:val="6FFACFA3"/>
    <w:rsid w:val="717A65A1"/>
    <w:rsid w:val="71FF9E52"/>
    <w:rsid w:val="7532545F"/>
    <w:rsid w:val="7657DA31"/>
    <w:rsid w:val="7743AF9E"/>
    <w:rsid w:val="77AA201C"/>
    <w:rsid w:val="7A489162"/>
    <w:rsid w:val="7A6C8BFF"/>
    <w:rsid w:val="7AADDD88"/>
    <w:rsid w:val="7ACF1371"/>
    <w:rsid w:val="7B1BE17D"/>
    <w:rsid w:val="7BFB9921"/>
    <w:rsid w:val="7D2C2B6D"/>
    <w:rsid w:val="7D78449E"/>
    <w:rsid w:val="7EFA3653"/>
    <w:rsid w:val="7F450E90"/>
    <w:rsid w:val="7FF78B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A28D5"/>
  <w15:docId w15:val="{02AB8C9B-050C-4467-A832-25B7091DF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E2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C18"/>
    <w:pPr>
      <w:ind w:left="720"/>
      <w:contextualSpacing/>
    </w:pPr>
  </w:style>
  <w:style w:type="table" w:styleId="TableGrid">
    <w:name w:val="Table Grid"/>
    <w:basedOn w:val="TableNormal"/>
    <w:uiPriority w:val="59"/>
    <w:rsid w:val="005F7C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D60A3"/>
    <w:pPr>
      <w:tabs>
        <w:tab w:val="center" w:pos="4153"/>
        <w:tab w:val="right" w:pos="8306"/>
      </w:tabs>
      <w:spacing w:after="0" w:line="240" w:lineRule="auto"/>
    </w:pPr>
  </w:style>
  <w:style w:type="character" w:customStyle="1" w:styleId="HeaderChar">
    <w:name w:val="Header Char"/>
    <w:basedOn w:val="DefaultParagraphFont"/>
    <w:link w:val="Header"/>
    <w:uiPriority w:val="99"/>
    <w:rsid w:val="008D60A3"/>
  </w:style>
  <w:style w:type="paragraph" w:styleId="Footer">
    <w:name w:val="footer"/>
    <w:basedOn w:val="Normal"/>
    <w:link w:val="FooterChar"/>
    <w:uiPriority w:val="99"/>
    <w:unhideWhenUsed/>
    <w:rsid w:val="008D60A3"/>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60A3"/>
  </w:style>
  <w:style w:type="table" w:styleId="MediumGrid1-Accent1">
    <w:name w:val="Medium Grid 1 Accent 1"/>
    <w:basedOn w:val="TableNormal"/>
    <w:uiPriority w:val="67"/>
    <w:rsid w:val="008D60A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617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739"/>
    <w:rPr>
      <w:rFonts w:ascii="Tahoma" w:hAnsi="Tahoma" w:cs="Tahoma"/>
      <w:sz w:val="16"/>
      <w:szCs w:val="16"/>
    </w:rPr>
  </w:style>
  <w:style w:type="paragraph" w:styleId="FootnoteText">
    <w:name w:val="footnote text"/>
    <w:basedOn w:val="Normal"/>
    <w:link w:val="FootnoteTextChar"/>
    <w:uiPriority w:val="99"/>
    <w:semiHidden/>
    <w:unhideWhenUsed/>
    <w:rsid w:val="00A060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60D3"/>
    <w:rPr>
      <w:sz w:val="20"/>
      <w:szCs w:val="20"/>
    </w:rPr>
  </w:style>
  <w:style w:type="character" w:styleId="FootnoteReference">
    <w:name w:val="footnote reference"/>
    <w:basedOn w:val="DefaultParagraphFont"/>
    <w:uiPriority w:val="99"/>
    <w:semiHidden/>
    <w:unhideWhenUsed/>
    <w:rsid w:val="00A060D3"/>
    <w:rPr>
      <w:vertAlign w:val="superscript"/>
    </w:rPr>
  </w:style>
  <w:style w:type="character" w:styleId="Hyperlink">
    <w:name w:val="Hyperlink"/>
    <w:basedOn w:val="DefaultParagraphFont"/>
    <w:uiPriority w:val="99"/>
    <w:unhideWhenUsed/>
    <w:rsid w:val="004F6749"/>
    <w:rPr>
      <w:color w:val="0000FF" w:themeColor="hyperlink"/>
      <w:u w:val="single"/>
    </w:rPr>
  </w:style>
  <w:style w:type="character" w:styleId="UnresolvedMention">
    <w:name w:val="Unresolved Mention"/>
    <w:basedOn w:val="DefaultParagraphFont"/>
    <w:uiPriority w:val="99"/>
    <w:semiHidden/>
    <w:unhideWhenUsed/>
    <w:rsid w:val="004F6749"/>
    <w:rPr>
      <w:color w:val="605E5C"/>
      <w:shd w:val="clear" w:color="auto" w:fill="E1DFDD"/>
    </w:rPr>
  </w:style>
  <w:style w:type="character" w:styleId="FollowedHyperlink">
    <w:name w:val="FollowedHyperlink"/>
    <w:basedOn w:val="DefaultParagraphFont"/>
    <w:uiPriority w:val="99"/>
    <w:semiHidden/>
    <w:unhideWhenUsed/>
    <w:rsid w:val="0038186C"/>
    <w:rPr>
      <w:color w:val="800080" w:themeColor="followedHyperlink"/>
      <w:u w:val="single"/>
    </w:rPr>
  </w:style>
  <w:style w:type="table" w:customStyle="1" w:styleId="MediumGrid1-Accent11">
    <w:name w:val="Medium Grid 1 - Accent 11"/>
    <w:basedOn w:val="TableNormal"/>
    <w:next w:val="MediumGrid1-Accent1"/>
    <w:uiPriority w:val="67"/>
    <w:rsid w:val="00E0329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c-knowledge.net/uobv3/"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288FFC1595D51439E546B9DF26A85C9" ma:contentTypeVersion="11" ma:contentTypeDescription="Create a new document." ma:contentTypeScope="" ma:versionID="a31efeb8d9d79119ad239761e77148d5">
  <xsd:schema xmlns:xsd="http://www.w3.org/2001/XMLSchema" xmlns:xs="http://www.w3.org/2001/XMLSchema" xmlns:p="http://schemas.microsoft.com/office/2006/metadata/properties" xmlns:ns2="b5c4c532-5b88-42c4-a0a5-37f77edd51c7" xmlns:ns3="8b20abaa-a58f-4556-a24a-022966f2ea7d" targetNamespace="http://schemas.microsoft.com/office/2006/metadata/properties" ma:root="true" ma:fieldsID="112b0e7af8c267c73ea14a915d3b6b14" ns2:_="" ns3:_="">
    <xsd:import namespace="b5c4c532-5b88-42c4-a0a5-37f77edd51c7"/>
    <xsd:import namespace="8b20abaa-a58f-4556-a24a-022966f2ea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4c532-5b88-42c4-a0a5-37f77edd51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20abaa-a58f-4556-a24a-022966f2ea7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0D8054-6990-4675-B513-6D56A3BF52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1F5F5C-7D33-4AB8-A404-7963312966DE}">
  <ds:schemaRefs>
    <ds:schemaRef ds:uri="http://schemas.openxmlformats.org/officeDocument/2006/bibliography"/>
  </ds:schemaRefs>
</ds:datastoreItem>
</file>

<file path=customXml/itemProps3.xml><?xml version="1.0" encoding="utf-8"?>
<ds:datastoreItem xmlns:ds="http://schemas.openxmlformats.org/officeDocument/2006/customXml" ds:itemID="{E870A45C-E499-448C-B0DD-ABC6EAC32291}">
  <ds:schemaRefs>
    <ds:schemaRef ds:uri="http://schemas.microsoft.com/sharepoint/v3/contenttype/forms"/>
  </ds:schemaRefs>
</ds:datastoreItem>
</file>

<file path=customXml/itemProps4.xml><?xml version="1.0" encoding="utf-8"?>
<ds:datastoreItem xmlns:ds="http://schemas.openxmlformats.org/officeDocument/2006/customXml" ds:itemID="{A25A0EF2-FF9A-49AE-85B4-7A30B5E6C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4c532-5b88-42c4-a0a5-37f77edd51c7"/>
    <ds:schemaRef ds:uri="8b20abaa-a58f-4556-a24a-022966f2ea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5</Pages>
  <Words>1163</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Dr. HATEM MASRI</cp:lastModifiedBy>
  <cp:revision>118</cp:revision>
  <cp:lastPrinted>2009-09-29T08:42:00Z</cp:lastPrinted>
  <dcterms:created xsi:type="dcterms:W3CDTF">2021-01-13T21:39:00Z</dcterms:created>
  <dcterms:modified xsi:type="dcterms:W3CDTF">2021-02-06T07:57:00Z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0x0101007288FFC1595D51439E546B9DF26A85C9</vt:lpwstr>
  </property>
</Properties>
</file>