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Grid1-Accent1"/>
        <w:tblW w:w="9182" w:type="dxa"/>
        <w:jc w:val="center"/>
        <w:tblLayout w:type="fixed"/>
        <w:tblLook w:val="04A0" w:firstRow="1" w:lastRow="0" w:firstColumn="1" w:lastColumn="0" w:noHBand="0" w:noVBand="1"/>
      </w:tblPr>
      <w:tblGrid>
        <w:gridCol w:w="2227"/>
        <w:gridCol w:w="576"/>
        <w:gridCol w:w="437"/>
        <w:gridCol w:w="62"/>
        <w:gridCol w:w="180"/>
        <w:gridCol w:w="452"/>
        <w:gridCol w:w="452"/>
        <w:gridCol w:w="384"/>
        <w:gridCol w:w="69"/>
        <w:gridCol w:w="353"/>
        <w:gridCol w:w="28"/>
        <w:gridCol w:w="450"/>
        <w:gridCol w:w="345"/>
        <w:gridCol w:w="453"/>
        <w:gridCol w:w="374"/>
        <w:gridCol w:w="78"/>
        <w:gridCol w:w="372"/>
        <w:gridCol w:w="80"/>
        <w:gridCol w:w="453"/>
        <w:gridCol w:w="645"/>
        <w:gridCol w:w="362"/>
        <w:gridCol w:w="350"/>
      </w:tblGrid>
      <w:tr w:rsidR="004C48D7" w:rsidRPr="009F3EE8" w14:paraId="5A12EF5A" w14:textId="77777777" w:rsidTr="007C32E2">
        <w:trPr>
          <w:cnfStyle w:val="100000000000" w:firstRow="1" w:lastRow="0" w:firstColumn="0" w:lastColumn="0" w:oddVBand="0" w:evenVBand="0" w:oddHBand="0"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227" w:type="dxa"/>
            <w:shd w:val="clear" w:color="auto" w:fill="auto"/>
          </w:tcPr>
          <w:p w14:paraId="76D2922F" w14:textId="77777777" w:rsidR="004C48D7" w:rsidRPr="009F3EE8" w:rsidRDefault="004C48D7" w:rsidP="00FC04C0">
            <w:pPr>
              <w:pStyle w:val="ListParagraph"/>
              <w:numPr>
                <w:ilvl w:val="0"/>
                <w:numId w:val="22"/>
              </w:numPr>
              <w:bidi w:val="0"/>
              <w:rPr>
                <w:rFonts w:cstheme="minorHAnsi"/>
                <w:b w:val="0"/>
                <w:bCs w:val="0"/>
                <w:lang w:bidi="ar-BH"/>
              </w:rPr>
            </w:pPr>
            <w:r w:rsidRPr="009F3EE8">
              <w:rPr>
                <w:rFonts w:cstheme="minorHAnsi"/>
                <w:lang w:bidi="ar-BH"/>
              </w:rPr>
              <w:t>Course code:</w:t>
            </w:r>
          </w:p>
        </w:tc>
        <w:tc>
          <w:tcPr>
            <w:tcW w:w="1075" w:type="dxa"/>
            <w:gridSpan w:val="3"/>
            <w:shd w:val="clear" w:color="auto" w:fill="auto"/>
          </w:tcPr>
          <w:p w14:paraId="073F1A4D" w14:textId="66D5A4D2" w:rsidR="004C48D7" w:rsidRPr="009F3EE8" w:rsidRDefault="00FC04C0" w:rsidP="00EB3B5F">
            <w:pPr>
              <w:bidi w:val="0"/>
              <w:spacing w:after="200" w:line="276" w:lineRule="auto"/>
              <w:jc w:val="both"/>
              <w:cnfStyle w:val="100000000000" w:firstRow="1" w:lastRow="0" w:firstColumn="0" w:lastColumn="0" w:oddVBand="0" w:evenVBand="0" w:oddHBand="0" w:evenHBand="0" w:firstRowFirstColumn="0" w:firstRowLastColumn="0" w:lastRowFirstColumn="0" w:lastRowLastColumn="0"/>
              <w:rPr>
                <w:b w:val="0"/>
                <w:bCs w:val="0"/>
                <w:lang w:bidi="ar-BH"/>
              </w:rPr>
            </w:pPr>
            <w:r w:rsidRPr="00EB3B5F">
              <w:rPr>
                <w:iCs/>
                <w:color w:val="002060"/>
              </w:rPr>
              <w:t>ACC451</w:t>
            </w:r>
          </w:p>
        </w:tc>
        <w:tc>
          <w:tcPr>
            <w:tcW w:w="1890" w:type="dxa"/>
            <w:gridSpan w:val="6"/>
            <w:shd w:val="clear" w:color="auto" w:fill="auto"/>
          </w:tcPr>
          <w:p w14:paraId="1AE0ADF4" w14:textId="77777777" w:rsidR="004C48D7" w:rsidRPr="009F3EE8" w:rsidRDefault="004C48D7" w:rsidP="00FC04C0">
            <w:pPr>
              <w:pStyle w:val="ListParagraph"/>
              <w:numPr>
                <w:ilvl w:val="0"/>
                <w:numId w:val="22"/>
              </w:numPr>
              <w:bidi w:val="0"/>
              <w:cnfStyle w:val="100000000000" w:firstRow="1" w:lastRow="0" w:firstColumn="0" w:lastColumn="0" w:oddVBand="0" w:evenVBand="0" w:oddHBand="0" w:evenHBand="0" w:firstRowFirstColumn="0" w:firstRowLastColumn="0" w:lastRowFirstColumn="0" w:lastRowLastColumn="0"/>
              <w:rPr>
                <w:rFonts w:cstheme="minorHAnsi"/>
                <w:b w:val="0"/>
                <w:bCs w:val="0"/>
                <w:lang w:bidi="ar-BH"/>
              </w:rPr>
            </w:pPr>
            <w:r w:rsidRPr="009F3EE8">
              <w:rPr>
                <w:rFonts w:cstheme="minorHAnsi"/>
                <w:lang w:bidi="ar-BH"/>
              </w:rPr>
              <w:t>Course title:</w:t>
            </w:r>
          </w:p>
        </w:tc>
        <w:tc>
          <w:tcPr>
            <w:tcW w:w="3990" w:type="dxa"/>
            <w:gridSpan w:val="12"/>
            <w:shd w:val="clear" w:color="auto" w:fill="auto"/>
          </w:tcPr>
          <w:p w14:paraId="387E2309" w14:textId="58F51883" w:rsidR="004C48D7" w:rsidRPr="009F3EE8" w:rsidRDefault="00FC04C0" w:rsidP="00EB3B5F">
            <w:pPr>
              <w:bidi w:val="0"/>
              <w:spacing w:after="200" w:line="276" w:lineRule="auto"/>
              <w:cnfStyle w:val="100000000000" w:firstRow="1" w:lastRow="0" w:firstColumn="0" w:lastColumn="0" w:oddVBand="0" w:evenVBand="0" w:oddHBand="0" w:evenHBand="0" w:firstRowFirstColumn="0" w:firstRowLastColumn="0" w:lastRowFirstColumn="0" w:lastRowLastColumn="0"/>
              <w:rPr>
                <w:b w:val="0"/>
                <w:bCs w:val="0"/>
                <w:lang w:bidi="ar-BH"/>
              </w:rPr>
            </w:pPr>
            <w:r w:rsidRPr="00EB3B5F">
              <w:rPr>
                <w:iCs/>
                <w:color w:val="002060"/>
              </w:rPr>
              <w:t>Accounting Systems and Control</w:t>
            </w:r>
          </w:p>
        </w:tc>
      </w:tr>
      <w:tr w:rsidR="004C48D7" w:rsidRPr="009F3EE8" w14:paraId="07719764" w14:textId="77777777" w:rsidTr="36E12526">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0B639C58" w14:textId="6F84D39F" w:rsidR="004C48D7" w:rsidRPr="009F3EE8" w:rsidRDefault="004C48D7" w:rsidP="00FC04C0">
            <w:pPr>
              <w:pStyle w:val="ListParagraph"/>
              <w:numPr>
                <w:ilvl w:val="0"/>
                <w:numId w:val="22"/>
              </w:numPr>
              <w:bidi w:val="0"/>
              <w:rPr>
                <w:b w:val="0"/>
                <w:bCs w:val="0"/>
                <w:lang w:bidi="ar-BH"/>
              </w:rPr>
            </w:pPr>
            <w:r w:rsidRPr="729237F4">
              <w:rPr>
                <w:lang w:bidi="ar-BH"/>
              </w:rPr>
              <w:t>Department</w:t>
            </w:r>
            <w:r w:rsidRPr="729237F4">
              <w:rPr>
                <w:b w:val="0"/>
                <w:bCs w:val="0"/>
                <w:lang w:bidi="ar-BH"/>
              </w:rPr>
              <w:t>:</w:t>
            </w:r>
            <w:r w:rsidR="00FC04C0">
              <w:rPr>
                <w:b w:val="0"/>
                <w:bCs w:val="0"/>
                <w:lang w:bidi="ar-BH"/>
              </w:rPr>
              <w:t xml:space="preserve"> </w:t>
            </w:r>
            <w:r w:rsidR="00FC04C0" w:rsidRPr="00EB3B5F">
              <w:rPr>
                <w:iCs/>
                <w:color w:val="002060"/>
              </w:rPr>
              <w:t>ACCOUNTING</w:t>
            </w:r>
          </w:p>
        </w:tc>
      </w:tr>
      <w:tr w:rsidR="004C48D7" w:rsidRPr="009F3EE8" w14:paraId="6E1B2FCA" w14:textId="77777777" w:rsidTr="36E12526">
        <w:trPr>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2BC98C61" w14:textId="55AB3CAE" w:rsidR="004C48D7" w:rsidRPr="009F3EE8" w:rsidRDefault="004C48D7" w:rsidP="00FC04C0">
            <w:pPr>
              <w:pStyle w:val="ListParagraph"/>
              <w:numPr>
                <w:ilvl w:val="0"/>
                <w:numId w:val="22"/>
              </w:numPr>
              <w:bidi w:val="0"/>
              <w:rPr>
                <w:lang w:bidi="ar-BH"/>
              </w:rPr>
            </w:pPr>
            <w:r w:rsidRPr="729237F4">
              <w:rPr>
                <w:lang w:bidi="ar-BH"/>
              </w:rPr>
              <w:t>Program:</w:t>
            </w:r>
            <w:r w:rsidR="00FC04C0">
              <w:t xml:space="preserve"> </w:t>
            </w:r>
            <w:r w:rsidR="00FC04C0" w:rsidRPr="00EB3B5F">
              <w:rPr>
                <w:iCs/>
                <w:color w:val="002060"/>
              </w:rPr>
              <w:t>B.Sc. in Accounting</w:t>
            </w:r>
          </w:p>
        </w:tc>
      </w:tr>
      <w:tr w:rsidR="004C48D7" w:rsidRPr="009F3EE8" w14:paraId="7A9A7607" w14:textId="77777777" w:rsidTr="36E12526">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24054E52" w14:textId="1E479E48" w:rsidR="004C48D7" w:rsidRPr="009F3EE8" w:rsidRDefault="004C48D7" w:rsidP="00FC04C0">
            <w:pPr>
              <w:pStyle w:val="ListParagraph"/>
              <w:numPr>
                <w:ilvl w:val="0"/>
                <w:numId w:val="22"/>
              </w:numPr>
              <w:bidi w:val="0"/>
              <w:rPr>
                <w:lang w:bidi="ar-BH"/>
              </w:rPr>
            </w:pPr>
            <w:r w:rsidRPr="729237F4">
              <w:rPr>
                <w:lang w:bidi="ar-BH"/>
              </w:rPr>
              <w:t>Course credits:</w:t>
            </w:r>
            <w:r w:rsidR="004F6749" w:rsidRPr="729237F4">
              <w:rPr>
                <w:b w:val="0"/>
                <w:bCs w:val="0"/>
                <w:lang w:bidi="ar-BH"/>
              </w:rPr>
              <w:t xml:space="preserve"> </w:t>
            </w:r>
            <w:r w:rsidR="004F6749" w:rsidRPr="00EB3B5F">
              <w:rPr>
                <w:iCs/>
                <w:color w:val="002060"/>
              </w:rPr>
              <w:t>3-credit hour</w:t>
            </w:r>
          </w:p>
        </w:tc>
      </w:tr>
      <w:tr w:rsidR="004C48D7" w:rsidRPr="009F3EE8" w14:paraId="5BD50EAE" w14:textId="77777777" w:rsidTr="36E12526">
        <w:trPr>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12AEED5F" w14:textId="5E78DF71" w:rsidR="004C48D7" w:rsidRPr="009F3EE8" w:rsidRDefault="004C48D7" w:rsidP="00FC04C0">
            <w:pPr>
              <w:pStyle w:val="ListParagraph"/>
              <w:numPr>
                <w:ilvl w:val="0"/>
                <w:numId w:val="22"/>
              </w:numPr>
              <w:bidi w:val="0"/>
              <w:rPr>
                <w:lang w:bidi="ar-BH"/>
              </w:rPr>
            </w:pPr>
            <w:r w:rsidRPr="729237F4">
              <w:rPr>
                <w:lang w:bidi="ar-BH"/>
              </w:rPr>
              <w:t>Course NQF Level</w:t>
            </w:r>
            <w:r w:rsidR="004F6749" w:rsidRPr="729237F4">
              <w:rPr>
                <w:lang w:bidi="ar-BH"/>
              </w:rPr>
              <w:t>:</w:t>
            </w:r>
            <w:r w:rsidR="004F6749" w:rsidRPr="729237F4">
              <w:rPr>
                <w:b w:val="0"/>
                <w:bCs w:val="0"/>
                <w:lang w:bidi="ar-BH"/>
              </w:rPr>
              <w:t xml:space="preserve"> </w:t>
            </w:r>
            <w:r w:rsidR="004F6749" w:rsidRPr="00EB3B5F">
              <w:rPr>
                <w:iCs/>
                <w:color w:val="002060"/>
              </w:rPr>
              <w:t>6-7-8</w:t>
            </w:r>
          </w:p>
        </w:tc>
      </w:tr>
      <w:tr w:rsidR="004C48D7" w:rsidRPr="009F3EE8" w14:paraId="1A65D436" w14:textId="77777777" w:rsidTr="36E12526">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17A119C2" w14:textId="1A7ADE4E" w:rsidR="004C48D7" w:rsidRPr="009F3EE8" w:rsidRDefault="004C48D7" w:rsidP="00FC04C0">
            <w:pPr>
              <w:pStyle w:val="ListParagraph"/>
              <w:numPr>
                <w:ilvl w:val="0"/>
                <w:numId w:val="22"/>
              </w:numPr>
              <w:bidi w:val="0"/>
              <w:rPr>
                <w:lang w:bidi="ar-BH"/>
              </w:rPr>
            </w:pPr>
            <w:r w:rsidRPr="729237F4">
              <w:rPr>
                <w:lang w:bidi="ar-BH"/>
              </w:rPr>
              <w:t>NQF Credits</w:t>
            </w:r>
            <w:r w:rsidR="004F6749" w:rsidRPr="729237F4">
              <w:rPr>
                <w:lang w:bidi="ar-BH"/>
              </w:rPr>
              <w:t>:</w:t>
            </w:r>
            <w:r w:rsidR="004F6749" w:rsidRPr="729237F4">
              <w:rPr>
                <w:b w:val="0"/>
                <w:bCs w:val="0"/>
                <w:lang w:bidi="ar-BH"/>
              </w:rPr>
              <w:t xml:space="preserve"> </w:t>
            </w:r>
            <w:r w:rsidR="004F6749" w:rsidRPr="00EB3B5F">
              <w:rPr>
                <w:iCs/>
                <w:color w:val="002060"/>
              </w:rPr>
              <w:t>TBA</w:t>
            </w:r>
          </w:p>
        </w:tc>
      </w:tr>
      <w:tr w:rsidR="004C48D7" w:rsidRPr="009F3EE8" w14:paraId="1DBE604B" w14:textId="77777777" w:rsidTr="36E12526">
        <w:trPr>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4F8ADFF3" w14:textId="4F5B0DF6" w:rsidR="004C48D7" w:rsidRPr="009F3EE8" w:rsidRDefault="004C48D7" w:rsidP="00FC04C0">
            <w:pPr>
              <w:pStyle w:val="ListParagraph"/>
              <w:numPr>
                <w:ilvl w:val="0"/>
                <w:numId w:val="22"/>
              </w:numPr>
              <w:bidi w:val="0"/>
              <w:rPr>
                <w:lang w:bidi="ar-BH"/>
              </w:rPr>
            </w:pPr>
            <w:r w:rsidRPr="729237F4">
              <w:rPr>
                <w:lang w:bidi="ar-BH"/>
              </w:rPr>
              <w:t>Prerequisite:</w:t>
            </w:r>
            <w:r w:rsidR="00FC04C0">
              <w:t xml:space="preserve"> </w:t>
            </w:r>
            <w:r w:rsidR="00FC04C0" w:rsidRPr="00EB3B5F">
              <w:rPr>
                <w:iCs/>
                <w:color w:val="002060"/>
              </w:rPr>
              <w:t>ACC 211 and ACC 221</w:t>
            </w:r>
          </w:p>
        </w:tc>
      </w:tr>
      <w:tr w:rsidR="004C48D7" w:rsidRPr="009F3EE8" w14:paraId="0C8884B2" w14:textId="77777777" w:rsidTr="00EB3B5F">
        <w:trPr>
          <w:cnfStyle w:val="000000100000" w:firstRow="0" w:lastRow="0" w:firstColumn="0" w:lastColumn="0" w:oddVBand="0" w:evenVBand="0" w:oddHBand="1"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5E3BBF2C" w14:textId="7B438758" w:rsidR="34F5614D" w:rsidRPr="00EB3B5F" w:rsidRDefault="004C48D7" w:rsidP="00EB3B5F">
            <w:pPr>
              <w:pStyle w:val="ListParagraph"/>
              <w:numPr>
                <w:ilvl w:val="0"/>
                <w:numId w:val="22"/>
              </w:numPr>
              <w:bidi w:val="0"/>
              <w:rPr>
                <w:b w:val="0"/>
                <w:bCs w:val="0"/>
                <w:lang w:bidi="ar-BH"/>
              </w:rPr>
            </w:pPr>
            <w:r w:rsidRPr="00EB3B5F">
              <w:rPr>
                <w:lang w:bidi="ar-BH"/>
              </w:rPr>
              <w:t>Lectures Timing &amp; Location:</w:t>
            </w:r>
            <w:r w:rsidRPr="729237F4">
              <w:rPr>
                <w:b w:val="0"/>
                <w:bCs w:val="0"/>
                <w:lang w:bidi="ar-BH"/>
              </w:rPr>
              <w:t xml:space="preserve">  </w:t>
            </w:r>
            <w:r w:rsidR="004F6749" w:rsidRPr="00EB3B5F">
              <w:rPr>
                <w:iCs/>
                <w:color w:val="002060"/>
              </w:rPr>
              <w:t>Online</w:t>
            </w:r>
          </w:p>
          <w:p w14:paraId="2B80F01E" w14:textId="3FA40ECD" w:rsidR="004C48D7" w:rsidRPr="009F3EE8" w:rsidRDefault="004C48D7" w:rsidP="00FC04C0">
            <w:pPr>
              <w:bidi w:val="0"/>
              <w:rPr>
                <w:rFonts w:eastAsia="Calibri" w:cstheme="minorHAnsi"/>
                <w:b w:val="0"/>
                <w:bCs w:val="0"/>
              </w:rPr>
            </w:pPr>
          </w:p>
        </w:tc>
      </w:tr>
      <w:tr w:rsidR="004C48D7" w:rsidRPr="009F3EE8" w14:paraId="6D241C2C" w14:textId="77777777" w:rsidTr="36E12526">
        <w:trPr>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6C575350" w14:textId="0A645BAD" w:rsidR="004C48D7" w:rsidRPr="009F3EE8" w:rsidRDefault="004C48D7" w:rsidP="00FC04C0">
            <w:pPr>
              <w:pStyle w:val="ListParagraph"/>
              <w:numPr>
                <w:ilvl w:val="0"/>
                <w:numId w:val="22"/>
              </w:numPr>
              <w:bidi w:val="0"/>
              <w:rPr>
                <w:b w:val="0"/>
                <w:bCs w:val="0"/>
                <w:lang w:bidi="ar-BH"/>
              </w:rPr>
            </w:pPr>
            <w:r w:rsidRPr="00EB3B5F">
              <w:rPr>
                <w:lang w:bidi="ar-BH"/>
              </w:rPr>
              <w:t>Course web page:</w:t>
            </w:r>
            <w:r w:rsidR="00FC04C0">
              <w:t xml:space="preserve"> </w:t>
            </w:r>
            <w:r w:rsidR="00FC04C0" w:rsidRPr="00EB3B5F">
              <w:rPr>
                <w:iCs/>
                <w:color w:val="002060"/>
              </w:rPr>
              <w:t>https://bb.uob.edu.bh/</w:t>
            </w:r>
          </w:p>
        </w:tc>
      </w:tr>
      <w:tr w:rsidR="004C48D7" w:rsidRPr="009F3EE8" w14:paraId="13056E06" w14:textId="77777777" w:rsidTr="36E12526">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1D59A46B" w14:textId="24226BB8" w:rsidR="004C48D7" w:rsidRPr="009F3EE8" w:rsidRDefault="004C48D7" w:rsidP="00FC04C0">
            <w:pPr>
              <w:pStyle w:val="ListParagraph"/>
              <w:numPr>
                <w:ilvl w:val="0"/>
                <w:numId w:val="22"/>
              </w:numPr>
              <w:bidi w:val="0"/>
              <w:rPr>
                <w:b w:val="0"/>
                <w:bCs w:val="0"/>
                <w:lang w:bidi="ar-BH"/>
              </w:rPr>
            </w:pPr>
            <w:r w:rsidRPr="00EB3B5F">
              <w:rPr>
                <w:lang w:bidi="ar-BH"/>
              </w:rPr>
              <w:t>Course Instructor:</w:t>
            </w:r>
            <w:r w:rsidR="00FC04C0">
              <w:t xml:space="preserve"> </w:t>
            </w:r>
            <w:r w:rsidR="00FC04C0" w:rsidRPr="00EB3B5F">
              <w:rPr>
                <w:iCs/>
                <w:color w:val="002060"/>
              </w:rPr>
              <w:t>Dr. Ali Jaber</w:t>
            </w:r>
            <w:r w:rsidR="00FC04C0" w:rsidRPr="00FC04C0">
              <w:rPr>
                <w:b w:val="0"/>
                <w:bCs w:val="0"/>
                <w:lang w:bidi="ar-BH"/>
              </w:rPr>
              <w:t xml:space="preserve">                           </w:t>
            </w:r>
            <w:r w:rsidR="00FC04C0" w:rsidRPr="00EB3B5F">
              <w:rPr>
                <w:iCs/>
                <w:color w:val="002060"/>
              </w:rPr>
              <w:t>Email: ajali@uob.edu.bh</w:t>
            </w:r>
          </w:p>
        </w:tc>
      </w:tr>
      <w:tr w:rsidR="004C48D7" w:rsidRPr="009F3EE8" w14:paraId="75A52474" w14:textId="77777777" w:rsidTr="36E12526">
        <w:trPr>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525A84CA" w14:textId="72564401" w:rsidR="004C48D7" w:rsidRPr="009F3EE8" w:rsidRDefault="004C48D7" w:rsidP="00FC04C0">
            <w:pPr>
              <w:pStyle w:val="ListParagraph"/>
              <w:numPr>
                <w:ilvl w:val="0"/>
                <w:numId w:val="22"/>
              </w:numPr>
              <w:bidi w:val="0"/>
              <w:rPr>
                <w:rFonts w:eastAsiaTheme="majorBidi"/>
                <w:b w:val="0"/>
                <w:bCs w:val="0"/>
                <w:lang w:bidi="ar-BH"/>
              </w:rPr>
            </w:pPr>
            <w:r w:rsidRPr="00EB3B5F">
              <w:rPr>
                <w:lang w:bidi="ar-BH"/>
              </w:rPr>
              <w:t>Office Hours and Location:</w:t>
            </w:r>
            <w:r w:rsidR="004F6749" w:rsidRPr="729237F4">
              <w:rPr>
                <w:b w:val="0"/>
                <w:bCs w:val="0"/>
                <w:lang w:bidi="ar-BH"/>
              </w:rPr>
              <w:t xml:space="preserve"> </w:t>
            </w:r>
            <w:r w:rsidR="7A66D815" w:rsidRPr="729237F4">
              <w:rPr>
                <w:b w:val="0"/>
                <w:bCs w:val="0"/>
                <w:lang w:bidi="ar-BH"/>
              </w:rPr>
              <w:t xml:space="preserve">  </w:t>
            </w:r>
            <w:r w:rsidR="00EB3B5F">
              <w:rPr>
                <w:iCs/>
                <w:color w:val="002060"/>
              </w:rPr>
              <w:t>O</w:t>
            </w:r>
            <w:r w:rsidR="390BBD47" w:rsidRPr="00EB3B5F">
              <w:rPr>
                <w:iCs/>
                <w:color w:val="002060"/>
              </w:rPr>
              <w:t>nline</w:t>
            </w:r>
          </w:p>
        </w:tc>
      </w:tr>
      <w:tr w:rsidR="004C48D7" w:rsidRPr="009F3EE8" w14:paraId="1B6BDC7C" w14:textId="77777777" w:rsidTr="36E12526">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5B7465A2" w14:textId="18F34E0B" w:rsidR="004C48D7" w:rsidRPr="009F3EE8" w:rsidRDefault="004C48D7" w:rsidP="00FC04C0">
            <w:pPr>
              <w:pStyle w:val="ListParagraph"/>
              <w:numPr>
                <w:ilvl w:val="0"/>
                <w:numId w:val="22"/>
              </w:numPr>
              <w:bidi w:val="0"/>
              <w:rPr>
                <w:b w:val="0"/>
                <w:bCs w:val="0"/>
                <w:lang w:bidi="ar-BH"/>
              </w:rPr>
            </w:pPr>
            <w:r w:rsidRPr="00EB3B5F">
              <w:rPr>
                <w:lang w:bidi="ar-BH"/>
              </w:rPr>
              <w:t>Course coordinator:</w:t>
            </w:r>
            <w:r w:rsidR="00FC04C0">
              <w:t xml:space="preserve"> </w:t>
            </w:r>
            <w:r w:rsidR="00FC04C0" w:rsidRPr="00EB3B5F">
              <w:rPr>
                <w:iCs/>
                <w:color w:val="002060"/>
              </w:rPr>
              <w:t>Dr. Mohamed Yassin      Email: myassin@uob.edu.bh</w:t>
            </w:r>
          </w:p>
        </w:tc>
      </w:tr>
      <w:tr w:rsidR="004C48D7" w:rsidRPr="009F3EE8" w14:paraId="66F66E1A" w14:textId="77777777" w:rsidTr="36E12526">
        <w:trPr>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13F6325A" w14:textId="4F077B71" w:rsidR="004C48D7" w:rsidRPr="009F3EE8" w:rsidRDefault="004C48D7" w:rsidP="00FC04C0">
            <w:pPr>
              <w:pStyle w:val="ListParagraph"/>
              <w:numPr>
                <w:ilvl w:val="0"/>
                <w:numId w:val="22"/>
              </w:numPr>
              <w:bidi w:val="0"/>
              <w:rPr>
                <w:b w:val="0"/>
                <w:bCs w:val="0"/>
                <w:lang w:bidi="ar-BH"/>
              </w:rPr>
            </w:pPr>
            <w:r w:rsidRPr="00EB3B5F">
              <w:rPr>
                <w:lang w:bidi="ar-BH"/>
              </w:rPr>
              <w:t>Academic year:</w:t>
            </w:r>
            <w:r w:rsidR="004F6749" w:rsidRPr="729237F4">
              <w:rPr>
                <w:b w:val="0"/>
                <w:bCs w:val="0"/>
                <w:lang w:bidi="ar-BH"/>
              </w:rPr>
              <w:t xml:space="preserve"> </w:t>
            </w:r>
            <w:r w:rsidR="004F6749" w:rsidRPr="00EB3B5F">
              <w:rPr>
                <w:iCs/>
                <w:color w:val="002060"/>
              </w:rPr>
              <w:t>2020-2021</w:t>
            </w:r>
          </w:p>
        </w:tc>
      </w:tr>
      <w:tr w:rsidR="004C48D7" w:rsidRPr="009F3EE8" w14:paraId="08E16053" w14:textId="77777777" w:rsidTr="36E12526">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803" w:type="dxa"/>
            <w:gridSpan w:val="2"/>
            <w:shd w:val="clear" w:color="auto" w:fill="auto"/>
          </w:tcPr>
          <w:p w14:paraId="16EAB942" w14:textId="77777777" w:rsidR="004C48D7" w:rsidRPr="00EB3B5F" w:rsidRDefault="004C48D7" w:rsidP="00FC04C0">
            <w:pPr>
              <w:pStyle w:val="ListParagraph"/>
              <w:numPr>
                <w:ilvl w:val="0"/>
                <w:numId w:val="22"/>
              </w:numPr>
              <w:bidi w:val="0"/>
              <w:rPr>
                <w:lang w:bidi="ar-BH"/>
              </w:rPr>
            </w:pPr>
            <w:r w:rsidRPr="00EB3B5F">
              <w:rPr>
                <w:lang w:bidi="ar-BH"/>
              </w:rPr>
              <w:t>Semester:</w:t>
            </w:r>
          </w:p>
        </w:tc>
        <w:tc>
          <w:tcPr>
            <w:tcW w:w="437" w:type="dxa"/>
            <w:shd w:val="clear" w:color="auto" w:fill="auto"/>
            <w:vAlign w:val="center"/>
          </w:tcPr>
          <w:p w14:paraId="45D1DC56" w14:textId="77777777" w:rsidR="004C48D7" w:rsidRPr="009F3EE8" w:rsidRDefault="004C48D7" w:rsidP="00FC04C0">
            <w:pPr>
              <w:bidi w:val="0"/>
              <w:cnfStyle w:val="000000100000" w:firstRow="0" w:lastRow="0" w:firstColumn="0" w:lastColumn="0" w:oddVBand="0" w:evenVBand="0" w:oddHBand="1" w:evenHBand="0" w:firstRowFirstColumn="0" w:firstRowLastColumn="0" w:lastRowFirstColumn="0" w:lastRowLastColumn="0"/>
              <w:rPr>
                <w:rFonts w:cstheme="minorHAnsi"/>
                <w:lang w:bidi="ar-BH"/>
              </w:rPr>
            </w:pPr>
          </w:p>
        </w:tc>
        <w:tc>
          <w:tcPr>
            <w:tcW w:w="1530" w:type="dxa"/>
            <w:gridSpan w:val="5"/>
            <w:shd w:val="clear" w:color="auto" w:fill="auto"/>
            <w:vAlign w:val="center"/>
          </w:tcPr>
          <w:p w14:paraId="1EFEB466" w14:textId="77777777" w:rsidR="004C48D7" w:rsidRPr="009F3EE8" w:rsidRDefault="004C48D7" w:rsidP="00FC04C0">
            <w:pPr>
              <w:pStyle w:val="ListParagraph"/>
              <w:bidi w:val="0"/>
              <w:ind w:left="360"/>
              <w:cnfStyle w:val="000000100000" w:firstRow="0" w:lastRow="0" w:firstColumn="0" w:lastColumn="0" w:oddVBand="0" w:evenVBand="0" w:oddHBand="1" w:evenHBand="0" w:firstRowFirstColumn="0" w:firstRowLastColumn="0" w:lastRowFirstColumn="0" w:lastRowLastColumn="0"/>
              <w:rPr>
                <w:rFonts w:cstheme="minorHAnsi"/>
                <w:lang w:bidi="ar-BH"/>
              </w:rPr>
            </w:pPr>
            <w:r w:rsidRPr="009F3EE8">
              <w:rPr>
                <w:rFonts w:cstheme="minorHAnsi"/>
                <w:lang w:bidi="ar-BH"/>
              </w:rPr>
              <w:t>First</w:t>
            </w:r>
          </w:p>
        </w:tc>
        <w:tc>
          <w:tcPr>
            <w:tcW w:w="450" w:type="dxa"/>
            <w:gridSpan w:val="3"/>
            <w:shd w:val="clear" w:color="auto" w:fill="auto"/>
            <w:vAlign w:val="center"/>
          </w:tcPr>
          <w:p w14:paraId="2C5B68C6" w14:textId="36B63E52" w:rsidR="004C48D7" w:rsidRPr="009F3EE8" w:rsidRDefault="00B43B20" w:rsidP="00EB3B5F">
            <w:pPr>
              <w:bidi w:val="0"/>
              <w:jc w:val="center"/>
              <w:cnfStyle w:val="000000100000" w:firstRow="0" w:lastRow="0" w:firstColumn="0" w:lastColumn="0" w:oddVBand="0" w:evenVBand="0" w:oddHBand="1" w:evenHBand="0" w:firstRowFirstColumn="0" w:firstRowLastColumn="0" w:lastRowFirstColumn="0" w:lastRowLastColumn="0"/>
              <w:rPr>
                <w:rFonts w:cstheme="minorHAnsi"/>
                <w:lang w:bidi="ar-BH"/>
              </w:rPr>
            </w:pPr>
            <w:r w:rsidRPr="00B43B20">
              <w:rPr>
                <w:rFonts w:ascii="Calibri" w:eastAsia="Calibri" w:hAnsi="Calibri" w:cs="Times New Roman"/>
                <w:color w:val="002060"/>
                <w:lang w:bidi="ar-BH"/>
              </w:rPr>
              <w:sym w:font="Wingdings" w:char="F0FC"/>
            </w:r>
          </w:p>
        </w:tc>
        <w:tc>
          <w:tcPr>
            <w:tcW w:w="1622" w:type="dxa"/>
            <w:gridSpan w:val="4"/>
            <w:shd w:val="clear" w:color="auto" w:fill="auto"/>
            <w:vAlign w:val="center"/>
          </w:tcPr>
          <w:p w14:paraId="49CF44DA" w14:textId="77777777" w:rsidR="004C48D7" w:rsidRPr="009F3EE8" w:rsidRDefault="004C48D7" w:rsidP="00FC04C0">
            <w:pPr>
              <w:bidi w:val="0"/>
              <w:cnfStyle w:val="000000100000" w:firstRow="0" w:lastRow="0" w:firstColumn="0" w:lastColumn="0" w:oddVBand="0" w:evenVBand="0" w:oddHBand="1" w:evenHBand="0" w:firstRowFirstColumn="0" w:firstRowLastColumn="0" w:lastRowFirstColumn="0" w:lastRowLastColumn="0"/>
              <w:rPr>
                <w:rFonts w:cstheme="minorHAnsi"/>
                <w:lang w:bidi="ar-BH"/>
              </w:rPr>
            </w:pPr>
            <w:r w:rsidRPr="009F3EE8">
              <w:rPr>
                <w:rFonts w:cstheme="minorHAnsi"/>
                <w:lang w:bidi="ar-BH"/>
              </w:rPr>
              <w:t>Second</w:t>
            </w:r>
          </w:p>
        </w:tc>
        <w:tc>
          <w:tcPr>
            <w:tcW w:w="450" w:type="dxa"/>
            <w:gridSpan w:val="2"/>
            <w:shd w:val="clear" w:color="auto" w:fill="auto"/>
            <w:vAlign w:val="center"/>
          </w:tcPr>
          <w:p w14:paraId="2F913FA1" w14:textId="77777777" w:rsidR="004C48D7" w:rsidRPr="009F3EE8" w:rsidRDefault="004C48D7" w:rsidP="00FC04C0">
            <w:pPr>
              <w:bidi w:val="0"/>
              <w:cnfStyle w:val="000000100000" w:firstRow="0" w:lastRow="0" w:firstColumn="0" w:lastColumn="0" w:oddVBand="0" w:evenVBand="0" w:oddHBand="1" w:evenHBand="0" w:firstRowFirstColumn="0" w:firstRowLastColumn="0" w:lastRowFirstColumn="0" w:lastRowLastColumn="0"/>
              <w:rPr>
                <w:rFonts w:cstheme="minorHAnsi"/>
                <w:lang w:bidi="ar-BH"/>
              </w:rPr>
            </w:pPr>
          </w:p>
        </w:tc>
        <w:tc>
          <w:tcPr>
            <w:tcW w:w="1890" w:type="dxa"/>
            <w:gridSpan w:val="5"/>
            <w:shd w:val="clear" w:color="auto" w:fill="auto"/>
            <w:vAlign w:val="center"/>
          </w:tcPr>
          <w:p w14:paraId="7242D48F" w14:textId="77777777" w:rsidR="004C48D7" w:rsidRPr="009F3EE8" w:rsidRDefault="004C48D7" w:rsidP="00FC04C0">
            <w:pPr>
              <w:pStyle w:val="ListParagraph"/>
              <w:bidi w:val="0"/>
              <w:ind w:left="360"/>
              <w:cnfStyle w:val="000000100000" w:firstRow="0" w:lastRow="0" w:firstColumn="0" w:lastColumn="0" w:oddVBand="0" w:evenVBand="0" w:oddHBand="1" w:evenHBand="0" w:firstRowFirstColumn="0" w:firstRowLastColumn="0" w:lastRowFirstColumn="0" w:lastRowLastColumn="0"/>
              <w:rPr>
                <w:rFonts w:cstheme="minorHAnsi"/>
                <w:lang w:bidi="ar-BH"/>
              </w:rPr>
            </w:pPr>
            <w:r w:rsidRPr="009F3EE8">
              <w:rPr>
                <w:rFonts w:cstheme="minorHAnsi"/>
                <w:lang w:bidi="ar-BH"/>
              </w:rPr>
              <w:t>Summer</w:t>
            </w:r>
          </w:p>
        </w:tc>
      </w:tr>
      <w:tr w:rsidR="004C48D7" w:rsidRPr="009F3EE8" w14:paraId="6F7447EB" w14:textId="77777777" w:rsidTr="36E12526">
        <w:trPr>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tcPr>
          <w:p w14:paraId="31761753" w14:textId="77777777" w:rsidR="004C48D7" w:rsidRPr="007516C9" w:rsidRDefault="004C48D7" w:rsidP="00EB3B5F">
            <w:pPr>
              <w:pStyle w:val="ListParagraph"/>
              <w:numPr>
                <w:ilvl w:val="0"/>
                <w:numId w:val="22"/>
              </w:numPr>
              <w:bidi w:val="0"/>
              <w:rPr>
                <w:iCs/>
                <w:color w:val="002060"/>
              </w:rPr>
            </w:pPr>
            <w:r w:rsidRPr="00EB3B5F">
              <w:rPr>
                <w:lang w:bidi="ar-BH"/>
              </w:rPr>
              <w:t>Textb</w:t>
            </w:r>
            <w:r w:rsidR="147AD05A" w:rsidRPr="00EB3B5F">
              <w:rPr>
                <w:lang w:bidi="ar-BH"/>
              </w:rPr>
              <w:t>ook</w:t>
            </w:r>
            <w:r w:rsidR="00FC04C0" w:rsidRPr="00EB3B5F">
              <w:rPr>
                <w:lang w:bidi="ar-BH"/>
              </w:rPr>
              <w:t>:</w:t>
            </w:r>
            <w:r w:rsidR="00FC04C0">
              <w:rPr>
                <w:b w:val="0"/>
                <w:bCs w:val="0"/>
                <w:lang w:bidi="ar-BH"/>
              </w:rPr>
              <w:t xml:space="preserve"> </w:t>
            </w:r>
            <w:r w:rsidR="00FC04C0" w:rsidRPr="00EB3B5F">
              <w:rPr>
                <w:iCs/>
                <w:color w:val="002060"/>
              </w:rPr>
              <w:t xml:space="preserve">Marshall B. Romney &amp; Paul John </w:t>
            </w:r>
            <w:proofErr w:type="spellStart"/>
            <w:r w:rsidR="00FC04C0" w:rsidRPr="00EB3B5F">
              <w:rPr>
                <w:iCs/>
                <w:color w:val="002060"/>
              </w:rPr>
              <w:t>Steinbart</w:t>
            </w:r>
            <w:proofErr w:type="spellEnd"/>
            <w:r w:rsidR="00FC04C0" w:rsidRPr="00EB3B5F">
              <w:rPr>
                <w:iCs/>
                <w:color w:val="002060"/>
              </w:rPr>
              <w:t>, Accounting Information Systems, Global Edition, 14th Edition.  Pearson, 2018.</w:t>
            </w:r>
          </w:p>
          <w:p w14:paraId="6B3BC7FE" w14:textId="1E7CB69B" w:rsidR="007516C9" w:rsidRPr="00EB3B5F" w:rsidRDefault="007516C9" w:rsidP="007516C9">
            <w:pPr>
              <w:pStyle w:val="ListParagraph"/>
              <w:bidi w:val="0"/>
              <w:ind w:left="471"/>
              <w:rPr>
                <w:iCs/>
                <w:color w:val="002060"/>
              </w:rPr>
            </w:pPr>
          </w:p>
        </w:tc>
      </w:tr>
      <w:tr w:rsidR="004C48D7" w:rsidRPr="009F3EE8" w14:paraId="3E448A70" w14:textId="77777777" w:rsidTr="36E125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tcPr>
          <w:p w14:paraId="41268084" w14:textId="3A8800C5" w:rsidR="004C48D7" w:rsidRPr="00FC04C0" w:rsidRDefault="52ABF6B0" w:rsidP="00FC04C0">
            <w:pPr>
              <w:pStyle w:val="ListParagraph"/>
              <w:numPr>
                <w:ilvl w:val="0"/>
                <w:numId w:val="22"/>
              </w:numPr>
              <w:bidi w:val="0"/>
              <w:rPr>
                <w:b w:val="0"/>
                <w:bCs w:val="0"/>
                <w:lang w:bidi="ar-BH"/>
              </w:rPr>
            </w:pPr>
            <w:r w:rsidRPr="00EB3B5F">
              <w:rPr>
                <w:lang w:bidi="ar-BH"/>
              </w:rPr>
              <w:t>References</w:t>
            </w:r>
            <w:r w:rsidR="78767E9A" w:rsidRPr="00EB3B5F">
              <w:rPr>
                <w:lang w:bidi="ar-BH"/>
              </w:rPr>
              <w:t xml:space="preserve"> from the Library</w:t>
            </w:r>
            <w:r w:rsidR="78767E9A" w:rsidRPr="36E12526">
              <w:rPr>
                <w:b w:val="0"/>
                <w:bCs w:val="0"/>
                <w:lang w:bidi="ar-BH"/>
              </w:rPr>
              <w:t xml:space="preserve"> (</w:t>
            </w:r>
            <w:hyperlink r:id="rId11" w:history="1">
              <w:r w:rsidR="00FC04C0" w:rsidRPr="00D235CB">
                <w:rPr>
                  <w:rStyle w:val="Hyperlink"/>
                  <w:lang w:bidi="ar-BH"/>
                </w:rPr>
                <w:t>http://www.ac-knowledge.net/uobv3/1</w:t>
              </w:r>
            </w:hyperlink>
            <w:r w:rsidR="5B4BC0ED" w:rsidRPr="36E12526">
              <w:rPr>
                <w:b w:val="0"/>
                <w:bCs w:val="0"/>
                <w:lang w:bidi="ar-BH"/>
              </w:rPr>
              <w:t>)</w:t>
            </w:r>
          </w:p>
          <w:p w14:paraId="2F2012EC" w14:textId="584AB4DD" w:rsidR="00FC04C0" w:rsidRPr="00EB3B5F" w:rsidRDefault="00FC04C0" w:rsidP="00EB3B5F">
            <w:pPr>
              <w:pStyle w:val="ListParagraph"/>
              <w:bidi w:val="0"/>
              <w:ind w:left="471"/>
              <w:rPr>
                <w:iCs/>
                <w:color w:val="002060"/>
              </w:rPr>
            </w:pPr>
            <w:r w:rsidRPr="00EB3B5F">
              <w:rPr>
                <w:iCs/>
                <w:color w:val="002060"/>
              </w:rPr>
              <w:t>- Robert Hurt, Accounting Information Systems, 2nd ed. McGraw-Hill/Irwin, 2009</w:t>
            </w:r>
            <w:r w:rsidRPr="00EB3B5F">
              <w:rPr>
                <w:iCs/>
                <w:color w:val="002060"/>
                <w:rtl/>
              </w:rPr>
              <w:t>.</w:t>
            </w:r>
          </w:p>
          <w:p w14:paraId="7C82B270" w14:textId="6B80C51F" w:rsidR="00FC04C0" w:rsidRPr="00EB3B5F" w:rsidRDefault="00FC04C0" w:rsidP="00EB3B5F">
            <w:pPr>
              <w:pStyle w:val="ListParagraph"/>
              <w:bidi w:val="0"/>
              <w:ind w:left="471"/>
              <w:rPr>
                <w:iCs/>
                <w:color w:val="002060"/>
              </w:rPr>
            </w:pPr>
            <w:r w:rsidRPr="00EB3B5F">
              <w:rPr>
                <w:iCs/>
                <w:color w:val="002060"/>
              </w:rPr>
              <w:t>- Mark G. Simkin, Core Concepts of Accounting Information Systems - 13th ed. John Wiley &amp; Sons, Inc. 2015</w:t>
            </w:r>
            <w:r w:rsidRPr="00EB3B5F">
              <w:rPr>
                <w:iCs/>
                <w:color w:val="002060"/>
                <w:rtl/>
              </w:rPr>
              <w:t>.</w:t>
            </w:r>
          </w:p>
          <w:p w14:paraId="083A43B7" w14:textId="7BFF2149" w:rsidR="00C2558D" w:rsidRPr="00EB3B5F" w:rsidRDefault="00FC04C0" w:rsidP="00EB3B5F">
            <w:pPr>
              <w:pStyle w:val="ListParagraph"/>
              <w:bidi w:val="0"/>
              <w:ind w:left="471"/>
              <w:rPr>
                <w:iCs/>
                <w:color w:val="002060"/>
              </w:rPr>
            </w:pPr>
            <w:r w:rsidRPr="00EB3B5F">
              <w:rPr>
                <w:iCs/>
                <w:color w:val="002060"/>
              </w:rPr>
              <w:t>- Robert L. Hurt, Accounting Information Systems: Basic Concepts and Current Issues - 4th edition. Richard D. Irwin, Inc. 2016.</w:t>
            </w:r>
          </w:p>
        </w:tc>
      </w:tr>
      <w:tr w:rsidR="004C48D7" w:rsidRPr="009F3EE8" w14:paraId="4EB75FCF" w14:textId="77777777" w:rsidTr="36E12526">
        <w:trPr>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tcPr>
          <w:p w14:paraId="2C08BEE9" w14:textId="53B64E47" w:rsidR="004C48D7" w:rsidRPr="009F3EE8" w:rsidRDefault="004C48D7" w:rsidP="00FC04C0">
            <w:pPr>
              <w:bidi w:val="0"/>
              <w:rPr>
                <w:rFonts w:cstheme="minorHAnsi"/>
                <w:b w:val="0"/>
                <w:bCs w:val="0"/>
                <w:lang w:bidi="ar-BH"/>
              </w:rPr>
            </w:pPr>
          </w:p>
          <w:p w14:paraId="7A189FA0" w14:textId="797363AB" w:rsidR="004C48D7" w:rsidRPr="00EB3B5F" w:rsidRDefault="004C48D7" w:rsidP="00FC04C0">
            <w:pPr>
              <w:pStyle w:val="ListParagraph"/>
              <w:numPr>
                <w:ilvl w:val="0"/>
                <w:numId w:val="22"/>
              </w:numPr>
              <w:bidi w:val="0"/>
              <w:rPr>
                <w:b w:val="0"/>
                <w:bCs w:val="0"/>
                <w:lang w:bidi="ar-BH"/>
              </w:rPr>
            </w:pPr>
            <w:r w:rsidRPr="00EB3B5F">
              <w:rPr>
                <w:lang w:bidi="ar-BH"/>
              </w:rPr>
              <w:t>Other learning resources used</w:t>
            </w:r>
            <w:r w:rsidRPr="729237F4">
              <w:rPr>
                <w:b w:val="0"/>
                <w:bCs w:val="0"/>
                <w:lang w:bidi="ar-BH"/>
              </w:rPr>
              <w:t xml:space="preserve"> (</w:t>
            </w:r>
            <w:r w:rsidR="7C6FB2E1" w:rsidRPr="729237F4">
              <w:rPr>
                <w:b w:val="0"/>
                <w:bCs w:val="0"/>
                <w:lang w:bidi="ar-BH"/>
              </w:rPr>
              <w:t>e.g.,</w:t>
            </w:r>
            <w:r w:rsidRPr="729237F4">
              <w:rPr>
                <w:b w:val="0"/>
                <w:bCs w:val="0"/>
                <w:lang w:bidi="ar-BH"/>
              </w:rPr>
              <w:t xml:space="preserve"> e-Learning, field visits, periodicals, software, etc.):</w:t>
            </w:r>
          </w:p>
          <w:p w14:paraId="5AC38065" w14:textId="745DF22C" w:rsidR="00EB3B5F" w:rsidRPr="00EB3B5F" w:rsidRDefault="00EB3B5F" w:rsidP="00EB3B5F">
            <w:pPr>
              <w:pStyle w:val="ListParagraph"/>
              <w:bidi w:val="0"/>
              <w:ind w:left="471"/>
              <w:rPr>
                <w:iCs/>
                <w:color w:val="002060"/>
              </w:rPr>
            </w:pPr>
            <w:r w:rsidRPr="00EB3B5F">
              <w:rPr>
                <w:iCs/>
                <w:color w:val="002060"/>
              </w:rPr>
              <w:t>Blackboard Material, case studies, research &amp; practitioner articles, supporting videos.</w:t>
            </w:r>
          </w:p>
          <w:p w14:paraId="667FC50D" w14:textId="604B921D" w:rsidR="004F6749" w:rsidRPr="009F3EE8" w:rsidRDefault="004F6749" w:rsidP="00FC04C0">
            <w:pPr>
              <w:bidi w:val="0"/>
              <w:ind w:left="111"/>
              <w:rPr>
                <w:rFonts w:cstheme="minorHAnsi"/>
                <w:b w:val="0"/>
                <w:bCs w:val="0"/>
                <w:lang w:bidi="ar-BH"/>
              </w:rPr>
            </w:pPr>
          </w:p>
        </w:tc>
      </w:tr>
      <w:tr w:rsidR="004C48D7" w:rsidRPr="009F3EE8" w14:paraId="0F54453B" w14:textId="77777777" w:rsidTr="36E125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tcPr>
          <w:p w14:paraId="6BE36B1A" w14:textId="221E7B90" w:rsidR="004C48D7" w:rsidRPr="00EB3B5F" w:rsidRDefault="004C48D7" w:rsidP="00FC04C0">
            <w:pPr>
              <w:pStyle w:val="ListParagraph"/>
              <w:numPr>
                <w:ilvl w:val="0"/>
                <w:numId w:val="22"/>
              </w:numPr>
              <w:bidi w:val="0"/>
              <w:rPr>
                <w:lang w:bidi="ar-BH"/>
              </w:rPr>
            </w:pPr>
            <w:r w:rsidRPr="729237F4">
              <w:rPr>
                <w:lang w:bidi="ar-BH"/>
              </w:rPr>
              <w:t>Course description (as per the published):</w:t>
            </w:r>
          </w:p>
          <w:p w14:paraId="7A7DCB35" w14:textId="77777777" w:rsidR="004C48D7" w:rsidRDefault="00EB3B5F" w:rsidP="00EB3B5F">
            <w:pPr>
              <w:pStyle w:val="ListParagraph"/>
              <w:bidi w:val="0"/>
              <w:ind w:left="471"/>
              <w:rPr>
                <w:b w:val="0"/>
                <w:bCs w:val="0"/>
                <w:color w:val="002060"/>
              </w:rPr>
            </w:pPr>
            <w:r w:rsidRPr="000E678A">
              <w:rPr>
                <w:iCs/>
                <w:color w:val="002060"/>
              </w:rPr>
              <w:t>Students will be introduced to:</w:t>
            </w:r>
            <w:r w:rsidRPr="000E678A">
              <w:rPr>
                <w:color w:val="002060"/>
              </w:rPr>
              <w:t xml:space="preserve"> An analysis of systems and procedures; elements of the accounting system; design of books and forms; order procedures; sales procedures; cash receipts and disbursement procedures; accounts receivable procedures; accounts payable and payroll procedures; cost system and reports.</w:t>
            </w:r>
          </w:p>
          <w:p w14:paraId="234B0039" w14:textId="6100E5D3" w:rsidR="00E825F8" w:rsidRPr="00EB3B5F" w:rsidRDefault="00E825F8" w:rsidP="00E825F8">
            <w:pPr>
              <w:pStyle w:val="ListParagraph"/>
              <w:bidi w:val="0"/>
              <w:ind w:left="471"/>
              <w:rPr>
                <w:lang w:bidi="ar-BH"/>
              </w:rPr>
            </w:pPr>
          </w:p>
        </w:tc>
      </w:tr>
      <w:tr w:rsidR="00257E47" w:rsidRPr="009F3EE8" w14:paraId="1E299D95" w14:textId="77777777" w:rsidTr="36E12526">
        <w:trPr>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tcPr>
          <w:p w14:paraId="5ECDF47F" w14:textId="77777777" w:rsidR="00257E47" w:rsidRPr="009F3EE8" w:rsidRDefault="00AF6B28" w:rsidP="00FC04C0">
            <w:pPr>
              <w:pStyle w:val="ListParagraph"/>
              <w:numPr>
                <w:ilvl w:val="0"/>
                <w:numId w:val="22"/>
              </w:numPr>
              <w:bidi w:val="0"/>
              <w:rPr>
                <w:lang w:bidi="ar-BH"/>
              </w:rPr>
            </w:pPr>
            <w:r w:rsidRPr="729237F4">
              <w:rPr>
                <w:lang w:bidi="ar-BH"/>
              </w:rPr>
              <w:t>Course Intended Learning Outcomes (CILOs)</w:t>
            </w:r>
            <w:r w:rsidR="003E7318" w:rsidRPr="729237F4">
              <w:rPr>
                <w:lang w:bidi="ar-BH"/>
              </w:rPr>
              <w:t>:</w:t>
            </w:r>
          </w:p>
        </w:tc>
      </w:tr>
      <w:tr w:rsidR="00EB4330" w:rsidRPr="009F3EE8" w14:paraId="119CD95C" w14:textId="77777777" w:rsidTr="36E12526">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3D8F10C1" w14:textId="4C99AA82" w:rsidR="00257E47" w:rsidRPr="009F3EE8" w:rsidRDefault="00C2558D" w:rsidP="00FC04C0">
            <w:pPr>
              <w:bidi w:val="0"/>
              <w:ind w:left="-44"/>
              <w:rPr>
                <w:rFonts w:cstheme="minorHAnsi"/>
                <w:lang w:bidi="ar-BH"/>
              </w:rPr>
            </w:pPr>
            <w:r w:rsidRPr="009F3EE8">
              <w:rPr>
                <w:rFonts w:cstheme="minorHAnsi"/>
                <w:lang w:bidi="ar-BH"/>
              </w:rPr>
              <w:t>CILOs</w:t>
            </w:r>
          </w:p>
        </w:tc>
        <w:tc>
          <w:tcPr>
            <w:tcW w:w="5700" w:type="dxa"/>
            <w:gridSpan w:val="17"/>
            <w:shd w:val="clear" w:color="auto" w:fill="auto"/>
          </w:tcPr>
          <w:p w14:paraId="34829BB9" w14:textId="4A37872F" w:rsidR="00257E47" w:rsidRPr="009F3EE8" w:rsidRDefault="26F02B72" w:rsidP="00FC04C0">
            <w:pPr>
              <w:bidi w:val="0"/>
              <w:cnfStyle w:val="000000100000" w:firstRow="0" w:lastRow="0" w:firstColumn="0" w:lastColumn="0" w:oddVBand="0" w:evenVBand="0" w:oddHBand="1" w:evenHBand="0" w:firstRowFirstColumn="0" w:firstRowLastColumn="0" w:lastRowFirstColumn="0" w:lastRowLastColumn="0"/>
              <w:rPr>
                <w:rFonts w:cstheme="minorHAnsi"/>
                <w:i/>
                <w:iCs/>
                <w:lang w:bidi="ar-BH"/>
              </w:rPr>
            </w:pPr>
            <w:r w:rsidRPr="009F3EE8">
              <w:rPr>
                <w:rFonts w:cstheme="minorHAnsi"/>
                <w:i/>
                <w:iCs/>
                <w:lang w:bidi="ar-BH"/>
              </w:rPr>
              <w:t>Mapping to</w:t>
            </w:r>
            <w:r w:rsidR="00257E47" w:rsidRPr="009F3EE8">
              <w:rPr>
                <w:rFonts w:cstheme="minorHAnsi"/>
                <w:i/>
                <w:iCs/>
                <w:lang w:bidi="ar-BH"/>
              </w:rPr>
              <w:t xml:space="preserve"> PILOs</w:t>
            </w:r>
          </w:p>
        </w:tc>
      </w:tr>
      <w:tr w:rsidR="00C2558D" w:rsidRPr="009F3EE8" w14:paraId="63AFCDED" w14:textId="77777777" w:rsidTr="36E12526">
        <w:trPr>
          <w:cantSplit/>
          <w:trHeight w:val="1455"/>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494B4708" w14:textId="335AF887" w:rsidR="00C2558D" w:rsidRPr="009F3EE8" w:rsidRDefault="00C2558D" w:rsidP="00FC04C0">
            <w:pPr>
              <w:bidi w:val="0"/>
              <w:rPr>
                <w:rFonts w:cstheme="minorHAnsi"/>
                <w:lang w:bidi="ar-BH"/>
              </w:rPr>
            </w:pPr>
            <w:r w:rsidRPr="009F3EE8">
              <w:rPr>
                <w:rFonts w:cstheme="minorHAnsi"/>
                <w:lang w:bidi="ar-BH"/>
              </w:rPr>
              <w:t>Learning goals</w:t>
            </w:r>
          </w:p>
        </w:tc>
        <w:tc>
          <w:tcPr>
            <w:tcW w:w="904" w:type="dxa"/>
            <w:gridSpan w:val="2"/>
            <w:shd w:val="clear" w:color="auto" w:fill="auto"/>
            <w:textDirection w:val="btLr"/>
            <w:vAlign w:val="center"/>
          </w:tcPr>
          <w:p w14:paraId="2026AE51" w14:textId="45BEBFE2" w:rsidR="00C2558D" w:rsidRPr="009F3EE8" w:rsidRDefault="00C2558D" w:rsidP="00FC04C0">
            <w:pPr>
              <w:bidi w:val="0"/>
              <w:ind w:left="113" w:right="113"/>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a. Knowledge</w:t>
            </w:r>
          </w:p>
        </w:tc>
        <w:tc>
          <w:tcPr>
            <w:tcW w:w="1284" w:type="dxa"/>
            <w:gridSpan w:val="5"/>
            <w:shd w:val="clear" w:color="auto" w:fill="auto"/>
            <w:textDirection w:val="btLr"/>
            <w:vAlign w:val="center"/>
          </w:tcPr>
          <w:p w14:paraId="436BB8F8" w14:textId="35165EA5" w:rsidR="00C2558D" w:rsidRPr="009F3EE8" w:rsidRDefault="00C2558D" w:rsidP="00FC04C0">
            <w:pPr>
              <w:bidi w:val="0"/>
              <w:ind w:left="113" w:right="113"/>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b. Globalization</w:t>
            </w:r>
          </w:p>
        </w:tc>
        <w:tc>
          <w:tcPr>
            <w:tcW w:w="798" w:type="dxa"/>
            <w:gridSpan w:val="2"/>
            <w:shd w:val="clear" w:color="auto" w:fill="auto"/>
            <w:textDirection w:val="btLr"/>
            <w:vAlign w:val="center"/>
          </w:tcPr>
          <w:p w14:paraId="24761150" w14:textId="188CF39B" w:rsidR="00C2558D" w:rsidRPr="009F3EE8" w:rsidRDefault="00C2558D" w:rsidP="00FC04C0">
            <w:pPr>
              <w:bidi w:val="0"/>
              <w:ind w:left="113" w:right="113"/>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c. Skills</w:t>
            </w:r>
          </w:p>
        </w:tc>
        <w:tc>
          <w:tcPr>
            <w:tcW w:w="904" w:type="dxa"/>
            <w:gridSpan w:val="4"/>
            <w:shd w:val="clear" w:color="auto" w:fill="auto"/>
            <w:textDirection w:val="btLr"/>
            <w:vAlign w:val="center"/>
          </w:tcPr>
          <w:p w14:paraId="19DB2D64" w14:textId="6FB265FA" w:rsidR="00C2558D" w:rsidRPr="009F3EE8" w:rsidRDefault="00C2558D" w:rsidP="00FC04C0">
            <w:pPr>
              <w:bidi w:val="0"/>
              <w:ind w:left="113" w:right="113"/>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d. Communication</w:t>
            </w:r>
          </w:p>
        </w:tc>
        <w:tc>
          <w:tcPr>
            <w:tcW w:w="1098" w:type="dxa"/>
            <w:gridSpan w:val="2"/>
            <w:shd w:val="clear" w:color="auto" w:fill="auto"/>
            <w:textDirection w:val="btLr"/>
            <w:vAlign w:val="center"/>
          </w:tcPr>
          <w:p w14:paraId="41BFCA48" w14:textId="7756E481" w:rsidR="00C2558D" w:rsidRPr="009F3EE8" w:rsidRDefault="00C2558D" w:rsidP="00FC04C0">
            <w:pPr>
              <w:bidi w:val="0"/>
              <w:ind w:left="113" w:right="113"/>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e. Competencies</w:t>
            </w:r>
          </w:p>
        </w:tc>
        <w:tc>
          <w:tcPr>
            <w:tcW w:w="712" w:type="dxa"/>
            <w:gridSpan w:val="2"/>
            <w:shd w:val="clear" w:color="auto" w:fill="auto"/>
            <w:textDirection w:val="btLr"/>
            <w:vAlign w:val="center"/>
          </w:tcPr>
          <w:p w14:paraId="75C00C96" w14:textId="065B67C5" w:rsidR="00C2558D" w:rsidRPr="009F3EE8" w:rsidRDefault="00C2558D" w:rsidP="00FC04C0">
            <w:pPr>
              <w:bidi w:val="0"/>
              <w:ind w:left="113" w:right="113"/>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f. Values</w:t>
            </w:r>
          </w:p>
        </w:tc>
      </w:tr>
      <w:tr w:rsidR="00E10E3B" w:rsidRPr="009F3EE8" w14:paraId="40CDE3EF" w14:textId="77777777" w:rsidTr="36E12526">
        <w:trPr>
          <w:cnfStyle w:val="000000100000" w:firstRow="0" w:lastRow="0" w:firstColumn="0" w:lastColumn="0" w:oddVBand="0" w:evenVBand="0" w:oddHBand="1" w:evenHBand="0" w:firstRowFirstColumn="0" w:firstRowLastColumn="0" w:lastRowFirstColumn="0" w:lastRowLastColumn="0"/>
          <w:cantSplit/>
          <w:trHeight w:val="2551"/>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6469805B" w14:textId="3505E917" w:rsidR="00E10E3B" w:rsidRPr="009F3EE8" w:rsidRDefault="00E10E3B" w:rsidP="00FC04C0">
            <w:pPr>
              <w:bidi w:val="0"/>
              <w:rPr>
                <w:rFonts w:cstheme="minorHAnsi"/>
                <w:lang w:bidi="ar-BH"/>
              </w:rPr>
            </w:pPr>
          </w:p>
        </w:tc>
        <w:tc>
          <w:tcPr>
            <w:tcW w:w="452" w:type="dxa"/>
            <w:shd w:val="clear" w:color="auto" w:fill="auto"/>
            <w:textDirection w:val="btLr"/>
          </w:tcPr>
          <w:p w14:paraId="3E6E1BEB" w14:textId="55CC5451" w:rsidR="00E10E3B" w:rsidRPr="009F3EE8" w:rsidRDefault="00E10E3B" w:rsidP="00FC04C0">
            <w:pPr>
              <w:bidi w:val="0"/>
              <w:ind w:left="113" w:right="113"/>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a1: General Knowledge</w:t>
            </w:r>
          </w:p>
        </w:tc>
        <w:tc>
          <w:tcPr>
            <w:tcW w:w="452" w:type="dxa"/>
            <w:shd w:val="clear" w:color="auto" w:fill="auto"/>
            <w:textDirection w:val="btLr"/>
          </w:tcPr>
          <w:p w14:paraId="2131DFB0" w14:textId="02146C52" w:rsidR="00E10E3B" w:rsidRPr="009F3EE8" w:rsidRDefault="00E10E3B" w:rsidP="00FC04C0">
            <w:pPr>
              <w:bidi w:val="0"/>
              <w:ind w:left="113" w:right="113"/>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a2: Specific knowledge</w:t>
            </w:r>
          </w:p>
        </w:tc>
        <w:tc>
          <w:tcPr>
            <w:tcW w:w="453" w:type="dxa"/>
            <w:gridSpan w:val="2"/>
            <w:shd w:val="clear" w:color="auto" w:fill="auto"/>
            <w:textDirection w:val="btLr"/>
          </w:tcPr>
          <w:p w14:paraId="115F2A33" w14:textId="1BAFA883" w:rsidR="00E10E3B" w:rsidRPr="009F3EE8" w:rsidRDefault="00E10E3B" w:rsidP="00FC04C0">
            <w:pPr>
              <w:bidi w:val="0"/>
              <w:ind w:left="113" w:right="113"/>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b1: International cross-cultural</w:t>
            </w:r>
          </w:p>
        </w:tc>
        <w:tc>
          <w:tcPr>
            <w:tcW w:w="831" w:type="dxa"/>
            <w:gridSpan w:val="3"/>
            <w:shd w:val="clear" w:color="auto" w:fill="auto"/>
            <w:textDirection w:val="btLr"/>
          </w:tcPr>
          <w:p w14:paraId="0AE2900B" w14:textId="34CCD832" w:rsidR="00E10E3B" w:rsidRPr="009F3EE8" w:rsidRDefault="00E10E3B" w:rsidP="00FC04C0">
            <w:pPr>
              <w:bidi w:val="0"/>
              <w:ind w:left="113" w:right="113"/>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b2: Global Perspective</w:t>
            </w:r>
          </w:p>
        </w:tc>
        <w:tc>
          <w:tcPr>
            <w:tcW w:w="345" w:type="dxa"/>
            <w:shd w:val="clear" w:color="auto" w:fill="auto"/>
            <w:textDirection w:val="btLr"/>
          </w:tcPr>
          <w:p w14:paraId="30BC9B3D" w14:textId="3E24596D" w:rsidR="00E10E3B" w:rsidRPr="009F3EE8" w:rsidRDefault="00E10E3B" w:rsidP="00FC04C0">
            <w:pPr>
              <w:bidi w:val="0"/>
              <w:ind w:left="113" w:right="113"/>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c1: Thinking skills</w:t>
            </w:r>
          </w:p>
        </w:tc>
        <w:tc>
          <w:tcPr>
            <w:tcW w:w="453" w:type="dxa"/>
            <w:shd w:val="clear" w:color="auto" w:fill="auto"/>
            <w:textDirection w:val="btLr"/>
          </w:tcPr>
          <w:p w14:paraId="4E9C3133" w14:textId="147863DA" w:rsidR="00E10E3B" w:rsidRPr="009F3EE8" w:rsidRDefault="00E10E3B" w:rsidP="00FC04C0">
            <w:pPr>
              <w:bidi w:val="0"/>
              <w:ind w:left="113" w:right="113"/>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c2: Analytical skills</w:t>
            </w:r>
          </w:p>
        </w:tc>
        <w:tc>
          <w:tcPr>
            <w:tcW w:w="452" w:type="dxa"/>
            <w:gridSpan w:val="2"/>
            <w:shd w:val="clear" w:color="auto" w:fill="auto"/>
            <w:textDirection w:val="btLr"/>
          </w:tcPr>
          <w:p w14:paraId="59185AA7" w14:textId="331829A0" w:rsidR="00E10E3B" w:rsidRPr="009F3EE8" w:rsidRDefault="00E10E3B" w:rsidP="00FC04C0">
            <w:pPr>
              <w:bidi w:val="0"/>
              <w:ind w:left="113" w:right="113"/>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d1: Communication (Writing)</w:t>
            </w:r>
          </w:p>
        </w:tc>
        <w:tc>
          <w:tcPr>
            <w:tcW w:w="452" w:type="dxa"/>
            <w:gridSpan w:val="2"/>
            <w:shd w:val="clear" w:color="auto" w:fill="auto"/>
            <w:textDirection w:val="btLr"/>
          </w:tcPr>
          <w:p w14:paraId="165A8C71" w14:textId="76955644" w:rsidR="00E10E3B" w:rsidRPr="009F3EE8" w:rsidRDefault="00E10E3B" w:rsidP="00FC04C0">
            <w:pPr>
              <w:bidi w:val="0"/>
              <w:ind w:left="113" w:right="113"/>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d2: Communication (Oral)</w:t>
            </w:r>
          </w:p>
        </w:tc>
        <w:tc>
          <w:tcPr>
            <w:tcW w:w="453" w:type="dxa"/>
            <w:shd w:val="clear" w:color="auto" w:fill="auto"/>
            <w:textDirection w:val="btLr"/>
          </w:tcPr>
          <w:p w14:paraId="2ACA8160" w14:textId="375F7E46" w:rsidR="00E10E3B" w:rsidRPr="009F3EE8" w:rsidRDefault="00C2558D" w:rsidP="00FC04C0">
            <w:pPr>
              <w:tabs>
                <w:tab w:val="center" w:pos="117"/>
              </w:tabs>
              <w:bidi w:val="0"/>
              <w:ind w:left="113" w:right="113"/>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e1: Leadership skills</w:t>
            </w:r>
          </w:p>
        </w:tc>
        <w:tc>
          <w:tcPr>
            <w:tcW w:w="645" w:type="dxa"/>
            <w:shd w:val="clear" w:color="auto" w:fill="auto"/>
            <w:textDirection w:val="btLr"/>
          </w:tcPr>
          <w:p w14:paraId="35D20DCD" w14:textId="382A1672" w:rsidR="00E10E3B" w:rsidRPr="009F3EE8" w:rsidRDefault="00C2558D" w:rsidP="00FC04C0">
            <w:pPr>
              <w:bidi w:val="0"/>
              <w:ind w:left="113" w:right="113"/>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e2: Teamwork</w:t>
            </w:r>
          </w:p>
        </w:tc>
        <w:tc>
          <w:tcPr>
            <w:tcW w:w="362" w:type="dxa"/>
            <w:shd w:val="clear" w:color="auto" w:fill="auto"/>
            <w:textDirection w:val="btLr"/>
          </w:tcPr>
          <w:p w14:paraId="566847B7" w14:textId="333C6D9D" w:rsidR="00E10E3B" w:rsidRPr="009F3EE8" w:rsidRDefault="00C2558D" w:rsidP="00FC04C0">
            <w:pPr>
              <w:bidi w:val="0"/>
              <w:ind w:left="113" w:right="113"/>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f1: Ethics</w:t>
            </w:r>
          </w:p>
        </w:tc>
        <w:tc>
          <w:tcPr>
            <w:tcW w:w="350" w:type="dxa"/>
            <w:shd w:val="clear" w:color="auto" w:fill="auto"/>
            <w:textDirection w:val="btLr"/>
          </w:tcPr>
          <w:p w14:paraId="799413F0" w14:textId="7D6FFA58" w:rsidR="00E10E3B" w:rsidRPr="009F3EE8" w:rsidRDefault="00C2558D" w:rsidP="00FC04C0">
            <w:pPr>
              <w:bidi w:val="0"/>
              <w:ind w:left="113" w:right="113"/>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f2: Social responsibility</w:t>
            </w:r>
          </w:p>
        </w:tc>
      </w:tr>
      <w:tr w:rsidR="00B43B20" w:rsidRPr="009F3EE8" w14:paraId="4CE48AD1" w14:textId="77777777" w:rsidTr="00B43B20">
        <w:trPr>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1EB5908E" w14:textId="638FB96A" w:rsidR="00B43B20" w:rsidRPr="00EB3B5F" w:rsidRDefault="00B43B20" w:rsidP="00B43B20">
            <w:pPr>
              <w:bidi w:val="0"/>
              <w:spacing w:after="200" w:line="276" w:lineRule="auto"/>
              <w:rPr>
                <w:rFonts w:eastAsia="Calibri"/>
              </w:rPr>
            </w:pPr>
            <w:r w:rsidRPr="00E825F8">
              <w:rPr>
                <w:iCs/>
                <w:color w:val="002060"/>
              </w:rPr>
              <w:t>1. Develop knowledge regarding accounting information system and business processes.</w:t>
            </w:r>
          </w:p>
        </w:tc>
        <w:tc>
          <w:tcPr>
            <w:tcW w:w="452" w:type="dxa"/>
            <w:shd w:val="clear" w:color="auto" w:fill="auto"/>
            <w:vAlign w:val="center"/>
          </w:tcPr>
          <w:p w14:paraId="367748E4" w14:textId="1A02575E" w:rsidR="00B43B20" w:rsidRPr="009F3EE8" w:rsidRDefault="00B43B20" w:rsidP="00B43B20">
            <w:pPr>
              <w:spacing w:after="200"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bidi="ar-BH"/>
              </w:rPr>
            </w:pPr>
            <w:r w:rsidRPr="00E54160">
              <w:rPr>
                <w:rFonts w:cs="Times New Roman"/>
                <w:color w:val="002060"/>
                <w:lang w:bidi="ar-BH"/>
              </w:rPr>
              <w:sym w:font="Wingdings" w:char="F0FC"/>
            </w:r>
          </w:p>
        </w:tc>
        <w:tc>
          <w:tcPr>
            <w:tcW w:w="452" w:type="dxa"/>
            <w:shd w:val="clear" w:color="auto" w:fill="auto"/>
            <w:vAlign w:val="center"/>
          </w:tcPr>
          <w:p w14:paraId="19341A3D" w14:textId="04CB19AE" w:rsidR="00B43B20" w:rsidRPr="009F3EE8" w:rsidRDefault="00B43B20" w:rsidP="00B43B20">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bidi="ar-BH"/>
              </w:rPr>
            </w:pPr>
            <w:r w:rsidRPr="00E54160">
              <w:rPr>
                <w:rFonts w:cs="Times New Roman"/>
                <w:color w:val="002060"/>
                <w:lang w:bidi="ar-BH"/>
              </w:rPr>
              <w:sym w:font="Wingdings" w:char="F0FC"/>
            </w:r>
          </w:p>
        </w:tc>
        <w:tc>
          <w:tcPr>
            <w:tcW w:w="453" w:type="dxa"/>
            <w:gridSpan w:val="2"/>
            <w:shd w:val="clear" w:color="auto" w:fill="auto"/>
            <w:vAlign w:val="center"/>
          </w:tcPr>
          <w:p w14:paraId="7EDF4D9B" w14:textId="50D6BC90" w:rsidR="00B43B20" w:rsidRPr="009F3EE8" w:rsidRDefault="00B43B20" w:rsidP="00B43B2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E54160">
              <w:rPr>
                <w:rFonts w:cs="Times New Roman"/>
                <w:color w:val="002060"/>
                <w:lang w:bidi="ar-BH"/>
              </w:rPr>
              <w:sym w:font="Wingdings" w:char="F0FC"/>
            </w:r>
          </w:p>
        </w:tc>
        <w:tc>
          <w:tcPr>
            <w:tcW w:w="831" w:type="dxa"/>
            <w:gridSpan w:val="3"/>
            <w:shd w:val="clear" w:color="auto" w:fill="auto"/>
            <w:vAlign w:val="center"/>
          </w:tcPr>
          <w:p w14:paraId="57B11D08" w14:textId="4700565D" w:rsidR="00B43B20" w:rsidRPr="009F3EE8" w:rsidRDefault="00B43B20" w:rsidP="00B43B2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E54160">
              <w:rPr>
                <w:rFonts w:cs="Times New Roman"/>
                <w:color w:val="002060"/>
                <w:lang w:bidi="ar-BH"/>
              </w:rPr>
              <w:sym w:font="Wingdings" w:char="F0FC"/>
            </w:r>
          </w:p>
        </w:tc>
        <w:tc>
          <w:tcPr>
            <w:tcW w:w="345" w:type="dxa"/>
            <w:shd w:val="clear" w:color="auto" w:fill="auto"/>
            <w:vAlign w:val="center"/>
          </w:tcPr>
          <w:p w14:paraId="40B3A122" w14:textId="6F5B1B20" w:rsidR="00B43B20" w:rsidRPr="009F3EE8" w:rsidRDefault="00B43B20" w:rsidP="00B43B2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3" w:type="dxa"/>
            <w:shd w:val="clear" w:color="auto" w:fill="auto"/>
            <w:vAlign w:val="center"/>
          </w:tcPr>
          <w:p w14:paraId="46397E67" w14:textId="746F5D4C" w:rsidR="00B43B20" w:rsidRPr="009F3EE8" w:rsidRDefault="00B43B20" w:rsidP="00B43B2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2" w:type="dxa"/>
            <w:gridSpan w:val="2"/>
            <w:shd w:val="clear" w:color="auto" w:fill="auto"/>
            <w:vAlign w:val="center"/>
          </w:tcPr>
          <w:p w14:paraId="26B30239" w14:textId="71AC275F" w:rsidR="00B43B20" w:rsidRPr="009F3EE8" w:rsidRDefault="00B43B20" w:rsidP="00B43B2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2" w:type="dxa"/>
            <w:gridSpan w:val="2"/>
            <w:shd w:val="clear" w:color="auto" w:fill="auto"/>
            <w:vAlign w:val="center"/>
          </w:tcPr>
          <w:p w14:paraId="3C68FF27" w14:textId="5DE33D1B" w:rsidR="00B43B20" w:rsidRPr="009F3EE8" w:rsidRDefault="00B43B20" w:rsidP="00B43B2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3" w:type="dxa"/>
            <w:shd w:val="clear" w:color="auto" w:fill="auto"/>
            <w:vAlign w:val="center"/>
          </w:tcPr>
          <w:p w14:paraId="231148B9" w14:textId="228EDDE4" w:rsidR="00B43B20" w:rsidRPr="009F3EE8" w:rsidRDefault="00B43B20" w:rsidP="00B43B20">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645" w:type="dxa"/>
            <w:shd w:val="clear" w:color="auto" w:fill="auto"/>
            <w:vAlign w:val="center"/>
          </w:tcPr>
          <w:p w14:paraId="691F949B" w14:textId="5100B0E3" w:rsidR="00B43B20" w:rsidRPr="009F3EE8" w:rsidRDefault="00B43B20" w:rsidP="00B43B2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62" w:type="dxa"/>
            <w:shd w:val="clear" w:color="auto" w:fill="auto"/>
            <w:vAlign w:val="center"/>
          </w:tcPr>
          <w:p w14:paraId="7B94EF5F" w14:textId="70539179" w:rsidR="00B43B20" w:rsidRPr="009F3EE8" w:rsidRDefault="00B43B20" w:rsidP="00B43B2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50" w:type="dxa"/>
            <w:shd w:val="clear" w:color="auto" w:fill="auto"/>
            <w:vAlign w:val="center"/>
          </w:tcPr>
          <w:p w14:paraId="1BB01363" w14:textId="6323D29C" w:rsidR="00B43B20" w:rsidRPr="009F3EE8" w:rsidRDefault="00B43B20" w:rsidP="00B43B2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r>
      <w:tr w:rsidR="00B43B20" w:rsidRPr="009F3EE8" w14:paraId="3D9B3095" w14:textId="77777777" w:rsidTr="00B43B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71C81093" w14:textId="0BA79EBF" w:rsidR="00B43B20" w:rsidRPr="00E825F8" w:rsidRDefault="00B43B20" w:rsidP="00B43B20">
            <w:pPr>
              <w:bidi w:val="0"/>
              <w:spacing w:after="200" w:line="276" w:lineRule="auto"/>
              <w:rPr>
                <w:iCs/>
                <w:color w:val="002060"/>
              </w:rPr>
            </w:pPr>
            <w:r w:rsidRPr="00E825F8">
              <w:rPr>
                <w:iCs/>
                <w:color w:val="002060"/>
              </w:rPr>
              <w:t>2. Distinguish between manual and computerized accounting information system.</w:t>
            </w:r>
          </w:p>
          <w:p w14:paraId="5C4A9E1C" w14:textId="6D5EEDD4" w:rsidR="00B43B20" w:rsidRPr="00E825F8" w:rsidRDefault="00B43B20" w:rsidP="00B43B20">
            <w:pPr>
              <w:bidi w:val="0"/>
              <w:rPr>
                <w:iCs/>
                <w:color w:val="002060"/>
              </w:rPr>
            </w:pPr>
          </w:p>
        </w:tc>
        <w:tc>
          <w:tcPr>
            <w:tcW w:w="452" w:type="dxa"/>
            <w:shd w:val="clear" w:color="auto" w:fill="auto"/>
            <w:vAlign w:val="center"/>
          </w:tcPr>
          <w:p w14:paraId="35A08245" w14:textId="66DE78ED" w:rsidR="00B43B20" w:rsidRPr="009F3EE8" w:rsidRDefault="00B43B20" w:rsidP="00B43B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E54160">
              <w:rPr>
                <w:rFonts w:cs="Times New Roman"/>
                <w:color w:val="002060"/>
                <w:lang w:bidi="ar-BH"/>
              </w:rPr>
              <w:sym w:font="Wingdings" w:char="F0FC"/>
            </w:r>
          </w:p>
        </w:tc>
        <w:tc>
          <w:tcPr>
            <w:tcW w:w="452" w:type="dxa"/>
            <w:shd w:val="clear" w:color="auto" w:fill="auto"/>
            <w:vAlign w:val="center"/>
          </w:tcPr>
          <w:p w14:paraId="69B272B2" w14:textId="7EA4D251" w:rsidR="00B43B20" w:rsidRPr="009F3EE8" w:rsidRDefault="00B43B20" w:rsidP="00B43B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E54160">
              <w:rPr>
                <w:rFonts w:cs="Times New Roman"/>
                <w:color w:val="002060"/>
                <w:lang w:bidi="ar-BH"/>
              </w:rPr>
              <w:sym w:font="Wingdings" w:char="F0FC"/>
            </w:r>
          </w:p>
        </w:tc>
        <w:tc>
          <w:tcPr>
            <w:tcW w:w="453" w:type="dxa"/>
            <w:gridSpan w:val="2"/>
            <w:shd w:val="clear" w:color="auto" w:fill="auto"/>
            <w:vAlign w:val="center"/>
          </w:tcPr>
          <w:p w14:paraId="7DE70A80" w14:textId="590CBA26" w:rsidR="00B43B20" w:rsidRPr="009F3EE8" w:rsidRDefault="00B43B20" w:rsidP="00B43B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E54160">
              <w:rPr>
                <w:rFonts w:cs="Times New Roman"/>
                <w:color w:val="002060"/>
                <w:lang w:bidi="ar-BH"/>
              </w:rPr>
              <w:sym w:font="Wingdings" w:char="F0FC"/>
            </w:r>
          </w:p>
        </w:tc>
        <w:tc>
          <w:tcPr>
            <w:tcW w:w="831" w:type="dxa"/>
            <w:gridSpan w:val="3"/>
            <w:shd w:val="clear" w:color="auto" w:fill="auto"/>
            <w:vAlign w:val="center"/>
          </w:tcPr>
          <w:p w14:paraId="238AC9A9" w14:textId="72FDF989" w:rsidR="00B43B20" w:rsidRPr="009F3EE8" w:rsidRDefault="00B43B20" w:rsidP="00B43B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E54160">
              <w:rPr>
                <w:rFonts w:cs="Times New Roman"/>
                <w:color w:val="002060"/>
                <w:lang w:bidi="ar-BH"/>
              </w:rPr>
              <w:sym w:font="Wingdings" w:char="F0FC"/>
            </w:r>
          </w:p>
        </w:tc>
        <w:tc>
          <w:tcPr>
            <w:tcW w:w="345" w:type="dxa"/>
            <w:shd w:val="clear" w:color="auto" w:fill="auto"/>
            <w:vAlign w:val="center"/>
          </w:tcPr>
          <w:p w14:paraId="1E67274C" w14:textId="064696A4" w:rsidR="00B43B20" w:rsidRPr="009F3EE8" w:rsidRDefault="00B43B20" w:rsidP="00B43B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3" w:type="dxa"/>
            <w:shd w:val="clear" w:color="auto" w:fill="auto"/>
            <w:vAlign w:val="center"/>
          </w:tcPr>
          <w:p w14:paraId="765B4C59" w14:textId="6EDF4428" w:rsidR="00B43B20" w:rsidRPr="009F3EE8" w:rsidRDefault="00B43B20" w:rsidP="00B43B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2" w:type="dxa"/>
            <w:gridSpan w:val="2"/>
            <w:shd w:val="clear" w:color="auto" w:fill="auto"/>
            <w:vAlign w:val="center"/>
          </w:tcPr>
          <w:p w14:paraId="278CE5F3" w14:textId="5CA63229" w:rsidR="00B43B20" w:rsidRPr="009F3EE8" w:rsidRDefault="00B43B20" w:rsidP="00B43B20">
            <w:pPr>
              <w:bidi w:val="0"/>
              <w:spacing w:after="200"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bidi="ar-BH"/>
              </w:rPr>
            </w:pPr>
          </w:p>
        </w:tc>
        <w:tc>
          <w:tcPr>
            <w:tcW w:w="452" w:type="dxa"/>
            <w:gridSpan w:val="2"/>
            <w:shd w:val="clear" w:color="auto" w:fill="auto"/>
            <w:vAlign w:val="center"/>
          </w:tcPr>
          <w:p w14:paraId="635E593E" w14:textId="7ABA6AF5" w:rsidR="00B43B20" w:rsidRPr="009F3EE8" w:rsidRDefault="00B43B20" w:rsidP="00B43B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3" w:type="dxa"/>
            <w:shd w:val="clear" w:color="auto" w:fill="auto"/>
            <w:vAlign w:val="center"/>
          </w:tcPr>
          <w:p w14:paraId="359281AE" w14:textId="1017C3AD" w:rsidR="00B43B20" w:rsidRPr="009F3EE8" w:rsidRDefault="00B43B20" w:rsidP="00B43B20">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645" w:type="dxa"/>
            <w:shd w:val="clear" w:color="auto" w:fill="auto"/>
            <w:vAlign w:val="center"/>
          </w:tcPr>
          <w:p w14:paraId="5085C81A" w14:textId="5156F592" w:rsidR="00B43B20" w:rsidRPr="009F3EE8" w:rsidRDefault="00B43B20" w:rsidP="00B43B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62" w:type="dxa"/>
            <w:shd w:val="clear" w:color="auto" w:fill="auto"/>
            <w:vAlign w:val="center"/>
          </w:tcPr>
          <w:p w14:paraId="375A69C2" w14:textId="6AC98DEF" w:rsidR="00B43B20" w:rsidRPr="009F3EE8" w:rsidRDefault="00B43B20" w:rsidP="00B43B20">
            <w:pPr>
              <w:bidi w:val="0"/>
              <w:jc w:val="center"/>
              <w:cnfStyle w:val="000000100000" w:firstRow="0" w:lastRow="0" w:firstColumn="0" w:lastColumn="0" w:oddVBand="0" w:evenVBand="0" w:oddHBand="1" w:evenHBand="0" w:firstRowFirstColumn="0" w:firstRowLastColumn="0" w:lastRowFirstColumn="0" w:lastRowLastColumn="0"/>
              <w:rPr>
                <w:sz w:val="18"/>
                <w:szCs w:val="18"/>
                <w:lang w:bidi="ar-BH"/>
              </w:rPr>
            </w:pPr>
          </w:p>
        </w:tc>
        <w:tc>
          <w:tcPr>
            <w:tcW w:w="350" w:type="dxa"/>
            <w:shd w:val="clear" w:color="auto" w:fill="auto"/>
            <w:vAlign w:val="center"/>
          </w:tcPr>
          <w:p w14:paraId="229808ED" w14:textId="152C97D5" w:rsidR="00B43B20" w:rsidRPr="009F3EE8" w:rsidRDefault="00B43B20" w:rsidP="00B43B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r>
      <w:tr w:rsidR="00B43B20" w:rsidRPr="009F3EE8" w14:paraId="4B90FC03" w14:textId="77777777" w:rsidTr="00B43B20">
        <w:trPr>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7C8456EF" w14:textId="122665D5" w:rsidR="00B43B20" w:rsidRPr="00EB3B5F" w:rsidRDefault="00B43B20" w:rsidP="00B43B20">
            <w:pPr>
              <w:bidi w:val="0"/>
              <w:spacing w:after="200" w:line="276" w:lineRule="auto"/>
              <w:rPr>
                <w:rFonts w:eastAsia="Calibri"/>
              </w:rPr>
            </w:pPr>
            <w:r w:rsidRPr="00E825F8">
              <w:rPr>
                <w:iCs/>
                <w:color w:val="002060"/>
              </w:rPr>
              <w:t>3. Prepare the data flow diagrams and the flowcharts.</w:t>
            </w:r>
          </w:p>
        </w:tc>
        <w:tc>
          <w:tcPr>
            <w:tcW w:w="452" w:type="dxa"/>
            <w:shd w:val="clear" w:color="auto" w:fill="auto"/>
            <w:vAlign w:val="center"/>
          </w:tcPr>
          <w:p w14:paraId="7C07FB2B" w14:textId="7FD21CBF" w:rsidR="00B43B20" w:rsidRPr="009F3EE8" w:rsidRDefault="00B43B20" w:rsidP="00B43B2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E54160">
              <w:rPr>
                <w:rFonts w:cs="Times New Roman"/>
                <w:color w:val="002060"/>
                <w:lang w:bidi="ar-BH"/>
              </w:rPr>
              <w:sym w:font="Wingdings" w:char="F0FC"/>
            </w:r>
          </w:p>
        </w:tc>
        <w:tc>
          <w:tcPr>
            <w:tcW w:w="452" w:type="dxa"/>
            <w:shd w:val="clear" w:color="auto" w:fill="auto"/>
            <w:vAlign w:val="center"/>
          </w:tcPr>
          <w:p w14:paraId="593B93A3" w14:textId="142570C7" w:rsidR="00B43B20" w:rsidRPr="009F3EE8" w:rsidRDefault="00B43B20" w:rsidP="00B43B2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E54160">
              <w:rPr>
                <w:rFonts w:cs="Times New Roman"/>
                <w:color w:val="002060"/>
                <w:lang w:bidi="ar-BH"/>
              </w:rPr>
              <w:sym w:font="Wingdings" w:char="F0FC"/>
            </w:r>
          </w:p>
        </w:tc>
        <w:tc>
          <w:tcPr>
            <w:tcW w:w="453" w:type="dxa"/>
            <w:gridSpan w:val="2"/>
            <w:shd w:val="clear" w:color="auto" w:fill="auto"/>
            <w:vAlign w:val="center"/>
          </w:tcPr>
          <w:p w14:paraId="5D9BA729" w14:textId="584E3BD7" w:rsidR="00B43B20" w:rsidRPr="009F3EE8" w:rsidRDefault="00B43B20" w:rsidP="00B43B2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E54160">
              <w:rPr>
                <w:rFonts w:cs="Times New Roman"/>
                <w:color w:val="002060"/>
                <w:lang w:bidi="ar-BH"/>
              </w:rPr>
              <w:sym w:font="Wingdings" w:char="F0FC"/>
            </w:r>
          </w:p>
        </w:tc>
        <w:tc>
          <w:tcPr>
            <w:tcW w:w="831" w:type="dxa"/>
            <w:gridSpan w:val="3"/>
            <w:shd w:val="clear" w:color="auto" w:fill="auto"/>
            <w:vAlign w:val="center"/>
          </w:tcPr>
          <w:p w14:paraId="3768ACA8" w14:textId="4884560B" w:rsidR="00B43B20" w:rsidRPr="009F3EE8" w:rsidRDefault="00B43B20" w:rsidP="00B43B20">
            <w:pPr>
              <w:spacing w:after="200"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bidi="ar-BH"/>
              </w:rPr>
            </w:pPr>
            <w:r w:rsidRPr="00E54160">
              <w:rPr>
                <w:rFonts w:cs="Times New Roman"/>
                <w:color w:val="002060"/>
                <w:lang w:bidi="ar-BH"/>
              </w:rPr>
              <w:sym w:font="Wingdings" w:char="F0FC"/>
            </w:r>
          </w:p>
        </w:tc>
        <w:tc>
          <w:tcPr>
            <w:tcW w:w="345" w:type="dxa"/>
            <w:shd w:val="clear" w:color="auto" w:fill="auto"/>
            <w:vAlign w:val="center"/>
          </w:tcPr>
          <w:p w14:paraId="45B47DED" w14:textId="0A67C1DF" w:rsidR="00B43B20" w:rsidRPr="009F3EE8" w:rsidRDefault="00B43B20" w:rsidP="00B43B2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E54160">
              <w:rPr>
                <w:rFonts w:cs="Times New Roman"/>
                <w:color w:val="002060"/>
                <w:lang w:bidi="ar-BH"/>
              </w:rPr>
              <w:sym w:font="Wingdings" w:char="F0FC"/>
            </w:r>
          </w:p>
        </w:tc>
        <w:tc>
          <w:tcPr>
            <w:tcW w:w="453" w:type="dxa"/>
            <w:shd w:val="clear" w:color="auto" w:fill="auto"/>
            <w:vAlign w:val="center"/>
          </w:tcPr>
          <w:p w14:paraId="384FBF38" w14:textId="2CA9647D" w:rsidR="00B43B20" w:rsidRPr="009F3EE8" w:rsidRDefault="00B43B20" w:rsidP="00B43B2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E54160">
              <w:rPr>
                <w:rFonts w:cs="Times New Roman"/>
                <w:color w:val="002060"/>
                <w:lang w:bidi="ar-BH"/>
              </w:rPr>
              <w:sym w:font="Wingdings" w:char="F0FC"/>
            </w:r>
          </w:p>
        </w:tc>
        <w:tc>
          <w:tcPr>
            <w:tcW w:w="452" w:type="dxa"/>
            <w:gridSpan w:val="2"/>
            <w:shd w:val="clear" w:color="auto" w:fill="auto"/>
            <w:vAlign w:val="center"/>
          </w:tcPr>
          <w:p w14:paraId="6667A42E" w14:textId="51DA62E2" w:rsidR="00B43B20" w:rsidRPr="009F3EE8" w:rsidRDefault="00B43B20" w:rsidP="00B43B2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2" w:type="dxa"/>
            <w:gridSpan w:val="2"/>
            <w:shd w:val="clear" w:color="auto" w:fill="auto"/>
            <w:vAlign w:val="center"/>
          </w:tcPr>
          <w:p w14:paraId="31125493" w14:textId="7D5C1D3B" w:rsidR="00B43B20" w:rsidRPr="009F3EE8" w:rsidRDefault="00B43B20" w:rsidP="00B43B20">
            <w:pPr>
              <w:spacing w:after="200"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bidi="ar-BH"/>
              </w:rPr>
            </w:pPr>
          </w:p>
        </w:tc>
        <w:tc>
          <w:tcPr>
            <w:tcW w:w="453" w:type="dxa"/>
            <w:shd w:val="clear" w:color="auto" w:fill="auto"/>
            <w:vAlign w:val="center"/>
          </w:tcPr>
          <w:p w14:paraId="27435968" w14:textId="726A917B" w:rsidR="00B43B20" w:rsidRPr="009F3EE8" w:rsidRDefault="00B43B20" w:rsidP="00B43B20">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645" w:type="dxa"/>
            <w:shd w:val="clear" w:color="auto" w:fill="auto"/>
            <w:vAlign w:val="center"/>
          </w:tcPr>
          <w:p w14:paraId="5DC9A1A1" w14:textId="5D0DB877" w:rsidR="00B43B20" w:rsidRPr="009F3EE8" w:rsidRDefault="00B43B20" w:rsidP="00B43B2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62" w:type="dxa"/>
            <w:shd w:val="clear" w:color="auto" w:fill="auto"/>
            <w:vAlign w:val="center"/>
          </w:tcPr>
          <w:p w14:paraId="1B4A75D5" w14:textId="34770ECE" w:rsidR="00B43B20" w:rsidRPr="009F3EE8" w:rsidRDefault="00B43B20" w:rsidP="00B43B2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E54160">
              <w:rPr>
                <w:rFonts w:cs="Times New Roman"/>
                <w:color w:val="002060"/>
                <w:lang w:bidi="ar-BH"/>
              </w:rPr>
              <w:sym w:font="Wingdings" w:char="F0FC"/>
            </w:r>
          </w:p>
        </w:tc>
        <w:tc>
          <w:tcPr>
            <w:tcW w:w="350" w:type="dxa"/>
            <w:shd w:val="clear" w:color="auto" w:fill="auto"/>
            <w:vAlign w:val="center"/>
          </w:tcPr>
          <w:p w14:paraId="129725C7" w14:textId="57668559" w:rsidR="00B43B20" w:rsidRPr="009F3EE8" w:rsidRDefault="00B43B20" w:rsidP="00B43B2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E54160">
              <w:rPr>
                <w:rFonts w:cs="Times New Roman"/>
                <w:color w:val="002060"/>
                <w:lang w:bidi="ar-BH"/>
              </w:rPr>
              <w:sym w:font="Wingdings" w:char="F0FC"/>
            </w:r>
          </w:p>
        </w:tc>
      </w:tr>
      <w:tr w:rsidR="00B43B20" w:rsidRPr="009F3EE8" w14:paraId="1FEB0440" w14:textId="77777777" w:rsidTr="00B43B2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36A88F9B" w14:textId="661D6774" w:rsidR="00B43B20" w:rsidRPr="00EB3B5F" w:rsidRDefault="00B43B20" w:rsidP="00B43B20">
            <w:pPr>
              <w:bidi w:val="0"/>
              <w:spacing w:after="200" w:line="276" w:lineRule="auto"/>
              <w:rPr>
                <w:rFonts w:eastAsia="Calibri"/>
              </w:rPr>
            </w:pPr>
            <w:r w:rsidRPr="00E825F8">
              <w:rPr>
                <w:iCs/>
                <w:color w:val="002060"/>
              </w:rPr>
              <w:t>4. Design the relational database and to analyze the business transaction cycles.</w:t>
            </w:r>
          </w:p>
        </w:tc>
        <w:tc>
          <w:tcPr>
            <w:tcW w:w="452" w:type="dxa"/>
            <w:shd w:val="clear" w:color="auto" w:fill="auto"/>
            <w:vAlign w:val="center"/>
          </w:tcPr>
          <w:p w14:paraId="7B99F277" w14:textId="3AA5C6DF" w:rsidR="00B43B20" w:rsidRPr="009F3EE8" w:rsidRDefault="00B43B20" w:rsidP="00B43B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E54160">
              <w:rPr>
                <w:rFonts w:cs="Times New Roman"/>
                <w:color w:val="002060"/>
                <w:lang w:bidi="ar-BH"/>
              </w:rPr>
              <w:sym w:font="Wingdings" w:char="F0FC"/>
            </w:r>
          </w:p>
        </w:tc>
        <w:tc>
          <w:tcPr>
            <w:tcW w:w="452" w:type="dxa"/>
            <w:shd w:val="clear" w:color="auto" w:fill="auto"/>
            <w:vAlign w:val="center"/>
          </w:tcPr>
          <w:p w14:paraId="5BF7B22B" w14:textId="7B6445CD" w:rsidR="00B43B20" w:rsidRPr="009F3EE8" w:rsidRDefault="00B43B20" w:rsidP="00B43B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E54160">
              <w:rPr>
                <w:rFonts w:cs="Times New Roman"/>
                <w:color w:val="002060"/>
                <w:lang w:bidi="ar-BH"/>
              </w:rPr>
              <w:sym w:font="Wingdings" w:char="F0FC"/>
            </w:r>
          </w:p>
        </w:tc>
        <w:tc>
          <w:tcPr>
            <w:tcW w:w="453" w:type="dxa"/>
            <w:gridSpan w:val="2"/>
            <w:shd w:val="clear" w:color="auto" w:fill="auto"/>
            <w:vAlign w:val="center"/>
          </w:tcPr>
          <w:p w14:paraId="487B0E09" w14:textId="4C5A807F" w:rsidR="00B43B20" w:rsidRPr="009F3EE8" w:rsidRDefault="00B43B20" w:rsidP="00B43B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E54160">
              <w:rPr>
                <w:rFonts w:cs="Times New Roman"/>
                <w:color w:val="002060"/>
                <w:lang w:bidi="ar-BH"/>
              </w:rPr>
              <w:sym w:font="Wingdings" w:char="F0FC"/>
            </w:r>
          </w:p>
        </w:tc>
        <w:tc>
          <w:tcPr>
            <w:tcW w:w="831" w:type="dxa"/>
            <w:gridSpan w:val="3"/>
            <w:shd w:val="clear" w:color="auto" w:fill="auto"/>
            <w:vAlign w:val="center"/>
          </w:tcPr>
          <w:p w14:paraId="33D6571F" w14:textId="7F93E633" w:rsidR="00B43B20" w:rsidRPr="009F3EE8" w:rsidRDefault="00B43B20" w:rsidP="00B43B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E54160">
              <w:rPr>
                <w:rFonts w:cs="Times New Roman"/>
                <w:color w:val="002060"/>
                <w:lang w:bidi="ar-BH"/>
              </w:rPr>
              <w:sym w:font="Wingdings" w:char="F0FC"/>
            </w:r>
          </w:p>
        </w:tc>
        <w:tc>
          <w:tcPr>
            <w:tcW w:w="345" w:type="dxa"/>
            <w:shd w:val="clear" w:color="auto" w:fill="auto"/>
            <w:vAlign w:val="center"/>
          </w:tcPr>
          <w:p w14:paraId="40D910A9" w14:textId="49852C80" w:rsidR="00B43B20" w:rsidRPr="009F3EE8" w:rsidRDefault="00B43B20" w:rsidP="00B43B20">
            <w:pPr>
              <w:bidi w:val="0"/>
              <w:spacing w:after="200"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bidi="ar-BH"/>
              </w:rPr>
            </w:pPr>
            <w:r w:rsidRPr="00E54160">
              <w:rPr>
                <w:rFonts w:cs="Times New Roman"/>
                <w:color w:val="002060"/>
                <w:lang w:bidi="ar-BH"/>
              </w:rPr>
              <w:sym w:font="Wingdings" w:char="F0FC"/>
            </w:r>
          </w:p>
        </w:tc>
        <w:tc>
          <w:tcPr>
            <w:tcW w:w="453" w:type="dxa"/>
            <w:shd w:val="clear" w:color="auto" w:fill="auto"/>
            <w:vAlign w:val="center"/>
          </w:tcPr>
          <w:p w14:paraId="6260F969" w14:textId="7980E8F2" w:rsidR="00B43B20" w:rsidRPr="009F3EE8" w:rsidRDefault="00B43B20" w:rsidP="00B43B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E54160">
              <w:rPr>
                <w:rFonts w:cs="Times New Roman"/>
                <w:color w:val="002060"/>
                <w:lang w:bidi="ar-BH"/>
              </w:rPr>
              <w:sym w:font="Wingdings" w:char="F0FC"/>
            </w:r>
          </w:p>
        </w:tc>
        <w:tc>
          <w:tcPr>
            <w:tcW w:w="452" w:type="dxa"/>
            <w:gridSpan w:val="2"/>
            <w:shd w:val="clear" w:color="auto" w:fill="auto"/>
            <w:vAlign w:val="center"/>
          </w:tcPr>
          <w:p w14:paraId="3D4D1F11" w14:textId="3A74F267" w:rsidR="00B43B20" w:rsidRPr="009F3EE8" w:rsidRDefault="00B43B20" w:rsidP="00B43B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E54160">
              <w:rPr>
                <w:rFonts w:cs="Times New Roman"/>
                <w:color w:val="002060"/>
                <w:lang w:bidi="ar-BH"/>
              </w:rPr>
              <w:sym w:font="Wingdings" w:char="F0FC"/>
            </w:r>
          </w:p>
        </w:tc>
        <w:tc>
          <w:tcPr>
            <w:tcW w:w="452" w:type="dxa"/>
            <w:gridSpan w:val="2"/>
            <w:shd w:val="clear" w:color="auto" w:fill="auto"/>
            <w:vAlign w:val="center"/>
          </w:tcPr>
          <w:p w14:paraId="52AD948F" w14:textId="16230D88" w:rsidR="00B43B20" w:rsidRPr="009F3EE8" w:rsidRDefault="00B43B20" w:rsidP="00B43B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E54160">
              <w:rPr>
                <w:rFonts w:cs="Times New Roman"/>
                <w:color w:val="002060"/>
                <w:lang w:bidi="ar-BH"/>
              </w:rPr>
              <w:sym w:font="Wingdings" w:char="F0FC"/>
            </w:r>
          </w:p>
        </w:tc>
        <w:tc>
          <w:tcPr>
            <w:tcW w:w="453" w:type="dxa"/>
            <w:shd w:val="clear" w:color="auto" w:fill="auto"/>
            <w:vAlign w:val="center"/>
          </w:tcPr>
          <w:p w14:paraId="6829136E" w14:textId="08830C73" w:rsidR="00B43B20" w:rsidRPr="009F3EE8" w:rsidRDefault="00B43B20" w:rsidP="00B43B20">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645" w:type="dxa"/>
            <w:shd w:val="clear" w:color="auto" w:fill="auto"/>
            <w:vAlign w:val="center"/>
          </w:tcPr>
          <w:p w14:paraId="0ADB48DE" w14:textId="42105B15" w:rsidR="00B43B20" w:rsidRPr="009F3EE8" w:rsidRDefault="00B43B20" w:rsidP="00B43B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62" w:type="dxa"/>
            <w:shd w:val="clear" w:color="auto" w:fill="auto"/>
            <w:vAlign w:val="center"/>
          </w:tcPr>
          <w:p w14:paraId="19872153" w14:textId="567FCBD4" w:rsidR="00B43B20" w:rsidRPr="009F3EE8" w:rsidRDefault="00B43B20" w:rsidP="00B43B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E54160">
              <w:rPr>
                <w:rFonts w:cs="Times New Roman"/>
                <w:color w:val="002060"/>
                <w:lang w:bidi="ar-BH"/>
              </w:rPr>
              <w:sym w:font="Wingdings" w:char="F0FC"/>
            </w:r>
          </w:p>
        </w:tc>
        <w:tc>
          <w:tcPr>
            <w:tcW w:w="350" w:type="dxa"/>
            <w:shd w:val="clear" w:color="auto" w:fill="auto"/>
            <w:vAlign w:val="center"/>
          </w:tcPr>
          <w:p w14:paraId="70163B3A" w14:textId="13168CCA" w:rsidR="00B43B20" w:rsidRPr="009F3EE8" w:rsidRDefault="00B43B20" w:rsidP="00B43B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E54160">
              <w:rPr>
                <w:rFonts w:cs="Times New Roman"/>
                <w:color w:val="002060"/>
                <w:lang w:bidi="ar-BH"/>
              </w:rPr>
              <w:sym w:font="Wingdings" w:char="F0FC"/>
            </w:r>
          </w:p>
        </w:tc>
      </w:tr>
    </w:tbl>
    <w:p w14:paraId="29225734" w14:textId="31054A93" w:rsidR="002352D4" w:rsidRDefault="002352D4" w:rsidP="00FC04C0">
      <w:pPr>
        <w:bidi w:val="0"/>
        <w:rPr>
          <w:rFonts w:cstheme="minorHAnsi"/>
        </w:rPr>
      </w:pPr>
    </w:p>
    <w:p w14:paraId="330AAE1D" w14:textId="3BC657AA" w:rsidR="00EE58B4" w:rsidRDefault="00EE58B4" w:rsidP="00EE58B4">
      <w:pPr>
        <w:bidi w:val="0"/>
        <w:rPr>
          <w:rFonts w:cstheme="minorHAnsi"/>
        </w:rPr>
      </w:pPr>
    </w:p>
    <w:p w14:paraId="431DF963" w14:textId="6FF522A1" w:rsidR="00EE58B4" w:rsidRDefault="00EE58B4" w:rsidP="00EE58B4">
      <w:pPr>
        <w:bidi w:val="0"/>
        <w:rPr>
          <w:rFonts w:cstheme="minorHAnsi"/>
        </w:rPr>
      </w:pPr>
    </w:p>
    <w:p w14:paraId="2A3E6843" w14:textId="77777777" w:rsidR="00EE58B4" w:rsidRPr="009F3EE8" w:rsidRDefault="00EE58B4" w:rsidP="00EE58B4">
      <w:pPr>
        <w:bidi w:val="0"/>
        <w:rPr>
          <w:rFonts w:cstheme="minorHAnsi"/>
        </w:rPr>
      </w:pPr>
    </w:p>
    <w:tbl>
      <w:tblPr>
        <w:tblStyle w:val="MediumGrid1-Accent1"/>
        <w:tblW w:w="8883" w:type="dxa"/>
        <w:tblInd w:w="-72" w:type="dxa"/>
        <w:tblLayout w:type="fixed"/>
        <w:tblLook w:val="04A0" w:firstRow="1" w:lastRow="0" w:firstColumn="1" w:lastColumn="0" w:noHBand="0" w:noVBand="1"/>
      </w:tblPr>
      <w:tblGrid>
        <w:gridCol w:w="2601"/>
        <w:gridCol w:w="1759"/>
        <w:gridCol w:w="1001"/>
        <w:gridCol w:w="1271"/>
        <w:gridCol w:w="2251"/>
      </w:tblGrid>
      <w:tr w:rsidR="00A54452" w:rsidRPr="009F3EE8" w14:paraId="0E409C7E" w14:textId="77777777" w:rsidTr="00E333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3" w:type="dxa"/>
            <w:gridSpan w:val="5"/>
            <w:shd w:val="clear" w:color="auto" w:fill="auto"/>
          </w:tcPr>
          <w:p w14:paraId="25782C1A" w14:textId="77777777" w:rsidR="00A54452" w:rsidRPr="009F3EE8" w:rsidRDefault="2AE17E20" w:rsidP="00FC04C0">
            <w:pPr>
              <w:pStyle w:val="ListParagraph"/>
              <w:numPr>
                <w:ilvl w:val="0"/>
                <w:numId w:val="22"/>
              </w:numPr>
              <w:bidi w:val="0"/>
              <w:rPr>
                <w:lang w:bidi="ar-BH"/>
              </w:rPr>
            </w:pPr>
            <w:r w:rsidRPr="729237F4">
              <w:rPr>
                <w:lang w:bidi="ar-BH"/>
              </w:rPr>
              <w:lastRenderedPageBreak/>
              <w:t>Course assessment:</w:t>
            </w:r>
          </w:p>
        </w:tc>
      </w:tr>
      <w:tr w:rsidR="00E3337C" w:rsidRPr="009F3EE8" w14:paraId="75338CC8" w14:textId="77777777" w:rsidTr="00E5528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01" w:type="dxa"/>
            <w:shd w:val="clear" w:color="auto" w:fill="auto"/>
          </w:tcPr>
          <w:p w14:paraId="5FC04658" w14:textId="77777777" w:rsidR="00A54452" w:rsidRPr="00EE58B4" w:rsidRDefault="00A54452" w:rsidP="00F05DA3">
            <w:pPr>
              <w:bidi w:val="0"/>
              <w:jc w:val="center"/>
              <w:rPr>
                <w:rFonts w:cstheme="minorHAnsi"/>
                <w:i/>
              </w:rPr>
            </w:pPr>
            <w:r w:rsidRPr="00EE58B4">
              <w:rPr>
                <w:rFonts w:cstheme="minorHAnsi"/>
                <w:i/>
              </w:rPr>
              <w:t>Assessment Type</w:t>
            </w:r>
          </w:p>
        </w:tc>
        <w:tc>
          <w:tcPr>
            <w:tcW w:w="1759" w:type="dxa"/>
            <w:shd w:val="clear" w:color="auto" w:fill="auto"/>
          </w:tcPr>
          <w:p w14:paraId="6E577D20" w14:textId="77777777" w:rsidR="00A54452" w:rsidRPr="00EE58B4" w:rsidRDefault="00A54452" w:rsidP="00EE58B4">
            <w:pPr>
              <w:bidi w:val="0"/>
              <w:jc w:val="center"/>
              <w:cnfStyle w:val="000000100000" w:firstRow="0" w:lastRow="0" w:firstColumn="0" w:lastColumn="0" w:oddVBand="0" w:evenVBand="0" w:oddHBand="1" w:evenHBand="0" w:firstRowFirstColumn="0" w:firstRowLastColumn="0" w:lastRowFirstColumn="0" w:lastRowLastColumn="0"/>
              <w:rPr>
                <w:rFonts w:cstheme="minorHAnsi"/>
                <w:b/>
                <w:bCs/>
                <w:i/>
              </w:rPr>
            </w:pPr>
            <w:r w:rsidRPr="00EE58B4">
              <w:rPr>
                <w:rFonts w:cstheme="minorHAnsi"/>
                <w:b/>
                <w:bCs/>
                <w:i/>
              </w:rPr>
              <w:t>Details/ Explanation of Assessment in relation to CILOs</w:t>
            </w:r>
          </w:p>
        </w:tc>
        <w:tc>
          <w:tcPr>
            <w:tcW w:w="1001" w:type="dxa"/>
            <w:shd w:val="clear" w:color="auto" w:fill="auto"/>
          </w:tcPr>
          <w:p w14:paraId="2D6828B1" w14:textId="77777777" w:rsidR="00A54452" w:rsidRPr="00EE58B4" w:rsidRDefault="00A54452" w:rsidP="00EE58B4">
            <w:pPr>
              <w:bidi w:val="0"/>
              <w:jc w:val="center"/>
              <w:cnfStyle w:val="000000100000" w:firstRow="0" w:lastRow="0" w:firstColumn="0" w:lastColumn="0" w:oddVBand="0" w:evenVBand="0" w:oddHBand="1" w:evenHBand="0" w:firstRowFirstColumn="0" w:firstRowLastColumn="0" w:lastRowFirstColumn="0" w:lastRowLastColumn="0"/>
              <w:rPr>
                <w:rFonts w:cstheme="minorHAnsi"/>
                <w:b/>
                <w:bCs/>
                <w:i/>
              </w:rPr>
            </w:pPr>
            <w:r w:rsidRPr="00EE58B4">
              <w:rPr>
                <w:rFonts w:cstheme="minorHAnsi"/>
                <w:b/>
                <w:bCs/>
                <w:i/>
              </w:rPr>
              <w:t>Number</w:t>
            </w:r>
          </w:p>
        </w:tc>
        <w:tc>
          <w:tcPr>
            <w:tcW w:w="1271" w:type="dxa"/>
            <w:shd w:val="clear" w:color="auto" w:fill="auto"/>
          </w:tcPr>
          <w:p w14:paraId="0FEDCFB7" w14:textId="77777777" w:rsidR="00A54452" w:rsidRPr="00EE58B4" w:rsidRDefault="00A54452" w:rsidP="00EE58B4">
            <w:pPr>
              <w:bidi w:val="0"/>
              <w:jc w:val="center"/>
              <w:cnfStyle w:val="000000100000" w:firstRow="0" w:lastRow="0" w:firstColumn="0" w:lastColumn="0" w:oddVBand="0" w:evenVBand="0" w:oddHBand="1" w:evenHBand="0" w:firstRowFirstColumn="0" w:firstRowLastColumn="0" w:lastRowFirstColumn="0" w:lastRowLastColumn="0"/>
              <w:rPr>
                <w:rFonts w:cstheme="minorHAnsi"/>
                <w:b/>
                <w:bCs/>
                <w:i/>
              </w:rPr>
            </w:pPr>
            <w:r w:rsidRPr="00EE58B4">
              <w:rPr>
                <w:rFonts w:cstheme="minorHAnsi"/>
                <w:b/>
                <w:bCs/>
                <w:i/>
              </w:rPr>
              <w:t>Weight</w:t>
            </w:r>
          </w:p>
        </w:tc>
        <w:tc>
          <w:tcPr>
            <w:tcW w:w="2251" w:type="dxa"/>
            <w:shd w:val="clear" w:color="auto" w:fill="auto"/>
          </w:tcPr>
          <w:p w14:paraId="314668E9" w14:textId="5412C0C0" w:rsidR="00A54452" w:rsidRPr="00EE58B4" w:rsidRDefault="406B3853" w:rsidP="00EE58B4">
            <w:pPr>
              <w:bidi w:val="0"/>
              <w:jc w:val="center"/>
              <w:cnfStyle w:val="000000100000" w:firstRow="0" w:lastRow="0" w:firstColumn="0" w:lastColumn="0" w:oddVBand="0" w:evenVBand="0" w:oddHBand="1" w:evenHBand="0" w:firstRowFirstColumn="0" w:firstRowLastColumn="0" w:lastRowFirstColumn="0" w:lastRowLastColumn="0"/>
              <w:rPr>
                <w:rFonts w:cstheme="minorHAnsi"/>
                <w:b/>
                <w:bCs/>
                <w:i/>
                <w:iCs/>
              </w:rPr>
            </w:pPr>
            <w:r w:rsidRPr="00EE58B4">
              <w:rPr>
                <w:rFonts w:cstheme="minorHAnsi"/>
                <w:b/>
                <w:bCs/>
                <w:i/>
                <w:iCs/>
              </w:rPr>
              <w:t>Date</w:t>
            </w:r>
            <w:r w:rsidR="148D3C4C" w:rsidRPr="00EE58B4">
              <w:rPr>
                <w:rFonts w:cstheme="minorHAnsi"/>
                <w:b/>
                <w:bCs/>
                <w:i/>
                <w:iCs/>
              </w:rPr>
              <w:t xml:space="preserve"> </w:t>
            </w:r>
            <w:r w:rsidRPr="00EE58B4">
              <w:rPr>
                <w:rFonts w:cstheme="minorHAnsi"/>
                <w:b/>
                <w:bCs/>
                <w:i/>
                <w:iCs/>
              </w:rPr>
              <w:t>(s)</w:t>
            </w:r>
          </w:p>
        </w:tc>
      </w:tr>
      <w:tr w:rsidR="00E3337C" w:rsidRPr="009F3EE8" w14:paraId="46012FB6" w14:textId="77777777" w:rsidTr="00E55283">
        <w:trPr>
          <w:trHeight w:val="288"/>
        </w:trPr>
        <w:tc>
          <w:tcPr>
            <w:cnfStyle w:val="001000000000" w:firstRow="0" w:lastRow="0" w:firstColumn="1" w:lastColumn="0" w:oddVBand="0" w:evenVBand="0" w:oddHBand="0" w:evenHBand="0" w:firstRowFirstColumn="0" w:firstRowLastColumn="0" w:lastRowFirstColumn="0" w:lastRowLastColumn="0"/>
            <w:tcW w:w="2601" w:type="dxa"/>
            <w:shd w:val="clear" w:color="auto" w:fill="auto"/>
          </w:tcPr>
          <w:p w14:paraId="55ACC233" w14:textId="6E9E31C5" w:rsidR="00A54452" w:rsidRPr="00EE58B4" w:rsidRDefault="00C2558D" w:rsidP="00F05DA3">
            <w:pPr>
              <w:bidi w:val="0"/>
              <w:jc w:val="center"/>
              <w:rPr>
                <w:rFonts w:cstheme="minorHAnsi"/>
              </w:rPr>
            </w:pPr>
            <w:r w:rsidRPr="00EE58B4">
              <w:rPr>
                <w:rFonts w:cstheme="minorHAnsi"/>
              </w:rPr>
              <w:t>Continuous Assessment (2-hour)</w:t>
            </w:r>
          </w:p>
        </w:tc>
        <w:tc>
          <w:tcPr>
            <w:tcW w:w="1759" w:type="dxa"/>
            <w:shd w:val="clear" w:color="auto" w:fill="auto"/>
          </w:tcPr>
          <w:p w14:paraId="5FA30DF2" w14:textId="3695BC5D" w:rsidR="00A54452" w:rsidRPr="00EE58B4" w:rsidRDefault="00F05DA3" w:rsidP="00EE58B4">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b/>
                <w:bCs/>
                <w:iCs/>
                <w:color w:val="002060"/>
              </w:rPr>
            </w:pPr>
            <w:r w:rsidRPr="00F05DA3">
              <w:rPr>
                <w:b/>
                <w:bCs/>
                <w:iCs/>
                <w:color w:val="002060"/>
              </w:rPr>
              <w:t>Continuous Assessment</w:t>
            </w:r>
          </w:p>
        </w:tc>
        <w:tc>
          <w:tcPr>
            <w:tcW w:w="1001" w:type="dxa"/>
            <w:shd w:val="clear" w:color="auto" w:fill="auto"/>
          </w:tcPr>
          <w:p w14:paraId="0D5ADA94" w14:textId="51753CD6" w:rsidR="00A54452" w:rsidRPr="00EE58B4" w:rsidRDefault="00A327F6" w:rsidP="00E3337C">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b/>
                <w:bCs/>
                <w:iCs/>
                <w:color w:val="002060"/>
              </w:rPr>
            </w:pPr>
            <w:r w:rsidRPr="00F05DA3">
              <w:rPr>
                <w:b/>
                <w:bCs/>
                <w:iCs/>
                <w:color w:val="FF0000"/>
              </w:rPr>
              <w:t>TB</w:t>
            </w:r>
            <w:r w:rsidR="00F05DA3" w:rsidRPr="00F05DA3">
              <w:rPr>
                <w:b/>
                <w:bCs/>
                <w:iCs/>
                <w:color w:val="FF0000"/>
              </w:rPr>
              <w:t>C</w:t>
            </w:r>
          </w:p>
        </w:tc>
        <w:tc>
          <w:tcPr>
            <w:tcW w:w="1271" w:type="dxa"/>
            <w:shd w:val="clear" w:color="auto" w:fill="auto"/>
          </w:tcPr>
          <w:p w14:paraId="71801530" w14:textId="6DC77CC5" w:rsidR="00A54452" w:rsidRPr="00E3337C" w:rsidRDefault="00E3337C" w:rsidP="005F336C">
            <w:pPr>
              <w:jc w:val="center"/>
              <w:cnfStyle w:val="000000000000" w:firstRow="0" w:lastRow="0" w:firstColumn="0" w:lastColumn="0" w:oddVBand="0" w:evenVBand="0" w:oddHBand="0" w:evenHBand="0" w:firstRowFirstColumn="0" w:firstRowLastColumn="0" w:lastRowFirstColumn="0" w:lastRowLastColumn="0"/>
              <w:rPr>
                <w:b/>
                <w:bCs/>
                <w:iCs/>
                <w:color w:val="002060"/>
              </w:rPr>
            </w:pPr>
            <w:r w:rsidRPr="00E3337C">
              <w:rPr>
                <w:b/>
                <w:bCs/>
                <w:iCs/>
                <w:color w:val="002060"/>
              </w:rPr>
              <w:t>15%</w:t>
            </w:r>
          </w:p>
        </w:tc>
        <w:tc>
          <w:tcPr>
            <w:tcW w:w="2251" w:type="dxa"/>
            <w:shd w:val="clear" w:color="auto" w:fill="auto"/>
          </w:tcPr>
          <w:p w14:paraId="59B9BFD5" w14:textId="6C79AA32" w:rsidR="00A54452" w:rsidRPr="00E3337C" w:rsidRDefault="00A327F6" w:rsidP="00A327F6">
            <w:pPr>
              <w:pStyle w:val="ListParagraph"/>
              <w:bidi w:val="0"/>
              <w:spacing w:line="276" w:lineRule="auto"/>
              <w:cnfStyle w:val="000000000000" w:firstRow="0" w:lastRow="0" w:firstColumn="0" w:lastColumn="0" w:oddVBand="0" w:evenVBand="0" w:oddHBand="0" w:evenHBand="0" w:firstRowFirstColumn="0" w:firstRowLastColumn="0" w:lastRowFirstColumn="0" w:lastRowLastColumn="0"/>
              <w:rPr>
                <w:b/>
                <w:bCs/>
                <w:iCs/>
                <w:color w:val="002060"/>
              </w:rPr>
            </w:pPr>
            <w:r w:rsidRPr="00F05DA3">
              <w:rPr>
                <w:b/>
                <w:bCs/>
                <w:iCs/>
                <w:color w:val="FF0000"/>
              </w:rPr>
              <w:t>TB</w:t>
            </w:r>
            <w:r w:rsidR="00F05DA3" w:rsidRPr="00F05DA3">
              <w:rPr>
                <w:b/>
                <w:bCs/>
                <w:iCs/>
                <w:color w:val="FF0000"/>
              </w:rPr>
              <w:t>C</w:t>
            </w:r>
          </w:p>
        </w:tc>
      </w:tr>
      <w:tr w:rsidR="00E3337C" w:rsidRPr="009F3EE8" w14:paraId="0BD0852A" w14:textId="77777777" w:rsidTr="00E5528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01" w:type="dxa"/>
            <w:shd w:val="clear" w:color="auto" w:fill="auto"/>
          </w:tcPr>
          <w:p w14:paraId="031C2087" w14:textId="167A8B8A" w:rsidR="00E15AC0" w:rsidRPr="00EE58B4" w:rsidRDefault="00C2558D" w:rsidP="00F05DA3">
            <w:pPr>
              <w:bidi w:val="0"/>
              <w:jc w:val="center"/>
              <w:rPr>
                <w:rFonts w:cstheme="minorHAnsi"/>
                <w:iCs/>
              </w:rPr>
            </w:pPr>
            <w:r w:rsidRPr="00EE58B4">
              <w:rPr>
                <w:rFonts w:cstheme="minorHAnsi"/>
                <w:iCs/>
              </w:rPr>
              <w:t>Engagement Activities</w:t>
            </w:r>
          </w:p>
          <w:p w14:paraId="36903115" w14:textId="39F4E5AE" w:rsidR="00A54452" w:rsidRPr="00EE58B4" w:rsidRDefault="00C2558D" w:rsidP="00F05DA3">
            <w:pPr>
              <w:bidi w:val="0"/>
              <w:jc w:val="center"/>
              <w:rPr>
                <w:rFonts w:cstheme="minorHAnsi"/>
                <w:iCs/>
              </w:rPr>
            </w:pPr>
            <w:r w:rsidRPr="00EE58B4">
              <w:rPr>
                <w:rFonts w:cstheme="minorHAnsi"/>
                <w:iCs/>
              </w:rPr>
              <w:t>(1-hour)</w:t>
            </w:r>
          </w:p>
        </w:tc>
        <w:tc>
          <w:tcPr>
            <w:tcW w:w="1759" w:type="dxa"/>
            <w:shd w:val="clear" w:color="auto" w:fill="auto"/>
          </w:tcPr>
          <w:p w14:paraId="54B7D5E8" w14:textId="453EBAE6" w:rsidR="00A54452" w:rsidRPr="00EE58B4" w:rsidRDefault="00F05DA3" w:rsidP="00EE58B4">
            <w:pPr>
              <w:spacing w:after="200" w:line="276" w:lineRule="auto"/>
              <w:jc w:val="center"/>
              <w:cnfStyle w:val="000000100000" w:firstRow="0" w:lastRow="0" w:firstColumn="0" w:lastColumn="0" w:oddVBand="0" w:evenVBand="0" w:oddHBand="1" w:evenHBand="0" w:firstRowFirstColumn="0" w:firstRowLastColumn="0" w:lastRowFirstColumn="0" w:lastRowLastColumn="0"/>
              <w:rPr>
                <w:b/>
                <w:bCs/>
                <w:iCs/>
                <w:color w:val="002060"/>
              </w:rPr>
            </w:pPr>
            <w:r w:rsidRPr="00F05DA3">
              <w:rPr>
                <w:b/>
                <w:bCs/>
                <w:iCs/>
                <w:color w:val="002060"/>
              </w:rPr>
              <w:t>Continuous Assessment</w:t>
            </w:r>
          </w:p>
        </w:tc>
        <w:tc>
          <w:tcPr>
            <w:tcW w:w="1001" w:type="dxa"/>
            <w:shd w:val="clear" w:color="auto" w:fill="auto"/>
          </w:tcPr>
          <w:p w14:paraId="2B9618F9" w14:textId="6DE7C731" w:rsidR="00A54452" w:rsidRPr="00EE58B4" w:rsidRDefault="00A327F6" w:rsidP="00EE58B4">
            <w:pPr>
              <w:bidi w:val="0"/>
              <w:spacing w:after="200" w:line="276" w:lineRule="auto"/>
              <w:jc w:val="center"/>
              <w:cnfStyle w:val="000000100000" w:firstRow="0" w:lastRow="0" w:firstColumn="0" w:lastColumn="0" w:oddVBand="0" w:evenVBand="0" w:oddHBand="1" w:evenHBand="0" w:firstRowFirstColumn="0" w:firstRowLastColumn="0" w:lastRowFirstColumn="0" w:lastRowLastColumn="0"/>
              <w:rPr>
                <w:b/>
                <w:bCs/>
                <w:iCs/>
                <w:color w:val="002060"/>
              </w:rPr>
            </w:pPr>
            <w:r w:rsidRPr="00F05DA3">
              <w:rPr>
                <w:b/>
                <w:bCs/>
                <w:iCs/>
                <w:color w:val="FF0000"/>
              </w:rPr>
              <w:t>TB</w:t>
            </w:r>
            <w:r w:rsidR="00F05DA3" w:rsidRPr="00F05DA3">
              <w:rPr>
                <w:b/>
                <w:bCs/>
                <w:iCs/>
                <w:color w:val="FF0000"/>
              </w:rPr>
              <w:t>C</w:t>
            </w:r>
          </w:p>
        </w:tc>
        <w:tc>
          <w:tcPr>
            <w:tcW w:w="1271" w:type="dxa"/>
            <w:shd w:val="clear" w:color="auto" w:fill="auto"/>
          </w:tcPr>
          <w:p w14:paraId="3848CD51" w14:textId="450247B3" w:rsidR="00A54452" w:rsidRPr="00E3337C" w:rsidRDefault="00E3337C" w:rsidP="005F336C">
            <w:pPr>
              <w:jc w:val="center"/>
              <w:cnfStyle w:val="000000100000" w:firstRow="0" w:lastRow="0" w:firstColumn="0" w:lastColumn="0" w:oddVBand="0" w:evenVBand="0" w:oddHBand="1" w:evenHBand="0" w:firstRowFirstColumn="0" w:firstRowLastColumn="0" w:lastRowFirstColumn="0" w:lastRowLastColumn="0"/>
              <w:rPr>
                <w:b/>
                <w:bCs/>
                <w:iCs/>
                <w:color w:val="002060"/>
              </w:rPr>
            </w:pPr>
            <w:r w:rsidRPr="00E3337C">
              <w:rPr>
                <w:b/>
                <w:bCs/>
                <w:iCs/>
                <w:color w:val="002060"/>
              </w:rPr>
              <w:t>15%</w:t>
            </w:r>
          </w:p>
        </w:tc>
        <w:tc>
          <w:tcPr>
            <w:tcW w:w="2251" w:type="dxa"/>
            <w:shd w:val="clear" w:color="auto" w:fill="auto"/>
          </w:tcPr>
          <w:p w14:paraId="5BF9737E" w14:textId="4F38141B" w:rsidR="00A54452" w:rsidRPr="00E3337C" w:rsidRDefault="00A327F6" w:rsidP="00A327F6">
            <w:pPr>
              <w:pStyle w:val="ListParagraph"/>
              <w:bidi w:val="0"/>
              <w:spacing w:line="276" w:lineRule="auto"/>
              <w:cnfStyle w:val="000000100000" w:firstRow="0" w:lastRow="0" w:firstColumn="0" w:lastColumn="0" w:oddVBand="0" w:evenVBand="0" w:oddHBand="1" w:evenHBand="0" w:firstRowFirstColumn="0" w:firstRowLastColumn="0" w:lastRowFirstColumn="0" w:lastRowLastColumn="0"/>
              <w:rPr>
                <w:b/>
                <w:bCs/>
                <w:iCs/>
                <w:color w:val="002060"/>
              </w:rPr>
            </w:pPr>
            <w:r w:rsidRPr="00F05DA3">
              <w:rPr>
                <w:b/>
                <w:bCs/>
                <w:iCs/>
                <w:color w:val="FF0000"/>
              </w:rPr>
              <w:t>TB</w:t>
            </w:r>
            <w:r w:rsidR="00F05DA3" w:rsidRPr="00F05DA3">
              <w:rPr>
                <w:b/>
                <w:bCs/>
                <w:iCs/>
                <w:color w:val="FF0000"/>
              </w:rPr>
              <w:t>C</w:t>
            </w:r>
          </w:p>
        </w:tc>
      </w:tr>
      <w:tr w:rsidR="00E3337C" w:rsidRPr="009F3EE8" w14:paraId="5306DB4F" w14:textId="77777777" w:rsidTr="00E55283">
        <w:trPr>
          <w:trHeight w:val="288"/>
        </w:trPr>
        <w:tc>
          <w:tcPr>
            <w:cnfStyle w:val="001000000000" w:firstRow="0" w:lastRow="0" w:firstColumn="1" w:lastColumn="0" w:oddVBand="0" w:evenVBand="0" w:oddHBand="0" w:evenHBand="0" w:firstRowFirstColumn="0" w:firstRowLastColumn="0" w:lastRowFirstColumn="0" w:lastRowLastColumn="0"/>
            <w:tcW w:w="2601" w:type="dxa"/>
            <w:shd w:val="clear" w:color="auto" w:fill="auto"/>
          </w:tcPr>
          <w:p w14:paraId="0434B891" w14:textId="232E4066" w:rsidR="00A54452" w:rsidRPr="00EE58B4" w:rsidRDefault="1270EEF4" w:rsidP="00F05DA3">
            <w:pPr>
              <w:bidi w:val="0"/>
              <w:jc w:val="center"/>
            </w:pPr>
            <w:r w:rsidRPr="00EE58B4">
              <w:t>Examination</w:t>
            </w:r>
            <w:r w:rsidR="40E61D89" w:rsidRPr="00EE58B4">
              <w:t>/ project/assignment/other</w:t>
            </w:r>
          </w:p>
        </w:tc>
        <w:tc>
          <w:tcPr>
            <w:tcW w:w="1759" w:type="dxa"/>
            <w:shd w:val="clear" w:color="auto" w:fill="auto"/>
          </w:tcPr>
          <w:p w14:paraId="7599367D" w14:textId="4459060A" w:rsidR="00A54452" w:rsidRPr="00EE58B4" w:rsidRDefault="00E3337C" w:rsidP="00EE58B4">
            <w:pPr>
              <w:bidi w:val="0"/>
              <w:jc w:val="center"/>
              <w:cnfStyle w:val="000000000000" w:firstRow="0" w:lastRow="0" w:firstColumn="0" w:lastColumn="0" w:oddVBand="0" w:evenVBand="0" w:oddHBand="0" w:evenHBand="0" w:firstRowFirstColumn="0" w:firstRowLastColumn="0" w:lastRowFirstColumn="0" w:lastRowLastColumn="0"/>
              <w:rPr>
                <w:b/>
                <w:bCs/>
                <w:iCs/>
                <w:color w:val="002060"/>
              </w:rPr>
            </w:pPr>
            <w:r>
              <w:rPr>
                <w:b/>
                <w:bCs/>
                <w:iCs/>
                <w:color w:val="002060"/>
              </w:rPr>
              <w:t>Quizzes</w:t>
            </w:r>
          </w:p>
        </w:tc>
        <w:tc>
          <w:tcPr>
            <w:tcW w:w="1001" w:type="dxa"/>
            <w:shd w:val="clear" w:color="auto" w:fill="auto"/>
          </w:tcPr>
          <w:p w14:paraId="11CC52DF" w14:textId="66437128" w:rsidR="00A54452" w:rsidRPr="00EE58B4" w:rsidRDefault="00E3337C" w:rsidP="00EE58B4">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b/>
                <w:bCs/>
                <w:iCs/>
                <w:color w:val="002060"/>
              </w:rPr>
            </w:pPr>
            <w:r>
              <w:rPr>
                <w:b/>
                <w:bCs/>
                <w:iCs/>
                <w:color w:val="002060"/>
              </w:rPr>
              <w:t>2</w:t>
            </w:r>
          </w:p>
        </w:tc>
        <w:tc>
          <w:tcPr>
            <w:tcW w:w="1271" w:type="dxa"/>
            <w:shd w:val="clear" w:color="auto" w:fill="auto"/>
          </w:tcPr>
          <w:p w14:paraId="6693F96B" w14:textId="5B29ED3F" w:rsidR="00A54452" w:rsidRPr="00EE58B4" w:rsidRDefault="00E3337C" w:rsidP="005F336C">
            <w:pPr>
              <w:jc w:val="center"/>
              <w:cnfStyle w:val="000000000000" w:firstRow="0" w:lastRow="0" w:firstColumn="0" w:lastColumn="0" w:oddVBand="0" w:evenVBand="0" w:oddHBand="0" w:evenHBand="0" w:firstRowFirstColumn="0" w:firstRowLastColumn="0" w:lastRowFirstColumn="0" w:lastRowLastColumn="0"/>
            </w:pPr>
            <w:r w:rsidRPr="00E3337C">
              <w:rPr>
                <w:b/>
                <w:bCs/>
                <w:iCs/>
                <w:color w:val="002060"/>
              </w:rPr>
              <w:t>30%</w:t>
            </w:r>
          </w:p>
        </w:tc>
        <w:tc>
          <w:tcPr>
            <w:tcW w:w="2251" w:type="dxa"/>
            <w:shd w:val="clear" w:color="auto" w:fill="auto"/>
          </w:tcPr>
          <w:p w14:paraId="43F561C1" w14:textId="11A414A1" w:rsidR="00F05DA3" w:rsidRDefault="00E55283" w:rsidP="00F05DA3">
            <w:pPr>
              <w:bidi w:val="0"/>
              <w:cnfStyle w:val="000000000000" w:firstRow="0" w:lastRow="0" w:firstColumn="0" w:lastColumn="0" w:oddVBand="0" w:evenVBand="0" w:oddHBand="0" w:evenHBand="0" w:firstRowFirstColumn="0" w:firstRowLastColumn="0" w:lastRowFirstColumn="0" w:lastRowLastColumn="0"/>
              <w:rPr>
                <w:b/>
                <w:bCs/>
                <w:iCs/>
                <w:color w:val="002060"/>
                <w:sz w:val="18"/>
                <w:szCs w:val="18"/>
              </w:rPr>
            </w:pPr>
            <w:r w:rsidRPr="00F05DA3">
              <w:rPr>
                <w:b/>
                <w:bCs/>
                <w:iCs/>
                <w:color w:val="002060"/>
                <w:sz w:val="18"/>
                <w:szCs w:val="18"/>
              </w:rPr>
              <w:t>Q</w:t>
            </w:r>
            <w:r w:rsidR="00F05DA3">
              <w:rPr>
                <w:b/>
                <w:bCs/>
                <w:iCs/>
                <w:color w:val="002060"/>
                <w:sz w:val="18"/>
                <w:szCs w:val="18"/>
              </w:rPr>
              <w:t>uiz One</w:t>
            </w:r>
            <w:r w:rsidRPr="00F05DA3">
              <w:rPr>
                <w:b/>
                <w:bCs/>
                <w:iCs/>
                <w:color w:val="002060"/>
                <w:sz w:val="18"/>
                <w:szCs w:val="18"/>
              </w:rPr>
              <w:t xml:space="preserve"> (23 Mar 2021)</w:t>
            </w:r>
            <w:r w:rsidR="00F05DA3">
              <w:rPr>
                <w:b/>
                <w:bCs/>
                <w:iCs/>
                <w:color w:val="002060"/>
                <w:sz w:val="18"/>
                <w:szCs w:val="18"/>
              </w:rPr>
              <w:t xml:space="preserve"> </w:t>
            </w:r>
          </w:p>
          <w:p w14:paraId="298A35F7" w14:textId="1ED977E4" w:rsidR="00A54452" w:rsidRPr="00F05DA3" w:rsidRDefault="00F05DA3" w:rsidP="00F05DA3">
            <w:pPr>
              <w:bidi w:val="0"/>
              <w:cnfStyle w:val="000000000000" w:firstRow="0" w:lastRow="0" w:firstColumn="0" w:lastColumn="0" w:oddVBand="0" w:evenVBand="0" w:oddHBand="0" w:evenHBand="0" w:firstRowFirstColumn="0" w:firstRowLastColumn="0" w:lastRowFirstColumn="0" w:lastRowLastColumn="0"/>
              <w:rPr>
                <w:b/>
                <w:bCs/>
                <w:iCs/>
                <w:color w:val="002060"/>
                <w:sz w:val="18"/>
                <w:szCs w:val="18"/>
              </w:rPr>
            </w:pPr>
            <w:r>
              <w:rPr>
                <w:b/>
                <w:bCs/>
                <w:iCs/>
                <w:color w:val="002060"/>
                <w:sz w:val="18"/>
                <w:szCs w:val="18"/>
              </w:rPr>
              <w:t>CHs 1&amp;2 (</w:t>
            </w:r>
            <w:r w:rsidRPr="00F05DA3">
              <w:rPr>
                <w:b/>
                <w:bCs/>
                <w:iCs/>
                <w:color w:val="FF0000"/>
                <w:sz w:val="18"/>
                <w:szCs w:val="18"/>
              </w:rPr>
              <w:t>TBC</w:t>
            </w:r>
            <w:r>
              <w:rPr>
                <w:b/>
                <w:bCs/>
                <w:iCs/>
                <w:color w:val="002060"/>
                <w:sz w:val="18"/>
                <w:szCs w:val="18"/>
              </w:rPr>
              <w:t>)</w:t>
            </w:r>
          </w:p>
          <w:p w14:paraId="0FCB1D5A" w14:textId="038E7F02" w:rsidR="00F05DA3" w:rsidRDefault="005F336C" w:rsidP="00F05DA3">
            <w:pPr>
              <w:bidi w:val="0"/>
              <w:cnfStyle w:val="000000000000" w:firstRow="0" w:lastRow="0" w:firstColumn="0" w:lastColumn="0" w:oddVBand="0" w:evenVBand="0" w:oddHBand="0" w:evenHBand="0" w:firstRowFirstColumn="0" w:firstRowLastColumn="0" w:lastRowFirstColumn="0" w:lastRowLastColumn="0"/>
              <w:rPr>
                <w:b/>
                <w:bCs/>
                <w:iCs/>
                <w:color w:val="002060"/>
                <w:sz w:val="18"/>
                <w:szCs w:val="18"/>
              </w:rPr>
            </w:pPr>
            <w:r w:rsidRPr="005F336C">
              <w:rPr>
                <w:b/>
                <w:bCs/>
                <w:iCs/>
                <w:color w:val="002060"/>
                <w:sz w:val="18"/>
                <w:szCs w:val="18"/>
              </w:rPr>
              <w:t>Q</w:t>
            </w:r>
            <w:r w:rsidR="00F05DA3">
              <w:rPr>
                <w:b/>
                <w:bCs/>
                <w:iCs/>
                <w:color w:val="002060"/>
                <w:sz w:val="18"/>
                <w:szCs w:val="18"/>
              </w:rPr>
              <w:t>uiz Two</w:t>
            </w:r>
            <w:r w:rsidRPr="005F336C">
              <w:rPr>
                <w:b/>
                <w:bCs/>
                <w:iCs/>
                <w:color w:val="002060"/>
                <w:sz w:val="18"/>
                <w:szCs w:val="18"/>
              </w:rPr>
              <w:t xml:space="preserve"> (6 May 2021)</w:t>
            </w:r>
            <w:r w:rsidR="00F05DA3">
              <w:rPr>
                <w:b/>
                <w:bCs/>
                <w:iCs/>
                <w:color w:val="002060"/>
                <w:sz w:val="18"/>
                <w:szCs w:val="18"/>
              </w:rPr>
              <w:t xml:space="preserve"> </w:t>
            </w:r>
          </w:p>
          <w:p w14:paraId="55D477DA" w14:textId="7EAC9701" w:rsidR="005F336C" w:rsidRPr="005F336C" w:rsidRDefault="00F05DA3" w:rsidP="00F05DA3">
            <w:pPr>
              <w:bidi w:val="0"/>
              <w:cnfStyle w:val="000000000000" w:firstRow="0" w:lastRow="0" w:firstColumn="0" w:lastColumn="0" w:oddVBand="0" w:evenVBand="0" w:oddHBand="0" w:evenHBand="0" w:firstRowFirstColumn="0" w:firstRowLastColumn="0" w:lastRowFirstColumn="0" w:lastRowLastColumn="0"/>
              <w:rPr>
                <w:b/>
                <w:bCs/>
                <w:iCs/>
                <w:color w:val="002060"/>
              </w:rPr>
            </w:pPr>
            <w:r>
              <w:rPr>
                <w:b/>
                <w:bCs/>
                <w:iCs/>
                <w:color w:val="002060"/>
                <w:sz w:val="18"/>
                <w:szCs w:val="18"/>
              </w:rPr>
              <w:t>CHs 3&amp;4 (</w:t>
            </w:r>
            <w:r w:rsidRPr="00F05DA3">
              <w:rPr>
                <w:b/>
                <w:bCs/>
                <w:iCs/>
                <w:color w:val="FF0000"/>
                <w:sz w:val="18"/>
                <w:szCs w:val="18"/>
              </w:rPr>
              <w:t>TBC</w:t>
            </w:r>
            <w:r>
              <w:rPr>
                <w:b/>
                <w:bCs/>
                <w:iCs/>
                <w:color w:val="002060"/>
                <w:sz w:val="18"/>
                <w:szCs w:val="18"/>
              </w:rPr>
              <w:t>)</w:t>
            </w:r>
          </w:p>
        </w:tc>
      </w:tr>
      <w:tr w:rsidR="00E3337C" w:rsidRPr="009F3EE8" w14:paraId="35B15159" w14:textId="77777777" w:rsidTr="00E5528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01" w:type="dxa"/>
            <w:shd w:val="clear" w:color="auto" w:fill="auto"/>
          </w:tcPr>
          <w:p w14:paraId="49183BDE" w14:textId="61E33331" w:rsidR="00A54452" w:rsidRPr="00EE58B4" w:rsidRDefault="406B3853" w:rsidP="00F05DA3">
            <w:pPr>
              <w:tabs>
                <w:tab w:val="center" w:pos="2220"/>
                <w:tab w:val="left" w:pos="2927"/>
              </w:tabs>
              <w:bidi w:val="0"/>
              <w:jc w:val="center"/>
              <w:rPr>
                <w:rFonts w:cstheme="minorHAnsi"/>
              </w:rPr>
            </w:pPr>
            <w:r w:rsidRPr="00EE58B4">
              <w:rPr>
                <w:rFonts w:cstheme="minorHAnsi"/>
              </w:rPr>
              <w:t>Case Stud</w:t>
            </w:r>
            <w:r w:rsidR="0E9E68E8" w:rsidRPr="00EE58B4">
              <w:rPr>
                <w:rFonts w:cstheme="minorHAnsi"/>
              </w:rPr>
              <w:t>y</w:t>
            </w:r>
          </w:p>
        </w:tc>
        <w:tc>
          <w:tcPr>
            <w:tcW w:w="1759" w:type="dxa"/>
            <w:shd w:val="clear" w:color="auto" w:fill="auto"/>
          </w:tcPr>
          <w:p w14:paraId="41BD8924" w14:textId="4897D326" w:rsidR="00A54452" w:rsidRPr="00EE58B4" w:rsidRDefault="005F336C" w:rsidP="00EE58B4">
            <w:pPr>
              <w:bidi w:val="0"/>
              <w:jc w:val="center"/>
              <w:cnfStyle w:val="000000100000" w:firstRow="0" w:lastRow="0" w:firstColumn="0" w:lastColumn="0" w:oddVBand="0" w:evenVBand="0" w:oddHBand="1" w:evenHBand="0" w:firstRowFirstColumn="0" w:firstRowLastColumn="0" w:lastRowFirstColumn="0" w:lastRowLastColumn="0"/>
              <w:rPr>
                <w:b/>
                <w:bCs/>
                <w:iCs/>
                <w:color w:val="002060"/>
              </w:rPr>
            </w:pPr>
            <w:r>
              <w:rPr>
                <w:b/>
                <w:bCs/>
                <w:iCs/>
                <w:color w:val="002060"/>
              </w:rPr>
              <w:t>---</w:t>
            </w:r>
          </w:p>
        </w:tc>
        <w:tc>
          <w:tcPr>
            <w:tcW w:w="1001" w:type="dxa"/>
            <w:shd w:val="clear" w:color="auto" w:fill="auto"/>
          </w:tcPr>
          <w:p w14:paraId="1F430D96" w14:textId="3BBC47CA" w:rsidR="00A54452" w:rsidRPr="00EE58B4" w:rsidRDefault="005F336C" w:rsidP="00F05DA3">
            <w:pPr>
              <w:bidi w:val="0"/>
              <w:jc w:val="center"/>
              <w:cnfStyle w:val="000000100000" w:firstRow="0" w:lastRow="0" w:firstColumn="0" w:lastColumn="0" w:oddVBand="0" w:evenVBand="0" w:oddHBand="1" w:evenHBand="0" w:firstRowFirstColumn="0" w:firstRowLastColumn="0" w:lastRowFirstColumn="0" w:lastRowLastColumn="0"/>
              <w:rPr>
                <w:b/>
                <w:bCs/>
                <w:iCs/>
                <w:color w:val="002060"/>
              </w:rPr>
            </w:pPr>
            <w:r>
              <w:rPr>
                <w:b/>
                <w:bCs/>
                <w:iCs/>
                <w:color w:val="002060"/>
              </w:rPr>
              <w:t>---</w:t>
            </w:r>
          </w:p>
        </w:tc>
        <w:tc>
          <w:tcPr>
            <w:tcW w:w="1271" w:type="dxa"/>
            <w:shd w:val="clear" w:color="auto" w:fill="auto"/>
          </w:tcPr>
          <w:p w14:paraId="6A6CEF5C" w14:textId="5D9D6361" w:rsidR="00A54452" w:rsidRPr="00EE58B4" w:rsidRDefault="00A54452" w:rsidP="005F336C">
            <w:pPr>
              <w:pStyle w:val="ListParagraph"/>
              <w:bidi w:val="0"/>
              <w:jc w:val="center"/>
              <w:cnfStyle w:val="000000100000" w:firstRow="0" w:lastRow="0" w:firstColumn="0" w:lastColumn="0" w:oddVBand="0" w:evenVBand="0" w:oddHBand="1" w:evenHBand="0" w:firstRowFirstColumn="0" w:firstRowLastColumn="0" w:lastRowFirstColumn="0" w:lastRowLastColumn="0"/>
              <w:rPr>
                <w:b/>
                <w:bCs/>
                <w:iCs/>
                <w:color w:val="002060"/>
              </w:rPr>
            </w:pPr>
          </w:p>
        </w:tc>
        <w:tc>
          <w:tcPr>
            <w:tcW w:w="2251" w:type="dxa"/>
            <w:shd w:val="clear" w:color="auto" w:fill="auto"/>
          </w:tcPr>
          <w:p w14:paraId="70277B47" w14:textId="67E2595F" w:rsidR="00A54452" w:rsidRPr="00E3337C" w:rsidRDefault="00A54452" w:rsidP="005F336C">
            <w:pPr>
              <w:pStyle w:val="ListParagraph"/>
              <w:jc w:val="center"/>
              <w:cnfStyle w:val="000000100000" w:firstRow="0" w:lastRow="0" w:firstColumn="0" w:lastColumn="0" w:oddVBand="0" w:evenVBand="0" w:oddHBand="1" w:evenHBand="0" w:firstRowFirstColumn="0" w:firstRowLastColumn="0" w:lastRowFirstColumn="0" w:lastRowLastColumn="0"/>
              <w:rPr>
                <w:b/>
                <w:bCs/>
                <w:iCs/>
                <w:color w:val="002060"/>
              </w:rPr>
            </w:pPr>
          </w:p>
        </w:tc>
      </w:tr>
      <w:tr w:rsidR="00E3337C" w:rsidRPr="00E55283" w14:paraId="04B1D267" w14:textId="77777777" w:rsidTr="00E55283">
        <w:trPr>
          <w:trHeight w:val="288"/>
        </w:trPr>
        <w:tc>
          <w:tcPr>
            <w:cnfStyle w:val="001000000000" w:firstRow="0" w:lastRow="0" w:firstColumn="1" w:lastColumn="0" w:oddVBand="0" w:evenVBand="0" w:oddHBand="0" w:evenHBand="0" w:firstRowFirstColumn="0" w:firstRowLastColumn="0" w:lastRowFirstColumn="0" w:lastRowLastColumn="0"/>
            <w:tcW w:w="2601" w:type="dxa"/>
            <w:shd w:val="clear" w:color="auto" w:fill="auto"/>
          </w:tcPr>
          <w:p w14:paraId="59577E0B" w14:textId="77777777" w:rsidR="00A54452" w:rsidRPr="00E55283" w:rsidRDefault="00A54452" w:rsidP="00F05DA3">
            <w:pPr>
              <w:bidi w:val="0"/>
              <w:jc w:val="center"/>
            </w:pPr>
            <w:r w:rsidRPr="00E55283">
              <w:t>Final</w:t>
            </w:r>
            <w:r w:rsidR="00A060D3" w:rsidRPr="00E55283">
              <w:t xml:space="preserve"> Examination</w:t>
            </w:r>
          </w:p>
          <w:p w14:paraId="6E8A953A" w14:textId="67CD8528" w:rsidR="00C2558D" w:rsidRPr="00E55283" w:rsidRDefault="00C2558D" w:rsidP="00F05DA3">
            <w:pPr>
              <w:bidi w:val="0"/>
              <w:jc w:val="center"/>
            </w:pPr>
            <w:r w:rsidRPr="00E55283">
              <w:t>(</w:t>
            </w:r>
            <w:proofErr w:type="spellStart"/>
            <w:r w:rsidRPr="00E55283">
              <w:t>Respondus</w:t>
            </w:r>
            <w:proofErr w:type="spellEnd"/>
            <w:r w:rsidRPr="00E55283">
              <w:t>)</w:t>
            </w:r>
          </w:p>
        </w:tc>
        <w:tc>
          <w:tcPr>
            <w:tcW w:w="1759" w:type="dxa"/>
            <w:shd w:val="clear" w:color="auto" w:fill="auto"/>
          </w:tcPr>
          <w:p w14:paraId="558BC05D" w14:textId="50243507" w:rsidR="00A54452" w:rsidRPr="00EE58B4" w:rsidRDefault="00A54452" w:rsidP="00E55283">
            <w:pPr>
              <w:jc w:val="right"/>
              <w:cnfStyle w:val="000000000000" w:firstRow="0" w:lastRow="0" w:firstColumn="0" w:lastColumn="0" w:oddVBand="0" w:evenVBand="0" w:oddHBand="0" w:evenHBand="0" w:firstRowFirstColumn="0" w:firstRowLastColumn="0" w:lastRowFirstColumn="0" w:lastRowLastColumn="0"/>
              <w:rPr>
                <w:b/>
                <w:bCs/>
                <w:iCs/>
                <w:color w:val="002060"/>
              </w:rPr>
            </w:pPr>
          </w:p>
        </w:tc>
        <w:tc>
          <w:tcPr>
            <w:tcW w:w="1001" w:type="dxa"/>
            <w:shd w:val="clear" w:color="auto" w:fill="auto"/>
          </w:tcPr>
          <w:p w14:paraId="6D5F9802" w14:textId="76EA7CEB" w:rsidR="00A54452" w:rsidRPr="00EE58B4" w:rsidRDefault="29A07BAC" w:rsidP="00E55283">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b/>
                <w:bCs/>
                <w:iCs/>
                <w:color w:val="002060"/>
              </w:rPr>
            </w:pPr>
            <w:r w:rsidRPr="00EE58B4">
              <w:rPr>
                <w:b/>
                <w:bCs/>
                <w:iCs/>
                <w:color w:val="002060"/>
              </w:rPr>
              <w:t>1</w:t>
            </w:r>
          </w:p>
        </w:tc>
        <w:tc>
          <w:tcPr>
            <w:tcW w:w="1271" w:type="dxa"/>
            <w:shd w:val="clear" w:color="auto" w:fill="auto"/>
          </w:tcPr>
          <w:p w14:paraId="075777F8" w14:textId="349A6749" w:rsidR="00A54452" w:rsidRPr="00EE58B4" w:rsidRDefault="00C2558D" w:rsidP="005F336C">
            <w:pPr>
              <w:jc w:val="center"/>
              <w:cnfStyle w:val="000000000000" w:firstRow="0" w:lastRow="0" w:firstColumn="0" w:lastColumn="0" w:oddVBand="0" w:evenVBand="0" w:oddHBand="0" w:evenHBand="0" w:firstRowFirstColumn="0" w:firstRowLastColumn="0" w:lastRowFirstColumn="0" w:lastRowLastColumn="0"/>
              <w:rPr>
                <w:b/>
                <w:bCs/>
                <w:iCs/>
                <w:color w:val="002060"/>
              </w:rPr>
            </w:pPr>
            <w:r w:rsidRPr="00EE58B4">
              <w:rPr>
                <w:b/>
                <w:bCs/>
                <w:iCs/>
                <w:color w:val="002060"/>
              </w:rPr>
              <w:t>40</w:t>
            </w:r>
            <w:r w:rsidR="32FE933D" w:rsidRPr="00EE58B4">
              <w:rPr>
                <w:b/>
                <w:bCs/>
                <w:iCs/>
                <w:color w:val="002060"/>
              </w:rPr>
              <w:t>%</w:t>
            </w:r>
          </w:p>
        </w:tc>
        <w:tc>
          <w:tcPr>
            <w:tcW w:w="2251" w:type="dxa"/>
            <w:shd w:val="clear" w:color="auto" w:fill="auto"/>
          </w:tcPr>
          <w:p w14:paraId="792F2A2C" w14:textId="77777777" w:rsidR="00A54452" w:rsidRDefault="005F336C" w:rsidP="005F336C">
            <w:pPr>
              <w:jc w:val="center"/>
              <w:cnfStyle w:val="000000000000" w:firstRow="0" w:lastRow="0" w:firstColumn="0" w:lastColumn="0" w:oddVBand="0" w:evenVBand="0" w:oddHBand="0" w:evenHBand="0" w:firstRowFirstColumn="0" w:firstRowLastColumn="0" w:lastRowFirstColumn="0" w:lastRowLastColumn="0"/>
              <w:rPr>
                <w:b/>
                <w:bCs/>
                <w:iCs/>
                <w:color w:val="002060"/>
              </w:rPr>
            </w:pPr>
            <w:r>
              <w:rPr>
                <w:b/>
                <w:bCs/>
                <w:iCs/>
                <w:color w:val="002060"/>
              </w:rPr>
              <w:t>31 May 2021</w:t>
            </w:r>
          </w:p>
          <w:p w14:paraId="41A226A8" w14:textId="4B6C034F" w:rsidR="00F05DA3" w:rsidRPr="00E3337C" w:rsidRDefault="00F05DA3" w:rsidP="005F336C">
            <w:pPr>
              <w:jc w:val="center"/>
              <w:cnfStyle w:val="000000000000" w:firstRow="0" w:lastRow="0" w:firstColumn="0" w:lastColumn="0" w:oddVBand="0" w:evenVBand="0" w:oddHBand="0" w:evenHBand="0" w:firstRowFirstColumn="0" w:firstRowLastColumn="0" w:lastRowFirstColumn="0" w:lastRowLastColumn="0"/>
              <w:rPr>
                <w:b/>
                <w:bCs/>
                <w:iCs/>
                <w:color w:val="002060"/>
              </w:rPr>
            </w:pPr>
            <w:r>
              <w:rPr>
                <w:b/>
                <w:bCs/>
                <w:iCs/>
                <w:color w:val="002060"/>
              </w:rPr>
              <w:t>CHs 7,12,13 &amp; 14</w:t>
            </w:r>
          </w:p>
        </w:tc>
      </w:tr>
      <w:tr w:rsidR="00E3337C" w:rsidRPr="00E55283" w14:paraId="0C543CEE" w14:textId="77777777" w:rsidTr="00F05DA3">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601" w:type="dxa"/>
            <w:shd w:val="clear" w:color="auto" w:fill="auto"/>
          </w:tcPr>
          <w:p w14:paraId="34E164F4" w14:textId="77777777" w:rsidR="00A54452" w:rsidRPr="00E55283" w:rsidRDefault="00A54452" w:rsidP="00F05DA3">
            <w:pPr>
              <w:bidi w:val="0"/>
              <w:jc w:val="center"/>
            </w:pPr>
            <w:r w:rsidRPr="00E55283">
              <w:t>Total</w:t>
            </w:r>
          </w:p>
        </w:tc>
        <w:tc>
          <w:tcPr>
            <w:tcW w:w="1759" w:type="dxa"/>
            <w:shd w:val="clear" w:color="auto" w:fill="auto"/>
          </w:tcPr>
          <w:p w14:paraId="45EAAC92" w14:textId="77777777" w:rsidR="00A54452" w:rsidRPr="00EE58B4" w:rsidRDefault="00A54452" w:rsidP="00E55283">
            <w:pPr>
              <w:jc w:val="right"/>
              <w:cnfStyle w:val="000000100000" w:firstRow="0" w:lastRow="0" w:firstColumn="0" w:lastColumn="0" w:oddVBand="0" w:evenVBand="0" w:oddHBand="1" w:evenHBand="0" w:firstRowFirstColumn="0" w:firstRowLastColumn="0" w:lastRowFirstColumn="0" w:lastRowLastColumn="0"/>
              <w:rPr>
                <w:b/>
                <w:bCs/>
                <w:iCs/>
                <w:color w:val="002060"/>
              </w:rPr>
            </w:pPr>
          </w:p>
        </w:tc>
        <w:tc>
          <w:tcPr>
            <w:tcW w:w="1001" w:type="dxa"/>
            <w:shd w:val="clear" w:color="auto" w:fill="auto"/>
          </w:tcPr>
          <w:p w14:paraId="56EB4543" w14:textId="77777777" w:rsidR="00A54452" w:rsidRPr="00EE58B4" w:rsidRDefault="00A54452" w:rsidP="00E55283">
            <w:pPr>
              <w:bidi w:val="0"/>
              <w:spacing w:after="200" w:line="276" w:lineRule="auto"/>
              <w:jc w:val="center"/>
              <w:cnfStyle w:val="000000100000" w:firstRow="0" w:lastRow="0" w:firstColumn="0" w:lastColumn="0" w:oddVBand="0" w:evenVBand="0" w:oddHBand="1" w:evenHBand="0" w:firstRowFirstColumn="0" w:firstRowLastColumn="0" w:lastRowFirstColumn="0" w:lastRowLastColumn="0"/>
              <w:rPr>
                <w:b/>
                <w:bCs/>
                <w:iCs/>
                <w:color w:val="002060"/>
              </w:rPr>
            </w:pPr>
          </w:p>
        </w:tc>
        <w:tc>
          <w:tcPr>
            <w:tcW w:w="1271" w:type="dxa"/>
            <w:shd w:val="clear" w:color="auto" w:fill="auto"/>
          </w:tcPr>
          <w:p w14:paraId="1ACD0E95" w14:textId="77777777" w:rsidR="00A54452" w:rsidRPr="00EE58B4" w:rsidRDefault="32FE933D" w:rsidP="005F336C">
            <w:pPr>
              <w:jc w:val="center"/>
              <w:cnfStyle w:val="000000100000" w:firstRow="0" w:lastRow="0" w:firstColumn="0" w:lastColumn="0" w:oddVBand="0" w:evenVBand="0" w:oddHBand="1" w:evenHBand="0" w:firstRowFirstColumn="0" w:firstRowLastColumn="0" w:lastRowFirstColumn="0" w:lastRowLastColumn="0"/>
              <w:rPr>
                <w:b/>
                <w:bCs/>
                <w:iCs/>
                <w:color w:val="002060"/>
              </w:rPr>
            </w:pPr>
            <w:r w:rsidRPr="00EE58B4">
              <w:rPr>
                <w:b/>
                <w:bCs/>
                <w:iCs/>
                <w:color w:val="002060"/>
              </w:rPr>
              <w:t>100%</w:t>
            </w:r>
          </w:p>
        </w:tc>
        <w:tc>
          <w:tcPr>
            <w:tcW w:w="2251" w:type="dxa"/>
            <w:shd w:val="clear" w:color="auto" w:fill="auto"/>
          </w:tcPr>
          <w:p w14:paraId="47B52B8B" w14:textId="77777777" w:rsidR="00A54452" w:rsidRPr="00E3337C" w:rsidRDefault="00A54452" w:rsidP="005F336C">
            <w:pPr>
              <w:jc w:val="center"/>
              <w:cnfStyle w:val="000000100000" w:firstRow="0" w:lastRow="0" w:firstColumn="0" w:lastColumn="0" w:oddVBand="0" w:evenVBand="0" w:oddHBand="1" w:evenHBand="0" w:firstRowFirstColumn="0" w:firstRowLastColumn="0" w:lastRowFirstColumn="0" w:lastRowLastColumn="0"/>
              <w:rPr>
                <w:b/>
                <w:bCs/>
                <w:iCs/>
                <w:color w:val="002060"/>
              </w:rPr>
            </w:pPr>
          </w:p>
        </w:tc>
      </w:tr>
    </w:tbl>
    <w:p w14:paraId="16B22A3D" w14:textId="77777777" w:rsidR="00C42606" w:rsidRPr="00E55283" w:rsidRDefault="00C42606" w:rsidP="00E55283">
      <w:pPr>
        <w:spacing w:after="0" w:line="240" w:lineRule="auto"/>
        <w:jc w:val="right"/>
        <w:rPr>
          <w:b/>
          <w:bCs/>
          <w:iCs/>
          <w:color w:val="002060"/>
        </w:rPr>
      </w:pPr>
    </w:p>
    <w:tbl>
      <w:tblPr>
        <w:tblStyle w:val="MediumGrid1-Accent1"/>
        <w:tblW w:w="5361" w:type="pct"/>
        <w:tblInd w:w="-72" w:type="dxa"/>
        <w:tblLook w:val="04A0" w:firstRow="1" w:lastRow="0" w:firstColumn="1" w:lastColumn="0" w:noHBand="0" w:noVBand="1"/>
      </w:tblPr>
      <w:tblGrid>
        <w:gridCol w:w="2626"/>
        <w:gridCol w:w="6258"/>
      </w:tblGrid>
      <w:tr w:rsidR="002352D4" w:rsidRPr="00E55283" w14:paraId="63D751DF" w14:textId="77777777" w:rsidTr="729237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14:paraId="4C0B2D57" w14:textId="77777777" w:rsidR="002352D4" w:rsidRPr="00E87D5D" w:rsidRDefault="17E7E27B" w:rsidP="00E87D5D">
            <w:pPr>
              <w:bidi w:val="0"/>
              <w:rPr>
                <w:iCs/>
                <w:color w:val="002060"/>
              </w:rPr>
            </w:pPr>
            <w:r w:rsidRPr="00E87D5D">
              <w:rPr>
                <w:iCs/>
                <w:color w:val="002060"/>
              </w:rPr>
              <w:t>Description of Topics Covered</w:t>
            </w:r>
          </w:p>
        </w:tc>
      </w:tr>
      <w:tr w:rsidR="002352D4" w:rsidRPr="009F3EE8" w14:paraId="1B4F214E" w14:textId="77777777" w:rsidTr="729237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566CCE19" w14:textId="718B9276" w:rsidR="002352D4" w:rsidRPr="009F3EE8" w:rsidRDefault="002352D4" w:rsidP="00FC04C0">
            <w:pPr>
              <w:bidi w:val="0"/>
              <w:rPr>
                <w:rFonts w:cstheme="minorHAnsi"/>
                <w:i/>
              </w:rPr>
            </w:pPr>
            <w:r w:rsidRPr="009F3EE8">
              <w:rPr>
                <w:rFonts w:cstheme="minorHAnsi"/>
                <w:i/>
              </w:rPr>
              <w:t>Topic Title</w:t>
            </w:r>
          </w:p>
          <w:p w14:paraId="272B791D" w14:textId="66C4D09C" w:rsidR="002352D4" w:rsidRPr="009F3EE8" w:rsidRDefault="55000B88" w:rsidP="00FC04C0">
            <w:pPr>
              <w:bidi w:val="0"/>
              <w:rPr>
                <w:rFonts w:cstheme="minorHAnsi"/>
                <w:b w:val="0"/>
                <w:bCs w:val="0"/>
                <w:i/>
                <w:iCs/>
              </w:rPr>
            </w:pPr>
            <w:r w:rsidRPr="009F3EE8">
              <w:rPr>
                <w:rFonts w:cstheme="minorHAnsi"/>
                <w:i/>
                <w:iCs/>
              </w:rPr>
              <w:t>(</w:t>
            </w:r>
            <w:r w:rsidR="06E99C50" w:rsidRPr="009F3EE8">
              <w:rPr>
                <w:rFonts w:cstheme="minorHAnsi"/>
                <w:i/>
                <w:iCs/>
              </w:rPr>
              <w:t>e.g.,</w:t>
            </w:r>
            <w:r w:rsidRPr="009F3EE8">
              <w:rPr>
                <w:rFonts w:cstheme="minorHAnsi"/>
                <w:i/>
                <w:iCs/>
              </w:rPr>
              <w:t xml:space="preserve"> chapter/experiment title)</w:t>
            </w:r>
          </w:p>
        </w:tc>
        <w:tc>
          <w:tcPr>
            <w:tcW w:w="3522" w:type="pct"/>
            <w:shd w:val="clear" w:color="auto" w:fill="FFFFFF" w:themeFill="background1"/>
          </w:tcPr>
          <w:p w14:paraId="49D213D1" w14:textId="77777777" w:rsidR="002352D4" w:rsidRPr="00E87D5D" w:rsidRDefault="002352D4" w:rsidP="00E87D5D">
            <w:pPr>
              <w:bidi w:val="0"/>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E87D5D">
              <w:rPr>
                <w:rFonts w:cstheme="minorHAnsi"/>
                <w:b/>
                <w:bCs/>
                <w:lang w:bidi="ar-BH"/>
              </w:rPr>
              <w:t>Description</w:t>
            </w:r>
          </w:p>
        </w:tc>
      </w:tr>
      <w:tr w:rsidR="00E87D5D" w:rsidRPr="009F3EE8" w14:paraId="4CC280C4" w14:textId="77777777" w:rsidTr="00AB0EE5">
        <w:tc>
          <w:tcPr>
            <w:cnfStyle w:val="001000000000" w:firstRow="0" w:lastRow="0" w:firstColumn="1" w:lastColumn="0" w:oddVBand="0" w:evenVBand="0" w:oddHBand="0" w:evenHBand="0" w:firstRowFirstColumn="0" w:firstRowLastColumn="0" w:lastRowFirstColumn="0" w:lastRowLastColumn="0"/>
            <w:tcW w:w="1478" w:type="pct"/>
            <w:shd w:val="clear" w:color="auto" w:fill="auto"/>
            <w:vAlign w:val="center"/>
          </w:tcPr>
          <w:p w14:paraId="1F0DBC04" w14:textId="4E6F5A62" w:rsidR="00E87D5D" w:rsidRPr="000E678A" w:rsidRDefault="00E87D5D" w:rsidP="00E87D5D">
            <w:pPr>
              <w:jc w:val="center"/>
              <w:rPr>
                <w:rFonts w:cs="Times New Roman"/>
                <w:b w:val="0"/>
                <w:bCs w:val="0"/>
                <w:color w:val="002060"/>
              </w:rPr>
            </w:pPr>
            <w:r w:rsidRPr="000E678A">
              <w:rPr>
                <w:rFonts w:cs="Times New Roman"/>
                <w:color w:val="002060"/>
              </w:rPr>
              <w:t>Chapter 1</w:t>
            </w:r>
          </w:p>
          <w:p w14:paraId="6CF2B6E6" w14:textId="77777777" w:rsidR="00E87D5D" w:rsidRPr="000E678A" w:rsidRDefault="00E87D5D" w:rsidP="00E87D5D">
            <w:pPr>
              <w:shd w:val="clear" w:color="auto" w:fill="FFFFFF"/>
              <w:jc w:val="center"/>
              <w:rPr>
                <w:rFonts w:cs="Times New Roman"/>
                <w:iCs/>
                <w:color w:val="002060"/>
              </w:rPr>
            </w:pPr>
            <w:r w:rsidRPr="000E678A">
              <w:rPr>
                <w:rFonts w:cs="Times New Roman"/>
                <w:iCs/>
                <w:color w:val="002060"/>
              </w:rPr>
              <w:t>Accounting information system</w:t>
            </w:r>
          </w:p>
          <w:p w14:paraId="45BD61C9" w14:textId="54024CCB" w:rsidR="00E87D5D" w:rsidRPr="009F3EE8" w:rsidRDefault="00E87D5D" w:rsidP="00E87D5D">
            <w:pPr>
              <w:bidi w:val="0"/>
              <w:spacing w:after="200" w:line="276" w:lineRule="auto"/>
              <w:rPr>
                <w:rFonts w:eastAsia="Calibri"/>
                <w:b w:val="0"/>
                <w:bCs w:val="0"/>
              </w:rPr>
            </w:pPr>
          </w:p>
        </w:tc>
        <w:tc>
          <w:tcPr>
            <w:tcW w:w="3522" w:type="pct"/>
            <w:shd w:val="clear" w:color="auto" w:fill="auto"/>
            <w:vAlign w:val="center"/>
          </w:tcPr>
          <w:p w14:paraId="0D5D3B8E" w14:textId="365F8067" w:rsidR="00E87D5D" w:rsidRPr="009F3EE8" w:rsidRDefault="00E87D5D" w:rsidP="00E87D5D">
            <w:pPr>
              <w:pStyle w:val="ListParagraph"/>
              <w:bidi w:val="0"/>
              <w:spacing w:line="276" w:lineRule="auto"/>
              <w:ind w:left="0"/>
              <w:cnfStyle w:val="000000000000" w:firstRow="0" w:lastRow="0" w:firstColumn="0" w:lastColumn="0" w:oddVBand="0" w:evenVBand="0" w:oddHBand="0" w:evenHBand="0" w:firstRowFirstColumn="0" w:firstRowLastColumn="0" w:lastRowFirstColumn="0" w:lastRowLastColumn="0"/>
              <w:rPr>
                <w:rFonts w:eastAsia="Calibri"/>
              </w:rPr>
            </w:pPr>
            <w:r w:rsidRPr="000E678A">
              <w:rPr>
                <w:rFonts w:cs="Times New Roman"/>
                <w:color w:val="002060"/>
              </w:rPr>
              <w:t xml:space="preserve">This chapter </w:t>
            </w:r>
            <w:r w:rsidRPr="000E678A">
              <w:rPr>
                <w:rFonts w:cs="Times New Roman"/>
                <w:iCs/>
                <w:color w:val="002060"/>
                <w:lang w:val="en-GB" w:bidi="ar-BH"/>
              </w:rPr>
              <w:t>shows the difference</w:t>
            </w:r>
            <w:r w:rsidRPr="000E678A">
              <w:rPr>
                <w:rFonts w:cs="Times New Roman"/>
                <w:color w:val="002060"/>
              </w:rPr>
              <w:t xml:space="preserve"> between data and information. It discusses the characteristics of useful information, and the value of information. It explains the role of AIS in a company’s value chain. The chapter also describes what an accounting information system (AIS) is and describe its basic functions</w:t>
            </w:r>
          </w:p>
        </w:tc>
      </w:tr>
      <w:tr w:rsidR="00E87D5D" w:rsidRPr="009F3EE8" w14:paraId="4B58BB5A" w14:textId="77777777" w:rsidTr="00AB0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auto"/>
            <w:vAlign w:val="center"/>
          </w:tcPr>
          <w:p w14:paraId="08CDCA29" w14:textId="77777777" w:rsidR="00E87D5D" w:rsidRPr="000E678A" w:rsidRDefault="00E87D5D" w:rsidP="00E87D5D">
            <w:pPr>
              <w:jc w:val="center"/>
              <w:rPr>
                <w:rFonts w:cs="Times New Roman"/>
                <w:b w:val="0"/>
                <w:bCs w:val="0"/>
                <w:color w:val="002060"/>
              </w:rPr>
            </w:pPr>
            <w:r w:rsidRPr="000E678A">
              <w:rPr>
                <w:rFonts w:cs="Times New Roman"/>
                <w:color w:val="002060"/>
              </w:rPr>
              <w:t>Chapter 2</w:t>
            </w:r>
          </w:p>
          <w:p w14:paraId="5CD2B24C" w14:textId="59D13918" w:rsidR="00E87D5D" w:rsidRPr="009F3EE8" w:rsidRDefault="00E87D5D" w:rsidP="00E87D5D">
            <w:pPr>
              <w:bidi w:val="0"/>
              <w:rPr>
                <w:rFonts w:cstheme="minorHAnsi"/>
                <w:b w:val="0"/>
                <w:bCs w:val="0"/>
                <w:lang w:bidi="ar-BH"/>
              </w:rPr>
            </w:pPr>
            <w:r w:rsidRPr="000E678A">
              <w:rPr>
                <w:rFonts w:cs="Times New Roman"/>
                <w:iCs/>
                <w:color w:val="002060"/>
              </w:rPr>
              <w:t>Overview of transaction processing &amp; ERP systems</w:t>
            </w:r>
          </w:p>
        </w:tc>
        <w:tc>
          <w:tcPr>
            <w:tcW w:w="3522" w:type="pct"/>
            <w:shd w:val="clear" w:color="auto" w:fill="auto"/>
            <w:vAlign w:val="center"/>
          </w:tcPr>
          <w:p w14:paraId="4A884262" w14:textId="77777777" w:rsidR="00E87D5D" w:rsidRPr="000E678A" w:rsidRDefault="00E87D5D" w:rsidP="00E87D5D">
            <w:pPr>
              <w:pStyle w:val="ListParagraph"/>
              <w:bidi w:val="0"/>
              <w:ind w:left="0"/>
              <w:cnfStyle w:val="000000100000" w:firstRow="0" w:lastRow="0" w:firstColumn="0" w:lastColumn="0" w:oddVBand="0" w:evenVBand="0" w:oddHBand="1" w:evenHBand="0" w:firstRowFirstColumn="0" w:firstRowLastColumn="0" w:lastRowFirstColumn="0" w:lastRowLastColumn="0"/>
              <w:rPr>
                <w:rFonts w:cs="Times New Roman"/>
                <w:color w:val="002060"/>
              </w:rPr>
            </w:pPr>
            <w:r w:rsidRPr="000E678A">
              <w:rPr>
                <w:rFonts w:cs="Times New Roman"/>
                <w:color w:val="002060"/>
              </w:rPr>
              <w:t>This chapter describes the four parts of the data processing cycle and the major activities in each cycle. It also explains the documents and procedures. It discusses data storage methods in the computer-based information systems.</w:t>
            </w:r>
          </w:p>
          <w:p w14:paraId="1A0EF84F" w14:textId="68677C52" w:rsidR="00E87D5D" w:rsidRPr="009F3EE8" w:rsidRDefault="00E87D5D" w:rsidP="00E87D5D">
            <w:pPr>
              <w:pStyle w:val="ListParagraph"/>
              <w:bidi w:val="0"/>
              <w:spacing w:line="276" w:lineRule="auto"/>
              <w:ind w:left="0"/>
              <w:cnfStyle w:val="000000100000" w:firstRow="0" w:lastRow="0" w:firstColumn="0" w:lastColumn="0" w:oddVBand="0" w:evenVBand="0" w:oddHBand="1" w:evenHBand="0" w:firstRowFirstColumn="0" w:firstRowLastColumn="0" w:lastRowFirstColumn="0" w:lastRowLastColumn="0"/>
              <w:rPr>
                <w:rFonts w:eastAsia="Calibri"/>
              </w:rPr>
            </w:pPr>
            <w:r w:rsidRPr="000E678A">
              <w:rPr>
                <w:rFonts w:cs="Times New Roman"/>
                <w:color w:val="002060"/>
              </w:rPr>
              <w:t>It describes how organizations use enterprise resource planning (ERP) systems to process transactions and provide information.</w:t>
            </w:r>
          </w:p>
        </w:tc>
      </w:tr>
      <w:tr w:rsidR="00E87D5D" w:rsidRPr="009F3EE8" w14:paraId="28DBD29C" w14:textId="77777777" w:rsidTr="00AB0EE5">
        <w:tc>
          <w:tcPr>
            <w:cnfStyle w:val="001000000000" w:firstRow="0" w:lastRow="0" w:firstColumn="1" w:lastColumn="0" w:oddVBand="0" w:evenVBand="0" w:oddHBand="0" w:evenHBand="0" w:firstRowFirstColumn="0" w:firstRowLastColumn="0" w:lastRowFirstColumn="0" w:lastRowLastColumn="0"/>
            <w:tcW w:w="1478" w:type="pct"/>
            <w:shd w:val="clear" w:color="auto" w:fill="auto"/>
            <w:vAlign w:val="center"/>
          </w:tcPr>
          <w:p w14:paraId="65194402" w14:textId="77777777" w:rsidR="00E87D5D" w:rsidRPr="000E678A" w:rsidRDefault="00E87D5D" w:rsidP="00E87D5D">
            <w:pPr>
              <w:jc w:val="center"/>
              <w:rPr>
                <w:rFonts w:cs="Times New Roman"/>
                <w:color w:val="002060"/>
              </w:rPr>
            </w:pPr>
            <w:r w:rsidRPr="000E678A">
              <w:rPr>
                <w:rFonts w:cs="Times New Roman"/>
                <w:color w:val="002060"/>
              </w:rPr>
              <w:t>Chapter 3</w:t>
            </w:r>
          </w:p>
          <w:p w14:paraId="1552E1FD" w14:textId="77777777" w:rsidR="00E87D5D" w:rsidRPr="000E678A" w:rsidRDefault="00E87D5D" w:rsidP="00E87D5D">
            <w:pPr>
              <w:shd w:val="clear" w:color="auto" w:fill="FFFFFF"/>
              <w:jc w:val="center"/>
              <w:rPr>
                <w:rFonts w:cs="Times New Roman"/>
                <w:iCs/>
                <w:color w:val="002060"/>
              </w:rPr>
            </w:pPr>
            <w:r w:rsidRPr="000E678A">
              <w:rPr>
                <w:rFonts w:cs="Times New Roman"/>
                <w:iCs/>
                <w:color w:val="002060"/>
              </w:rPr>
              <w:t>System documentation techniques</w:t>
            </w:r>
          </w:p>
          <w:p w14:paraId="26183E91" w14:textId="4EF52340" w:rsidR="00E87D5D" w:rsidRPr="009F3EE8" w:rsidRDefault="00E87D5D" w:rsidP="00E87D5D">
            <w:pPr>
              <w:bidi w:val="0"/>
              <w:jc w:val="center"/>
              <w:rPr>
                <w:rFonts w:cstheme="minorHAnsi"/>
                <w:b w:val="0"/>
                <w:bCs w:val="0"/>
                <w:lang w:bidi="ar-BH"/>
              </w:rPr>
            </w:pPr>
          </w:p>
        </w:tc>
        <w:tc>
          <w:tcPr>
            <w:tcW w:w="3522" w:type="pct"/>
            <w:shd w:val="clear" w:color="auto" w:fill="auto"/>
          </w:tcPr>
          <w:p w14:paraId="0B251679" w14:textId="27B4518C" w:rsidR="00E87D5D" w:rsidRPr="009F3EE8" w:rsidRDefault="00E87D5D" w:rsidP="00E87D5D">
            <w:pPr>
              <w:pStyle w:val="ListParagraph"/>
              <w:bidi w:val="0"/>
              <w:spacing w:line="276" w:lineRule="auto"/>
              <w:ind w:left="0"/>
              <w:cnfStyle w:val="000000000000" w:firstRow="0" w:lastRow="0" w:firstColumn="0" w:lastColumn="0" w:oddVBand="0" w:evenVBand="0" w:oddHBand="0" w:evenHBand="0" w:firstRowFirstColumn="0" w:firstRowLastColumn="0" w:lastRowFirstColumn="0" w:lastRowLastColumn="0"/>
              <w:rPr>
                <w:rFonts w:eastAsia="Calibri"/>
              </w:rPr>
            </w:pPr>
            <w:r w:rsidRPr="000E678A">
              <w:rPr>
                <w:rFonts w:cs="Times New Roman"/>
                <w:color w:val="002060"/>
              </w:rPr>
              <w:t>This chapter describes how to p</w:t>
            </w:r>
            <w:r w:rsidRPr="000E678A">
              <w:rPr>
                <w:rFonts w:cs="Times New Roman"/>
                <w:bCs/>
                <w:color w:val="002060"/>
              </w:rPr>
              <w:t>repare and use data flow diagrams and flowcharts to understand, evaluate, and document information systems. It also describes how to use the documentation to evaluate internal control systems to identify control strengths and weaknesses and recommend improvements.</w:t>
            </w:r>
          </w:p>
        </w:tc>
      </w:tr>
      <w:tr w:rsidR="00E87D5D" w:rsidRPr="009F3EE8" w14:paraId="33DCA28A" w14:textId="77777777" w:rsidTr="00AB0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auto"/>
            <w:vAlign w:val="center"/>
          </w:tcPr>
          <w:p w14:paraId="4BA928E6" w14:textId="77777777" w:rsidR="00E87D5D" w:rsidRPr="000E678A" w:rsidRDefault="00E87D5D" w:rsidP="00E87D5D">
            <w:pPr>
              <w:jc w:val="center"/>
              <w:rPr>
                <w:rFonts w:cs="Times New Roman"/>
                <w:i/>
                <w:iCs/>
                <w:color w:val="002060"/>
                <w:lang w:bidi="ar-BH"/>
              </w:rPr>
            </w:pPr>
            <w:r w:rsidRPr="000E678A">
              <w:rPr>
                <w:rFonts w:cs="Times New Roman"/>
                <w:color w:val="002060"/>
              </w:rPr>
              <w:t>Chapter 4</w:t>
            </w:r>
          </w:p>
          <w:p w14:paraId="142B7C6C" w14:textId="3392CC82" w:rsidR="00E87D5D" w:rsidRPr="009F3EE8" w:rsidRDefault="00E87D5D" w:rsidP="00E87D5D">
            <w:pPr>
              <w:bidi w:val="0"/>
              <w:spacing w:after="200" w:line="276" w:lineRule="auto"/>
              <w:jc w:val="center"/>
              <w:rPr>
                <w:rFonts w:eastAsia="Calibri"/>
                <w:b w:val="0"/>
                <w:bCs w:val="0"/>
              </w:rPr>
            </w:pPr>
            <w:r w:rsidRPr="000E678A">
              <w:rPr>
                <w:rFonts w:cs="Times New Roman"/>
                <w:color w:val="002060"/>
                <w:lang w:bidi="ar-BH"/>
              </w:rPr>
              <w:t>Relational database</w:t>
            </w:r>
          </w:p>
        </w:tc>
        <w:tc>
          <w:tcPr>
            <w:tcW w:w="3522" w:type="pct"/>
            <w:shd w:val="clear" w:color="auto" w:fill="auto"/>
            <w:vAlign w:val="center"/>
          </w:tcPr>
          <w:p w14:paraId="6350F53A" w14:textId="1C17A211" w:rsidR="00E87D5D" w:rsidRPr="00F05DA3" w:rsidRDefault="00E87D5D" w:rsidP="00F05DA3">
            <w:pPr>
              <w:pStyle w:val="ListParagraph"/>
              <w:bidi w:val="0"/>
              <w:ind w:left="0"/>
              <w:cnfStyle w:val="000000100000" w:firstRow="0" w:lastRow="0" w:firstColumn="0" w:lastColumn="0" w:oddVBand="0" w:evenVBand="0" w:oddHBand="1" w:evenHBand="0" w:firstRowFirstColumn="0" w:firstRowLastColumn="0" w:lastRowFirstColumn="0" w:lastRowLastColumn="0"/>
              <w:rPr>
                <w:rFonts w:cs="Times New Roman"/>
                <w:color w:val="002060"/>
              </w:rPr>
            </w:pPr>
            <w:r w:rsidRPr="000E678A">
              <w:rPr>
                <w:rFonts w:cs="Times New Roman"/>
                <w:color w:val="002060"/>
              </w:rPr>
              <w:t>This chapter explains the importance and advantages of databases, as well as the difference between database and file-based legacy systems. It also explains the difference between logical and physical views of a database. It describes the fundamental concepts of database systems such as DBMS, schemas, the data dictionary, and DBMS languages. It describes what a relational database is and how it organizes data. Also, it creates a set of well-structured tables to properly store data in a relational database.</w:t>
            </w:r>
          </w:p>
        </w:tc>
      </w:tr>
      <w:tr w:rsidR="00E87D5D" w:rsidRPr="009F3EE8" w14:paraId="47DB9C63" w14:textId="77777777" w:rsidTr="00AB0EE5">
        <w:tc>
          <w:tcPr>
            <w:cnfStyle w:val="001000000000" w:firstRow="0" w:lastRow="0" w:firstColumn="1" w:lastColumn="0" w:oddVBand="0" w:evenVBand="0" w:oddHBand="0" w:evenHBand="0" w:firstRowFirstColumn="0" w:firstRowLastColumn="0" w:lastRowFirstColumn="0" w:lastRowLastColumn="0"/>
            <w:tcW w:w="1478" w:type="pct"/>
            <w:shd w:val="clear" w:color="auto" w:fill="auto"/>
            <w:vAlign w:val="center"/>
          </w:tcPr>
          <w:p w14:paraId="5FC683F8" w14:textId="77777777" w:rsidR="00E87D5D" w:rsidRPr="000E678A" w:rsidRDefault="00E87D5D" w:rsidP="00E87D5D">
            <w:pPr>
              <w:bidi w:val="0"/>
              <w:jc w:val="center"/>
              <w:rPr>
                <w:rFonts w:cs="Times New Roman"/>
                <w:i/>
                <w:iCs/>
                <w:color w:val="002060"/>
                <w:lang w:bidi="ar-BH"/>
              </w:rPr>
            </w:pPr>
            <w:r w:rsidRPr="000E678A">
              <w:rPr>
                <w:rFonts w:cs="Times New Roman"/>
                <w:color w:val="002060"/>
              </w:rPr>
              <w:lastRenderedPageBreak/>
              <w:t>Chapter 7</w:t>
            </w:r>
          </w:p>
          <w:p w14:paraId="5DC1B9F4" w14:textId="77777777" w:rsidR="00E87D5D" w:rsidRPr="000E678A" w:rsidRDefault="00E87D5D" w:rsidP="00E87D5D">
            <w:pPr>
              <w:shd w:val="clear" w:color="auto" w:fill="FFFFFF"/>
              <w:bidi w:val="0"/>
              <w:jc w:val="center"/>
              <w:rPr>
                <w:rFonts w:cs="Times New Roman"/>
                <w:iCs/>
                <w:color w:val="002060"/>
              </w:rPr>
            </w:pPr>
            <w:r w:rsidRPr="000E678A">
              <w:rPr>
                <w:rFonts w:cs="Times New Roman"/>
                <w:iCs/>
                <w:color w:val="002060"/>
              </w:rPr>
              <w:t>Control and AIS</w:t>
            </w:r>
          </w:p>
          <w:p w14:paraId="32545443" w14:textId="76738116" w:rsidR="00E87D5D" w:rsidRPr="009F3EE8" w:rsidRDefault="00E87D5D" w:rsidP="00E87D5D">
            <w:pPr>
              <w:bidi w:val="0"/>
              <w:jc w:val="center"/>
              <w:rPr>
                <w:rFonts w:cstheme="minorHAnsi"/>
                <w:b w:val="0"/>
                <w:bCs w:val="0"/>
                <w:lang w:bidi="ar-BH"/>
              </w:rPr>
            </w:pPr>
          </w:p>
        </w:tc>
        <w:tc>
          <w:tcPr>
            <w:tcW w:w="3522" w:type="pct"/>
            <w:shd w:val="clear" w:color="auto" w:fill="auto"/>
            <w:vAlign w:val="center"/>
          </w:tcPr>
          <w:p w14:paraId="6C079EF4" w14:textId="77777777" w:rsidR="00E87D5D" w:rsidRDefault="00E87D5D" w:rsidP="00E87D5D">
            <w:pPr>
              <w:pStyle w:val="ListParagraph"/>
              <w:bidi w:val="0"/>
              <w:ind w:left="0"/>
              <w:cnfStyle w:val="000000000000" w:firstRow="0" w:lastRow="0" w:firstColumn="0" w:lastColumn="0" w:oddVBand="0" w:evenVBand="0" w:oddHBand="0" w:evenHBand="0" w:firstRowFirstColumn="0" w:firstRowLastColumn="0" w:lastRowFirstColumn="0" w:lastRowLastColumn="0"/>
              <w:rPr>
                <w:rFonts w:cs="Times New Roman"/>
                <w:color w:val="002060"/>
              </w:rPr>
            </w:pPr>
            <w:r w:rsidRPr="000E678A">
              <w:rPr>
                <w:rFonts w:cs="Times New Roman"/>
                <w:color w:val="002060"/>
              </w:rPr>
              <w:t>This chapter describes the basic control concepts and why computer control and security are important. It describes the major elements in the internal environment of a company and the types of control objectives that companies need to set. It describes control activities commonly used in companies.</w:t>
            </w:r>
          </w:p>
          <w:p w14:paraId="683156CB" w14:textId="5B5B0306" w:rsidR="00E87D5D" w:rsidRPr="009F3EE8" w:rsidRDefault="00E87D5D" w:rsidP="00E87D5D">
            <w:pPr>
              <w:pStyle w:val="ListParagraph"/>
              <w:bidi w:val="0"/>
              <w:ind w:left="0"/>
              <w:cnfStyle w:val="000000000000" w:firstRow="0" w:lastRow="0" w:firstColumn="0" w:lastColumn="0" w:oddVBand="0" w:evenVBand="0" w:oddHBand="0" w:evenHBand="0" w:firstRowFirstColumn="0" w:firstRowLastColumn="0" w:lastRowFirstColumn="0" w:lastRowLastColumn="0"/>
              <w:rPr>
                <w:rFonts w:cstheme="minorHAnsi"/>
              </w:rPr>
            </w:pPr>
          </w:p>
        </w:tc>
      </w:tr>
      <w:tr w:rsidR="00E87D5D" w:rsidRPr="009F3EE8" w14:paraId="2D1A2294" w14:textId="77777777" w:rsidTr="00AB0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auto"/>
            <w:vAlign w:val="center"/>
          </w:tcPr>
          <w:p w14:paraId="7B69E442" w14:textId="77777777" w:rsidR="00E87D5D" w:rsidRPr="000E678A" w:rsidRDefault="00E87D5D" w:rsidP="00E87D5D">
            <w:pPr>
              <w:bidi w:val="0"/>
              <w:jc w:val="center"/>
              <w:rPr>
                <w:rFonts w:cs="Times New Roman"/>
                <w:color w:val="002060"/>
              </w:rPr>
            </w:pPr>
            <w:r w:rsidRPr="000E678A">
              <w:rPr>
                <w:rFonts w:cs="Times New Roman"/>
                <w:color w:val="002060"/>
              </w:rPr>
              <w:t>Chapter 12</w:t>
            </w:r>
          </w:p>
          <w:p w14:paraId="2866AE4A" w14:textId="457902DB" w:rsidR="00E87D5D" w:rsidRPr="000E678A" w:rsidRDefault="00E87D5D" w:rsidP="00E87D5D">
            <w:pPr>
              <w:shd w:val="clear" w:color="auto" w:fill="FFFFFF"/>
              <w:bidi w:val="0"/>
              <w:jc w:val="center"/>
              <w:rPr>
                <w:rFonts w:cs="Times New Roman"/>
                <w:iCs/>
                <w:color w:val="002060"/>
              </w:rPr>
            </w:pPr>
            <w:r w:rsidRPr="000E678A">
              <w:rPr>
                <w:rFonts w:cs="Times New Roman"/>
                <w:iCs/>
                <w:color w:val="002060"/>
              </w:rPr>
              <w:t>The revenue cycle: Sales to cash collections</w:t>
            </w:r>
          </w:p>
          <w:p w14:paraId="5319CBCF" w14:textId="3BA82A69" w:rsidR="00E87D5D" w:rsidRPr="009F3EE8" w:rsidRDefault="00E87D5D" w:rsidP="00E87D5D">
            <w:pPr>
              <w:bidi w:val="0"/>
              <w:spacing w:after="200" w:line="276" w:lineRule="auto"/>
              <w:jc w:val="center"/>
              <w:rPr>
                <w:rFonts w:eastAsia="Calibri"/>
                <w:b w:val="0"/>
                <w:bCs w:val="0"/>
              </w:rPr>
            </w:pPr>
          </w:p>
        </w:tc>
        <w:tc>
          <w:tcPr>
            <w:tcW w:w="3522" w:type="pct"/>
            <w:shd w:val="clear" w:color="auto" w:fill="auto"/>
            <w:vAlign w:val="center"/>
          </w:tcPr>
          <w:p w14:paraId="06391F88" w14:textId="77777777" w:rsidR="00E87D5D" w:rsidRDefault="00E87D5D" w:rsidP="00E87D5D">
            <w:pPr>
              <w:pStyle w:val="ListParagraph"/>
              <w:bidi w:val="0"/>
              <w:ind w:left="0"/>
              <w:cnfStyle w:val="000000100000" w:firstRow="0" w:lastRow="0" w:firstColumn="0" w:lastColumn="0" w:oddVBand="0" w:evenVBand="0" w:oddHBand="1" w:evenHBand="0" w:firstRowFirstColumn="0" w:firstRowLastColumn="0" w:lastRowFirstColumn="0" w:lastRowLastColumn="0"/>
              <w:rPr>
                <w:rFonts w:cs="Times New Roman"/>
                <w:color w:val="002060"/>
              </w:rPr>
            </w:pPr>
            <w:r w:rsidRPr="000E678A">
              <w:rPr>
                <w:rFonts w:cs="Times New Roman"/>
                <w:color w:val="002060"/>
              </w:rPr>
              <w:t>This chapter describes the basic business activities and related information processing operations performed in the revenue cycle. It discusses the key decisions that need to be made in the revenue cycle, and identify the information needed to make those decisions. It also identifies major threats in the revenue cycle and evaluates the adequacy of various control procedures for dealing with those threats.</w:t>
            </w:r>
          </w:p>
          <w:p w14:paraId="6589A1AC" w14:textId="38A83676" w:rsidR="00E87D5D" w:rsidRPr="009F3EE8" w:rsidRDefault="00E87D5D" w:rsidP="00E87D5D">
            <w:pPr>
              <w:pStyle w:val="ListParagraph"/>
              <w:bidi w:val="0"/>
              <w:spacing w:line="276" w:lineRule="auto"/>
              <w:ind w:left="0"/>
              <w:cnfStyle w:val="000000100000" w:firstRow="0" w:lastRow="0" w:firstColumn="0" w:lastColumn="0" w:oddVBand="0" w:evenVBand="0" w:oddHBand="1" w:evenHBand="0" w:firstRowFirstColumn="0" w:firstRowLastColumn="0" w:lastRowFirstColumn="0" w:lastRowLastColumn="0"/>
              <w:rPr>
                <w:rFonts w:eastAsia="Calibri"/>
              </w:rPr>
            </w:pPr>
          </w:p>
        </w:tc>
      </w:tr>
      <w:tr w:rsidR="00E87D5D" w:rsidRPr="009F3EE8" w14:paraId="55840D93" w14:textId="77777777" w:rsidTr="00AB0EE5">
        <w:tc>
          <w:tcPr>
            <w:cnfStyle w:val="001000000000" w:firstRow="0" w:lastRow="0" w:firstColumn="1" w:lastColumn="0" w:oddVBand="0" w:evenVBand="0" w:oddHBand="0" w:evenHBand="0" w:firstRowFirstColumn="0" w:firstRowLastColumn="0" w:lastRowFirstColumn="0" w:lastRowLastColumn="0"/>
            <w:tcW w:w="1478" w:type="pct"/>
            <w:shd w:val="clear" w:color="auto" w:fill="auto"/>
            <w:vAlign w:val="center"/>
          </w:tcPr>
          <w:p w14:paraId="587B654B" w14:textId="77777777" w:rsidR="00E87D5D" w:rsidRPr="000E678A" w:rsidRDefault="00E87D5D" w:rsidP="00E87D5D">
            <w:pPr>
              <w:bidi w:val="0"/>
              <w:jc w:val="center"/>
              <w:rPr>
                <w:rFonts w:cs="Times New Roman"/>
                <w:color w:val="002060"/>
              </w:rPr>
            </w:pPr>
            <w:r w:rsidRPr="000E678A">
              <w:rPr>
                <w:rFonts w:cs="Times New Roman"/>
                <w:color w:val="002060"/>
              </w:rPr>
              <w:t>Chapter 13</w:t>
            </w:r>
          </w:p>
          <w:p w14:paraId="3E48FF69" w14:textId="10E9D3A1" w:rsidR="00E87D5D" w:rsidRPr="009F3EE8" w:rsidRDefault="00E87D5D" w:rsidP="00E87D5D">
            <w:pPr>
              <w:bidi w:val="0"/>
              <w:spacing w:after="200" w:line="276" w:lineRule="auto"/>
              <w:jc w:val="center"/>
              <w:rPr>
                <w:rFonts w:eastAsia="Calibri"/>
                <w:b w:val="0"/>
                <w:bCs w:val="0"/>
              </w:rPr>
            </w:pPr>
            <w:r w:rsidRPr="000E678A">
              <w:rPr>
                <w:rFonts w:cs="Times New Roman"/>
                <w:iCs/>
                <w:color w:val="002060"/>
              </w:rPr>
              <w:t>The expenditure cycle: Purchasing to cash disbursements</w:t>
            </w:r>
          </w:p>
        </w:tc>
        <w:tc>
          <w:tcPr>
            <w:tcW w:w="3522" w:type="pct"/>
            <w:shd w:val="clear" w:color="auto" w:fill="auto"/>
            <w:vAlign w:val="center"/>
          </w:tcPr>
          <w:p w14:paraId="4290C40C" w14:textId="756871BF" w:rsidR="00E87D5D" w:rsidRPr="009F3EE8" w:rsidRDefault="00E87D5D" w:rsidP="00E87D5D">
            <w:pPr>
              <w:pStyle w:val="ListParagraph"/>
              <w:bidi w:val="0"/>
              <w:spacing w:line="276" w:lineRule="auto"/>
              <w:ind w:left="0"/>
              <w:cnfStyle w:val="000000000000" w:firstRow="0" w:lastRow="0" w:firstColumn="0" w:lastColumn="0" w:oddVBand="0" w:evenVBand="0" w:oddHBand="0" w:evenHBand="0" w:firstRowFirstColumn="0" w:firstRowLastColumn="0" w:lastRowFirstColumn="0" w:lastRowLastColumn="0"/>
              <w:rPr>
                <w:rFonts w:eastAsia="Calibri"/>
              </w:rPr>
            </w:pPr>
            <w:r w:rsidRPr="000E678A">
              <w:rPr>
                <w:rFonts w:cs="Times New Roman"/>
                <w:color w:val="002060"/>
              </w:rPr>
              <w:t>This chapter describes the basic business activities and related information processing operations performed in the expenditure cycle. It also discusses the key decisions to be made in the expenditure cycle, and identify the information needed to make those decisions. It Identifies major threats in the expenditure cycle and evaluate the adequacy of various control procedures for dealing with those threats.</w:t>
            </w:r>
          </w:p>
        </w:tc>
      </w:tr>
      <w:tr w:rsidR="00E87D5D" w:rsidRPr="009F3EE8" w14:paraId="4154388B" w14:textId="77777777" w:rsidTr="00AB0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auto"/>
            <w:vAlign w:val="center"/>
          </w:tcPr>
          <w:p w14:paraId="42E0974F" w14:textId="77777777" w:rsidR="00E87D5D" w:rsidRPr="000E678A" w:rsidRDefault="00E87D5D" w:rsidP="00E87D5D">
            <w:pPr>
              <w:bidi w:val="0"/>
              <w:jc w:val="center"/>
              <w:rPr>
                <w:rFonts w:cs="Times New Roman"/>
                <w:color w:val="002060"/>
              </w:rPr>
            </w:pPr>
            <w:r w:rsidRPr="000E678A">
              <w:rPr>
                <w:rFonts w:cs="Times New Roman"/>
                <w:color w:val="002060"/>
              </w:rPr>
              <w:t>Chapter 14</w:t>
            </w:r>
          </w:p>
          <w:p w14:paraId="33BEB9B0" w14:textId="3D199355" w:rsidR="00E87D5D" w:rsidRPr="009F3EE8" w:rsidRDefault="00E87D5D" w:rsidP="00E87D5D">
            <w:pPr>
              <w:bidi w:val="0"/>
              <w:jc w:val="center"/>
              <w:rPr>
                <w:rFonts w:eastAsia="Calibri"/>
                <w:b w:val="0"/>
                <w:bCs w:val="0"/>
              </w:rPr>
            </w:pPr>
            <w:r w:rsidRPr="000E678A">
              <w:rPr>
                <w:rFonts w:cs="Times New Roman"/>
                <w:iCs/>
                <w:color w:val="002060"/>
              </w:rPr>
              <w:t>The production Cycle</w:t>
            </w:r>
          </w:p>
        </w:tc>
        <w:tc>
          <w:tcPr>
            <w:tcW w:w="3522" w:type="pct"/>
            <w:shd w:val="clear" w:color="auto" w:fill="auto"/>
            <w:vAlign w:val="center"/>
          </w:tcPr>
          <w:p w14:paraId="36E66F9A" w14:textId="1935F15C" w:rsidR="00E87D5D" w:rsidRPr="009F3EE8" w:rsidRDefault="00E87D5D" w:rsidP="00E87D5D">
            <w:pPr>
              <w:pStyle w:val="ListParagraph"/>
              <w:bidi w:val="0"/>
              <w:ind w:left="0"/>
              <w:cnfStyle w:val="000000100000" w:firstRow="0" w:lastRow="0" w:firstColumn="0" w:lastColumn="0" w:oddVBand="0" w:evenVBand="0" w:oddHBand="1" w:evenHBand="0" w:firstRowFirstColumn="0" w:firstRowLastColumn="0" w:lastRowFirstColumn="0" w:lastRowLastColumn="0"/>
              <w:rPr>
                <w:rFonts w:eastAsia="Calibri"/>
              </w:rPr>
            </w:pPr>
            <w:r w:rsidRPr="000E678A">
              <w:rPr>
                <w:rFonts w:cs="Times New Roman"/>
                <w:color w:val="002060"/>
              </w:rPr>
              <w:t>This chapter describes the major business activities and related information processing operations performed in the production cycle. It explains how a company’s cost accounting system can help to achieve its manufacturing goods. It also identifies major threats in the production cycle and evaluates the adequacy of various control procedures for dealing with those threats. It discusses the key decisions that must be made in the production cycle, and identify the information required to make those decisions.</w:t>
            </w:r>
          </w:p>
        </w:tc>
      </w:tr>
    </w:tbl>
    <w:p w14:paraId="6089E5DA" w14:textId="43D90E5E" w:rsidR="007516C9" w:rsidRDefault="007516C9" w:rsidP="007516C9">
      <w:pPr>
        <w:bidi w:val="0"/>
        <w:rPr>
          <w:rFonts w:cstheme="minorHAnsi"/>
        </w:rPr>
      </w:pPr>
    </w:p>
    <w:p w14:paraId="7908F4FA" w14:textId="77777777" w:rsidR="007516C9" w:rsidRPr="009F3EE8" w:rsidRDefault="007516C9" w:rsidP="007516C9">
      <w:pPr>
        <w:bidi w:val="0"/>
        <w:rPr>
          <w:rFonts w:cstheme="minorHAnsi"/>
        </w:rPr>
      </w:pPr>
    </w:p>
    <w:tbl>
      <w:tblPr>
        <w:tblStyle w:val="MediumGrid1-Accent1"/>
        <w:tblW w:w="8911" w:type="dxa"/>
        <w:tblInd w:w="-72" w:type="dxa"/>
        <w:tblLook w:val="01E0" w:firstRow="1" w:lastRow="1" w:firstColumn="1" w:lastColumn="1" w:noHBand="0" w:noVBand="0"/>
      </w:tblPr>
      <w:tblGrid>
        <w:gridCol w:w="872"/>
        <w:gridCol w:w="1016"/>
        <w:gridCol w:w="2830"/>
        <w:gridCol w:w="992"/>
        <w:gridCol w:w="1843"/>
        <w:gridCol w:w="1358"/>
      </w:tblGrid>
      <w:tr w:rsidR="00C42606" w:rsidRPr="009F3EE8" w14:paraId="7C328D4B" w14:textId="77777777" w:rsidTr="36E12526">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8911" w:type="dxa"/>
            <w:gridSpan w:val="6"/>
            <w:tcBorders>
              <w:bottom w:val="single" w:sz="8" w:space="0" w:color="7BA0CD"/>
            </w:tcBorders>
            <w:shd w:val="clear" w:color="auto" w:fill="FFFFFF" w:themeFill="background1"/>
            <w:vAlign w:val="center"/>
          </w:tcPr>
          <w:p w14:paraId="7C91B0A4" w14:textId="77777777" w:rsidR="00C42606" w:rsidRPr="009F3EE8" w:rsidRDefault="0FDB8CCC" w:rsidP="00FC04C0">
            <w:pPr>
              <w:pStyle w:val="ListParagraph"/>
              <w:numPr>
                <w:ilvl w:val="0"/>
                <w:numId w:val="22"/>
              </w:numPr>
              <w:bidi w:val="0"/>
            </w:pPr>
            <w:r w:rsidRPr="729237F4">
              <w:rPr>
                <w:lang w:bidi="ar-BH"/>
              </w:rPr>
              <w:t xml:space="preserve">Weekly </w:t>
            </w:r>
            <w:r w:rsidR="3E86AA1B" w:rsidRPr="729237F4">
              <w:rPr>
                <w:lang w:bidi="ar-BH"/>
              </w:rPr>
              <w:t>Schedule</w:t>
            </w:r>
          </w:p>
        </w:tc>
      </w:tr>
      <w:tr w:rsidR="00C42606" w:rsidRPr="009F3EE8" w14:paraId="1C6858BE" w14:textId="77777777" w:rsidTr="00B725C7">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872" w:type="dxa"/>
            <w:tcBorders>
              <w:bottom w:val="single" w:sz="4" w:space="0" w:color="548DD4" w:themeColor="text2" w:themeTint="99"/>
            </w:tcBorders>
            <w:shd w:val="clear" w:color="auto" w:fill="F2F2F2" w:themeFill="background1" w:themeFillShade="F2"/>
            <w:vAlign w:val="center"/>
          </w:tcPr>
          <w:p w14:paraId="3A637C71" w14:textId="77777777" w:rsidR="00257E47" w:rsidRPr="009F3EE8" w:rsidRDefault="00257E47" w:rsidP="00C266A2">
            <w:pPr>
              <w:bidi w:val="0"/>
              <w:jc w:val="center"/>
              <w:rPr>
                <w:rFonts w:cstheme="minorHAnsi"/>
                <w:b w:val="0"/>
                <w:bCs w:val="0"/>
                <w:i/>
                <w:iCs/>
                <w:lang w:bidi="ar-BH"/>
              </w:rPr>
            </w:pPr>
            <w:r w:rsidRPr="009F3EE8">
              <w:rPr>
                <w:rFonts w:cstheme="minorHAnsi"/>
                <w:b w:val="0"/>
                <w:bCs w:val="0"/>
                <w:i/>
                <w:iCs/>
                <w:lang w:bidi="ar-BH"/>
              </w:rPr>
              <w:t>Week</w:t>
            </w:r>
          </w:p>
        </w:tc>
        <w:tc>
          <w:tcPr>
            <w:cnfStyle w:val="000010000000" w:firstRow="0" w:lastRow="0" w:firstColumn="0" w:lastColumn="0" w:oddVBand="1" w:evenVBand="0" w:oddHBand="0" w:evenHBand="0" w:firstRowFirstColumn="0" w:firstRowLastColumn="0" w:lastRowFirstColumn="0" w:lastRowLastColumn="0"/>
            <w:tcW w:w="1016" w:type="dxa"/>
            <w:tcBorders>
              <w:bottom w:val="single" w:sz="4" w:space="0" w:color="548DD4" w:themeColor="text2" w:themeTint="99"/>
            </w:tcBorders>
            <w:shd w:val="clear" w:color="auto" w:fill="F2F2F2" w:themeFill="background1" w:themeFillShade="F2"/>
            <w:vAlign w:val="center"/>
          </w:tcPr>
          <w:p w14:paraId="15A9E12E" w14:textId="77777777" w:rsidR="00257E47" w:rsidRPr="009F3EE8" w:rsidRDefault="00257E47" w:rsidP="00C266A2">
            <w:pPr>
              <w:bidi w:val="0"/>
              <w:jc w:val="center"/>
              <w:rPr>
                <w:rFonts w:cstheme="minorHAnsi"/>
                <w:b/>
                <w:bCs/>
                <w:i/>
                <w:iCs/>
                <w:lang w:bidi="ar-BH"/>
              </w:rPr>
            </w:pPr>
            <w:r w:rsidRPr="009F3EE8">
              <w:rPr>
                <w:rFonts w:cstheme="minorHAnsi"/>
                <w:i/>
                <w:iCs/>
                <w:lang w:bidi="ar-BH"/>
              </w:rPr>
              <w:t>Date</w:t>
            </w:r>
          </w:p>
        </w:tc>
        <w:tc>
          <w:tcPr>
            <w:tcW w:w="2830" w:type="dxa"/>
            <w:tcBorders>
              <w:bottom w:val="single" w:sz="4" w:space="0" w:color="548DD4" w:themeColor="text2" w:themeTint="99"/>
            </w:tcBorders>
            <w:shd w:val="clear" w:color="auto" w:fill="F2F2F2" w:themeFill="background1" w:themeFillShade="F2"/>
            <w:vAlign w:val="center"/>
          </w:tcPr>
          <w:p w14:paraId="31306B4B" w14:textId="77777777" w:rsidR="00257E47" w:rsidRPr="009F3EE8" w:rsidRDefault="00257E47" w:rsidP="00C266A2">
            <w:pPr>
              <w:bidi w:val="0"/>
              <w:jc w:val="center"/>
              <w:cnfStyle w:val="000000100000" w:firstRow="0" w:lastRow="0" w:firstColumn="0" w:lastColumn="0" w:oddVBand="0" w:evenVBand="0" w:oddHBand="1" w:evenHBand="0" w:firstRowFirstColumn="0" w:firstRowLastColumn="0" w:lastRowFirstColumn="0" w:lastRowLastColumn="0"/>
              <w:rPr>
                <w:rFonts w:cstheme="minorHAnsi"/>
                <w:b/>
                <w:bCs/>
                <w:i/>
                <w:iCs/>
                <w:lang w:bidi="ar-BH"/>
              </w:rPr>
            </w:pPr>
            <w:r w:rsidRPr="009F3EE8">
              <w:rPr>
                <w:rFonts w:cstheme="minorHAnsi"/>
                <w:i/>
                <w:iCs/>
                <w:lang w:bidi="ar-BH"/>
              </w:rPr>
              <w:t>Topics covered</w:t>
            </w:r>
          </w:p>
        </w:tc>
        <w:tc>
          <w:tcPr>
            <w:cnfStyle w:val="000010000000" w:firstRow="0" w:lastRow="0" w:firstColumn="0" w:lastColumn="0" w:oddVBand="1" w:evenVBand="0" w:oddHBand="0" w:evenHBand="0" w:firstRowFirstColumn="0" w:firstRowLastColumn="0" w:lastRowFirstColumn="0" w:lastRowLastColumn="0"/>
            <w:tcW w:w="992" w:type="dxa"/>
            <w:tcBorders>
              <w:bottom w:val="single" w:sz="4" w:space="0" w:color="548DD4" w:themeColor="text2" w:themeTint="99"/>
            </w:tcBorders>
            <w:shd w:val="clear" w:color="auto" w:fill="F2F2F2" w:themeFill="background1" w:themeFillShade="F2"/>
            <w:vAlign w:val="center"/>
          </w:tcPr>
          <w:p w14:paraId="2990DDF6" w14:textId="77777777" w:rsidR="00257E47" w:rsidRPr="009F3EE8" w:rsidRDefault="00082FF5" w:rsidP="00C266A2">
            <w:pPr>
              <w:bidi w:val="0"/>
              <w:jc w:val="center"/>
              <w:rPr>
                <w:rFonts w:cstheme="minorHAnsi"/>
                <w:b/>
                <w:bCs/>
                <w:i/>
                <w:iCs/>
                <w:lang w:bidi="ar-BH"/>
              </w:rPr>
            </w:pPr>
            <w:r w:rsidRPr="009F3EE8">
              <w:rPr>
                <w:rFonts w:cstheme="minorHAnsi"/>
                <w:i/>
                <w:iCs/>
                <w:lang w:bidi="ar-BH"/>
              </w:rPr>
              <w:t>C</w:t>
            </w:r>
            <w:r w:rsidR="00257E47" w:rsidRPr="009F3EE8">
              <w:rPr>
                <w:rFonts w:cstheme="minorHAnsi"/>
                <w:i/>
                <w:iCs/>
                <w:lang w:bidi="ar-BH"/>
              </w:rPr>
              <w:t>ILOs</w:t>
            </w:r>
          </w:p>
        </w:tc>
        <w:tc>
          <w:tcPr>
            <w:tcW w:w="1843" w:type="dxa"/>
            <w:tcBorders>
              <w:bottom w:val="single" w:sz="4" w:space="0" w:color="548DD4" w:themeColor="text2" w:themeTint="99"/>
            </w:tcBorders>
            <w:shd w:val="clear" w:color="auto" w:fill="F2F2F2" w:themeFill="background1" w:themeFillShade="F2"/>
            <w:vAlign w:val="center"/>
          </w:tcPr>
          <w:p w14:paraId="359FE54F" w14:textId="77777777" w:rsidR="00257E47" w:rsidRPr="009F3EE8" w:rsidRDefault="00257E47" w:rsidP="00C266A2">
            <w:pPr>
              <w:bidi w:val="0"/>
              <w:jc w:val="center"/>
              <w:cnfStyle w:val="000000100000" w:firstRow="0" w:lastRow="0" w:firstColumn="0" w:lastColumn="0" w:oddVBand="0" w:evenVBand="0" w:oddHBand="1" w:evenHBand="0" w:firstRowFirstColumn="0" w:firstRowLastColumn="0" w:lastRowFirstColumn="0" w:lastRowLastColumn="0"/>
              <w:rPr>
                <w:rFonts w:cstheme="minorHAnsi"/>
                <w:b/>
                <w:bCs/>
                <w:i/>
                <w:iCs/>
                <w:lang w:bidi="ar-BH"/>
              </w:rPr>
            </w:pPr>
            <w:r w:rsidRPr="009F3EE8">
              <w:rPr>
                <w:rFonts w:cstheme="minorHAnsi"/>
                <w:i/>
                <w:iCs/>
                <w:lang w:bidi="ar-BH"/>
              </w:rPr>
              <w:t>Teaching Method</w:t>
            </w:r>
          </w:p>
        </w:tc>
        <w:tc>
          <w:tcPr>
            <w:cnfStyle w:val="000100000000" w:firstRow="0" w:lastRow="0" w:firstColumn="0" w:lastColumn="1" w:oddVBand="0" w:evenVBand="0" w:oddHBand="0" w:evenHBand="0" w:firstRowFirstColumn="0" w:firstRowLastColumn="0" w:lastRowFirstColumn="0" w:lastRowLastColumn="0"/>
            <w:tcW w:w="1358" w:type="dxa"/>
            <w:tcBorders>
              <w:bottom w:val="single" w:sz="4" w:space="0" w:color="548DD4" w:themeColor="text2" w:themeTint="99"/>
            </w:tcBorders>
            <w:shd w:val="clear" w:color="auto" w:fill="F2F2F2" w:themeFill="background1" w:themeFillShade="F2"/>
            <w:vAlign w:val="center"/>
          </w:tcPr>
          <w:p w14:paraId="522CD15A" w14:textId="77777777" w:rsidR="00257E47" w:rsidRPr="009F3EE8" w:rsidRDefault="00257E47" w:rsidP="00C266A2">
            <w:pPr>
              <w:bidi w:val="0"/>
              <w:jc w:val="center"/>
              <w:rPr>
                <w:rFonts w:cstheme="minorHAnsi"/>
                <w:b w:val="0"/>
                <w:bCs w:val="0"/>
                <w:i/>
                <w:iCs/>
                <w:lang w:bidi="ar-BH"/>
              </w:rPr>
            </w:pPr>
            <w:r w:rsidRPr="009F3EE8">
              <w:rPr>
                <w:rFonts w:cstheme="minorHAnsi"/>
                <w:b w:val="0"/>
                <w:bCs w:val="0"/>
                <w:i/>
                <w:iCs/>
                <w:lang w:bidi="ar-BH"/>
              </w:rPr>
              <w:t>Assessment</w:t>
            </w:r>
          </w:p>
        </w:tc>
      </w:tr>
      <w:tr w:rsidR="00050A8F" w:rsidRPr="009F3EE8" w14:paraId="0B2927E3" w14:textId="77777777" w:rsidTr="00B725C7">
        <w:trPr>
          <w:trHeight w:val="326"/>
        </w:trPr>
        <w:tc>
          <w:tcPr>
            <w:cnfStyle w:val="001000000000" w:firstRow="0" w:lastRow="0" w:firstColumn="1" w:lastColumn="0" w:oddVBand="0" w:evenVBand="0" w:oddHBand="0" w:evenHBand="0" w:firstRowFirstColumn="0" w:firstRowLastColumn="0" w:lastRowFirstColumn="0" w:lastRowLastColumn="0"/>
            <w:tcW w:w="872" w:type="dxa"/>
            <w:vMerge w:val="restart"/>
            <w:tcBorders>
              <w:top w:val="single" w:sz="4" w:space="0" w:color="548DD4" w:themeColor="text2" w:themeTint="99"/>
            </w:tcBorders>
            <w:shd w:val="clear" w:color="auto" w:fill="FFFFFF" w:themeFill="background1"/>
            <w:vAlign w:val="center"/>
          </w:tcPr>
          <w:p w14:paraId="6A212BD7" w14:textId="77777777" w:rsidR="00050A8F" w:rsidRPr="009F3EE8" w:rsidRDefault="00050A8F" w:rsidP="00E87D5D">
            <w:pPr>
              <w:bidi w:val="0"/>
              <w:jc w:val="center"/>
              <w:rPr>
                <w:rFonts w:cstheme="minorHAnsi"/>
                <w:i/>
                <w:iCs/>
                <w:lang w:bidi="ar-BH"/>
              </w:rPr>
            </w:pPr>
            <w:r w:rsidRPr="009F3EE8">
              <w:rPr>
                <w:rFonts w:cstheme="minorHAnsi"/>
                <w:i/>
                <w:iCs/>
                <w:lang w:bidi="ar-BH"/>
              </w:rPr>
              <w:t>1</w:t>
            </w:r>
          </w:p>
        </w:tc>
        <w:tc>
          <w:tcPr>
            <w:cnfStyle w:val="000010000000" w:firstRow="0" w:lastRow="0" w:firstColumn="0" w:lastColumn="0" w:oddVBand="1" w:evenVBand="0" w:oddHBand="0" w:evenHBand="0" w:firstRowFirstColumn="0" w:firstRowLastColumn="0" w:lastRowFirstColumn="0" w:lastRowLastColumn="0"/>
            <w:tcW w:w="1016" w:type="dxa"/>
            <w:vMerge w:val="restart"/>
            <w:tcBorders>
              <w:top w:val="single" w:sz="4" w:space="0" w:color="548DD4" w:themeColor="text2" w:themeTint="99"/>
            </w:tcBorders>
            <w:shd w:val="clear" w:color="auto" w:fill="FFFFFF" w:themeFill="background1"/>
            <w:vAlign w:val="center"/>
          </w:tcPr>
          <w:p w14:paraId="159BC780" w14:textId="3C1C2322" w:rsidR="00E87D5D" w:rsidRPr="00B725C7" w:rsidRDefault="00E87D5D" w:rsidP="007516C9">
            <w:pPr>
              <w:bidi w:val="0"/>
              <w:spacing w:after="200" w:line="276" w:lineRule="auto"/>
              <w:jc w:val="center"/>
              <w:rPr>
                <w:rFonts w:ascii="Calibri" w:eastAsia="Calibri" w:hAnsi="Calibri" w:cs="Times New Roman"/>
                <w:iCs/>
                <w:color w:val="002060"/>
              </w:rPr>
            </w:pPr>
            <w:r w:rsidRPr="00B725C7">
              <w:rPr>
                <w:rFonts w:ascii="Calibri" w:eastAsia="Calibri" w:hAnsi="Calibri" w:cs="Times New Roman"/>
                <w:iCs/>
                <w:color w:val="002060"/>
              </w:rPr>
              <w:t>7</w:t>
            </w:r>
            <w:r w:rsidR="00C266A2" w:rsidRPr="00B725C7">
              <w:rPr>
                <w:rFonts w:ascii="Calibri" w:eastAsia="Calibri" w:hAnsi="Calibri" w:cs="Times New Roman"/>
                <w:iCs/>
                <w:color w:val="002060"/>
              </w:rPr>
              <w:t xml:space="preserve"> </w:t>
            </w:r>
            <w:r w:rsidR="00B154FB" w:rsidRPr="00B725C7">
              <w:rPr>
                <w:rFonts w:ascii="Calibri" w:eastAsia="Calibri" w:hAnsi="Calibri" w:cs="Times New Roman"/>
                <w:iCs/>
                <w:color w:val="002060"/>
              </w:rPr>
              <w:t>-</w:t>
            </w:r>
            <w:r w:rsidR="00C266A2" w:rsidRPr="00B725C7">
              <w:rPr>
                <w:rFonts w:ascii="Calibri" w:eastAsia="Calibri" w:hAnsi="Calibri" w:cs="Times New Roman"/>
                <w:iCs/>
                <w:color w:val="002060"/>
              </w:rPr>
              <w:t xml:space="preserve"> </w:t>
            </w:r>
            <w:r w:rsidR="00B154FB" w:rsidRPr="00B725C7">
              <w:rPr>
                <w:rFonts w:ascii="Calibri" w:eastAsia="Calibri" w:hAnsi="Calibri" w:cs="Times New Roman"/>
                <w:iCs/>
                <w:color w:val="002060"/>
              </w:rPr>
              <w:t>11</w:t>
            </w:r>
            <w:r w:rsidRPr="00B725C7">
              <w:rPr>
                <w:rFonts w:ascii="Calibri" w:eastAsia="Calibri" w:hAnsi="Calibri" w:cs="Times New Roman"/>
                <w:iCs/>
                <w:color w:val="002060"/>
              </w:rPr>
              <w:t xml:space="preserve"> Feb</w:t>
            </w:r>
          </w:p>
        </w:tc>
        <w:tc>
          <w:tcPr>
            <w:tcW w:w="2830" w:type="dxa"/>
            <w:vMerge w:val="restart"/>
            <w:tcBorders>
              <w:top w:val="single" w:sz="4" w:space="0" w:color="548DD4" w:themeColor="text2" w:themeTint="99"/>
            </w:tcBorders>
            <w:shd w:val="clear" w:color="auto" w:fill="FFFFFF" w:themeFill="background1"/>
            <w:vAlign w:val="center"/>
          </w:tcPr>
          <w:p w14:paraId="6115842C" w14:textId="77777777" w:rsidR="00C266A2" w:rsidRPr="00C266A2" w:rsidRDefault="00C266A2" w:rsidP="00AB0EE5">
            <w:pPr>
              <w:bidi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color w:val="002060"/>
              </w:rPr>
            </w:pPr>
            <w:r w:rsidRPr="00C266A2">
              <w:rPr>
                <w:rFonts w:ascii="Calibri" w:eastAsia="Calibri" w:hAnsi="Calibri" w:cs="Times New Roman"/>
                <w:b/>
                <w:bCs/>
                <w:color w:val="002060"/>
              </w:rPr>
              <w:t>Chapter 1</w:t>
            </w:r>
          </w:p>
          <w:p w14:paraId="14413EA9" w14:textId="117C805A" w:rsidR="00050A8F" w:rsidRPr="009F3EE8" w:rsidRDefault="00C266A2" w:rsidP="00AB0EE5">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sidRPr="00C266A2">
              <w:rPr>
                <w:rFonts w:ascii="Calibri" w:eastAsia="Calibri" w:hAnsi="Calibri" w:cs="Times New Roman"/>
                <w:iCs/>
                <w:color w:val="002060"/>
              </w:rPr>
              <w:t>Accounting information system</w:t>
            </w:r>
          </w:p>
        </w:tc>
        <w:tc>
          <w:tcPr>
            <w:cnfStyle w:val="000010000000" w:firstRow="0" w:lastRow="0" w:firstColumn="0" w:lastColumn="0" w:oddVBand="1" w:evenVBand="0" w:oddHBand="0" w:evenHBand="0" w:firstRowFirstColumn="0" w:firstRowLastColumn="0" w:lastRowFirstColumn="0" w:lastRowLastColumn="0"/>
            <w:tcW w:w="992" w:type="dxa"/>
            <w:vMerge w:val="restart"/>
            <w:tcBorders>
              <w:top w:val="single" w:sz="4" w:space="0" w:color="548DD4" w:themeColor="text2" w:themeTint="99"/>
            </w:tcBorders>
            <w:shd w:val="clear" w:color="auto" w:fill="FFFFFF" w:themeFill="background1"/>
            <w:vAlign w:val="center"/>
          </w:tcPr>
          <w:p w14:paraId="260DA5F9" w14:textId="270E1810" w:rsidR="00050A8F" w:rsidRPr="00AB0EE5" w:rsidRDefault="00C266A2" w:rsidP="00AB0EE5">
            <w:pPr>
              <w:bidi w:val="0"/>
              <w:spacing w:after="200" w:line="276" w:lineRule="auto"/>
              <w:jc w:val="center"/>
              <w:rPr>
                <w:rFonts w:ascii="Calibri" w:eastAsia="Calibri" w:hAnsi="Calibri" w:cs="Times New Roman"/>
                <w:iCs/>
                <w:color w:val="002060"/>
                <w:lang w:val="en-GB"/>
              </w:rPr>
            </w:pPr>
            <w:r w:rsidRPr="00AB0EE5">
              <w:rPr>
                <w:rFonts w:ascii="Calibri" w:eastAsia="Calibri" w:hAnsi="Calibri" w:cs="Times New Roman"/>
                <w:iCs/>
                <w:color w:val="002060"/>
                <w:lang w:val="en-GB"/>
              </w:rPr>
              <w:t>1&amp;2</w:t>
            </w:r>
          </w:p>
        </w:tc>
        <w:tc>
          <w:tcPr>
            <w:tcW w:w="1843" w:type="dxa"/>
            <w:tcBorders>
              <w:top w:val="single" w:sz="4" w:space="0" w:color="548DD4" w:themeColor="text2" w:themeTint="99"/>
            </w:tcBorders>
            <w:shd w:val="clear" w:color="auto" w:fill="FFFFFF" w:themeFill="background1"/>
            <w:vAlign w:val="center"/>
          </w:tcPr>
          <w:p w14:paraId="02440ED1" w14:textId="07FBB169" w:rsidR="00050A8F" w:rsidRPr="009F3EE8" w:rsidRDefault="00050A8F" w:rsidP="00E87D5D">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74A50D5B" w14:textId="36AA5C07" w:rsidR="00050A8F" w:rsidRPr="009F3EE8" w:rsidRDefault="00050A8F" w:rsidP="00E87D5D">
            <w:pPr>
              <w:bidi w:val="0"/>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58" w:type="dxa"/>
            <w:vMerge w:val="restart"/>
            <w:tcBorders>
              <w:top w:val="single" w:sz="4" w:space="0" w:color="548DD4" w:themeColor="text2" w:themeTint="99"/>
            </w:tcBorders>
            <w:shd w:val="clear" w:color="auto" w:fill="FFFFFF" w:themeFill="background1"/>
            <w:vAlign w:val="center"/>
          </w:tcPr>
          <w:p w14:paraId="7AFE5C55" w14:textId="1B20EFCD" w:rsidR="00050A8F" w:rsidRPr="00AB0EE5" w:rsidRDefault="00AB0EE5" w:rsidP="00AB0EE5">
            <w:pPr>
              <w:bidi w:val="0"/>
              <w:spacing w:after="200" w:line="276" w:lineRule="auto"/>
              <w:jc w:val="center"/>
              <w:rPr>
                <w:b w:val="0"/>
                <w:bCs w:val="0"/>
                <w:i/>
                <w:iCs/>
                <w:sz w:val="20"/>
                <w:szCs w:val="20"/>
                <w:lang w:bidi="ar-BH"/>
              </w:rPr>
            </w:pPr>
            <w:r w:rsidRPr="00AB0EE5">
              <w:rPr>
                <w:rFonts w:ascii="Calibri" w:eastAsia="Calibri" w:hAnsi="Calibri" w:cs="Times New Roman"/>
                <w:b w:val="0"/>
                <w:bCs w:val="0"/>
                <w:iCs/>
                <w:color w:val="002060"/>
              </w:rPr>
              <w:t>Quiz One + Continuous Assessments</w:t>
            </w:r>
          </w:p>
        </w:tc>
      </w:tr>
      <w:tr w:rsidR="00050A8F" w:rsidRPr="009F3EE8" w14:paraId="40F4920A" w14:textId="77777777" w:rsidTr="00B725C7">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872" w:type="dxa"/>
            <w:vMerge/>
            <w:vAlign w:val="center"/>
          </w:tcPr>
          <w:p w14:paraId="1EAD8B90" w14:textId="77777777" w:rsidR="00050A8F" w:rsidRPr="009F3EE8" w:rsidRDefault="00050A8F" w:rsidP="00E87D5D">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016" w:type="dxa"/>
            <w:vMerge/>
            <w:vAlign w:val="center"/>
          </w:tcPr>
          <w:p w14:paraId="02CFD255" w14:textId="77777777" w:rsidR="00050A8F" w:rsidRPr="00B725C7" w:rsidRDefault="00050A8F" w:rsidP="007516C9">
            <w:pPr>
              <w:bidi w:val="0"/>
              <w:jc w:val="center"/>
              <w:rPr>
                <w:rFonts w:ascii="Calibri" w:eastAsia="Calibri" w:hAnsi="Calibri" w:cs="Times New Roman"/>
                <w:iCs/>
                <w:color w:val="002060"/>
              </w:rPr>
            </w:pPr>
          </w:p>
        </w:tc>
        <w:tc>
          <w:tcPr>
            <w:tcW w:w="2830" w:type="dxa"/>
            <w:vMerge/>
            <w:vAlign w:val="center"/>
          </w:tcPr>
          <w:p w14:paraId="79C4B123" w14:textId="77777777" w:rsidR="00050A8F" w:rsidRPr="009F3EE8" w:rsidRDefault="00050A8F" w:rsidP="00AB0EE5">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92" w:type="dxa"/>
            <w:vMerge/>
            <w:vAlign w:val="center"/>
          </w:tcPr>
          <w:p w14:paraId="09CC76A5" w14:textId="77777777" w:rsidR="00050A8F" w:rsidRPr="00AB0EE5" w:rsidRDefault="00050A8F" w:rsidP="00AB0EE5">
            <w:pPr>
              <w:bidi w:val="0"/>
              <w:spacing w:after="200" w:line="276" w:lineRule="auto"/>
              <w:jc w:val="center"/>
              <w:rPr>
                <w:rFonts w:ascii="Calibri" w:eastAsia="Calibri" w:hAnsi="Calibri" w:cs="Times New Roman"/>
                <w:iCs/>
                <w:color w:val="002060"/>
                <w:lang w:val="en-GB"/>
              </w:rPr>
            </w:pPr>
          </w:p>
        </w:tc>
        <w:tc>
          <w:tcPr>
            <w:tcW w:w="1843" w:type="dxa"/>
            <w:tcBorders>
              <w:top w:val="single" w:sz="4" w:space="0" w:color="548DD4" w:themeColor="text2" w:themeTint="99"/>
            </w:tcBorders>
            <w:shd w:val="clear" w:color="auto" w:fill="FFFFFF" w:themeFill="background1"/>
            <w:vAlign w:val="center"/>
          </w:tcPr>
          <w:p w14:paraId="07B2525A" w14:textId="77777777" w:rsidR="00050A8F" w:rsidRPr="009F3EE8" w:rsidRDefault="00050A8F" w:rsidP="00E87D5D">
            <w:pPr>
              <w:bidi w:val="0"/>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03F043C7" w14:textId="541A155C" w:rsidR="00050A8F" w:rsidRPr="009F3EE8" w:rsidRDefault="00050A8F" w:rsidP="00E87D5D">
            <w:pPr>
              <w:bidi w:val="0"/>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58" w:type="dxa"/>
            <w:vMerge/>
            <w:vAlign w:val="center"/>
          </w:tcPr>
          <w:p w14:paraId="3364E6BC" w14:textId="77777777" w:rsidR="00050A8F" w:rsidRPr="009F3EE8" w:rsidRDefault="00050A8F" w:rsidP="00E87D5D">
            <w:pPr>
              <w:bidi w:val="0"/>
              <w:rPr>
                <w:rFonts w:cstheme="minorHAnsi"/>
                <w:i/>
                <w:iCs/>
                <w:sz w:val="20"/>
                <w:szCs w:val="20"/>
                <w:lang w:bidi="ar-BH"/>
              </w:rPr>
            </w:pPr>
          </w:p>
        </w:tc>
      </w:tr>
      <w:tr w:rsidR="00050A8F" w:rsidRPr="009F3EE8" w14:paraId="2997F884" w14:textId="77777777" w:rsidTr="00B725C7">
        <w:trPr>
          <w:trHeight w:val="326"/>
        </w:trPr>
        <w:tc>
          <w:tcPr>
            <w:cnfStyle w:val="001000000000" w:firstRow="0" w:lastRow="0" w:firstColumn="1" w:lastColumn="0" w:oddVBand="0" w:evenVBand="0" w:oddHBand="0" w:evenHBand="0" w:firstRowFirstColumn="0" w:firstRowLastColumn="0" w:lastRowFirstColumn="0" w:lastRowLastColumn="0"/>
            <w:tcW w:w="872" w:type="dxa"/>
            <w:vMerge w:val="restart"/>
            <w:shd w:val="clear" w:color="auto" w:fill="FFFFFF" w:themeFill="background1"/>
            <w:vAlign w:val="center"/>
          </w:tcPr>
          <w:p w14:paraId="44EBDE72" w14:textId="77777777" w:rsidR="00050A8F" w:rsidRPr="009F3EE8" w:rsidRDefault="00050A8F" w:rsidP="00E87D5D">
            <w:pPr>
              <w:bidi w:val="0"/>
              <w:jc w:val="center"/>
              <w:rPr>
                <w:rFonts w:cstheme="minorHAnsi"/>
                <w:i/>
                <w:iCs/>
                <w:lang w:bidi="ar-BH"/>
              </w:rPr>
            </w:pPr>
            <w:r w:rsidRPr="009F3EE8">
              <w:rPr>
                <w:rFonts w:cstheme="minorHAnsi"/>
                <w:i/>
                <w:iCs/>
                <w:lang w:bidi="ar-BH"/>
              </w:rPr>
              <w:t>2</w:t>
            </w:r>
          </w:p>
        </w:tc>
        <w:tc>
          <w:tcPr>
            <w:cnfStyle w:val="000010000000" w:firstRow="0" w:lastRow="0" w:firstColumn="0" w:lastColumn="0" w:oddVBand="1" w:evenVBand="0" w:oddHBand="0" w:evenHBand="0" w:firstRowFirstColumn="0" w:firstRowLastColumn="0" w:lastRowFirstColumn="0" w:lastRowLastColumn="0"/>
            <w:tcW w:w="1016" w:type="dxa"/>
            <w:vMerge w:val="restart"/>
            <w:shd w:val="clear" w:color="auto" w:fill="FFFFFF" w:themeFill="background1"/>
            <w:vAlign w:val="center"/>
          </w:tcPr>
          <w:p w14:paraId="27C190FC" w14:textId="7EF80852" w:rsidR="00050A8F" w:rsidRPr="00B725C7" w:rsidRDefault="00B154FB" w:rsidP="007516C9">
            <w:pPr>
              <w:bidi w:val="0"/>
              <w:spacing w:after="200" w:line="276" w:lineRule="auto"/>
              <w:jc w:val="center"/>
              <w:rPr>
                <w:rFonts w:ascii="Calibri" w:eastAsia="Calibri" w:hAnsi="Calibri" w:cs="Times New Roman"/>
                <w:iCs/>
                <w:color w:val="002060"/>
              </w:rPr>
            </w:pPr>
            <w:r w:rsidRPr="00B725C7">
              <w:rPr>
                <w:rFonts w:ascii="Calibri" w:eastAsia="Calibri" w:hAnsi="Calibri" w:cs="Times New Roman"/>
                <w:iCs/>
                <w:color w:val="002060"/>
              </w:rPr>
              <w:t>14</w:t>
            </w:r>
            <w:r w:rsidR="00C266A2" w:rsidRPr="00B725C7">
              <w:rPr>
                <w:rFonts w:ascii="Calibri" w:eastAsia="Calibri" w:hAnsi="Calibri" w:cs="Times New Roman"/>
                <w:iCs/>
                <w:color w:val="002060"/>
              </w:rPr>
              <w:t xml:space="preserve"> </w:t>
            </w:r>
            <w:r w:rsidRPr="00B725C7">
              <w:rPr>
                <w:rFonts w:ascii="Calibri" w:eastAsia="Calibri" w:hAnsi="Calibri" w:cs="Times New Roman"/>
                <w:iCs/>
                <w:color w:val="002060"/>
              </w:rPr>
              <w:t>-</w:t>
            </w:r>
            <w:r w:rsidR="00C266A2" w:rsidRPr="00B725C7">
              <w:rPr>
                <w:rFonts w:ascii="Calibri" w:eastAsia="Calibri" w:hAnsi="Calibri" w:cs="Times New Roman"/>
                <w:iCs/>
                <w:color w:val="002060"/>
              </w:rPr>
              <w:t xml:space="preserve"> </w:t>
            </w:r>
            <w:r w:rsidRPr="00B725C7">
              <w:rPr>
                <w:rFonts w:ascii="Calibri" w:eastAsia="Calibri" w:hAnsi="Calibri" w:cs="Times New Roman"/>
                <w:iCs/>
                <w:color w:val="002060"/>
              </w:rPr>
              <w:t>18 Feb</w:t>
            </w:r>
          </w:p>
        </w:tc>
        <w:tc>
          <w:tcPr>
            <w:tcW w:w="2830" w:type="dxa"/>
            <w:vMerge w:val="restart"/>
            <w:shd w:val="clear" w:color="auto" w:fill="FFFFFF" w:themeFill="background1"/>
            <w:vAlign w:val="center"/>
          </w:tcPr>
          <w:p w14:paraId="3D97F893" w14:textId="77777777" w:rsidR="00C266A2" w:rsidRPr="00C266A2" w:rsidRDefault="00C266A2" w:rsidP="00AB0EE5">
            <w:pPr>
              <w:bidi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color w:val="002060"/>
              </w:rPr>
            </w:pPr>
            <w:r w:rsidRPr="00C266A2">
              <w:rPr>
                <w:rFonts w:ascii="Calibri" w:eastAsia="Calibri" w:hAnsi="Calibri" w:cs="Times New Roman"/>
                <w:b/>
                <w:bCs/>
                <w:color w:val="002060"/>
              </w:rPr>
              <w:t>Chapter 1</w:t>
            </w:r>
          </w:p>
          <w:p w14:paraId="024CD34E" w14:textId="0A280589" w:rsidR="729237F4" w:rsidRDefault="00C266A2" w:rsidP="00AB0EE5">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sidRPr="00C266A2">
              <w:rPr>
                <w:rFonts w:ascii="Calibri" w:eastAsia="Calibri" w:hAnsi="Calibri" w:cs="Times New Roman"/>
                <w:iCs/>
                <w:color w:val="002060"/>
              </w:rPr>
              <w:t>Accounting information system</w:t>
            </w:r>
          </w:p>
          <w:p w14:paraId="47E3D7A8" w14:textId="127EA9DD" w:rsidR="00050A8F" w:rsidRPr="009F3EE8" w:rsidRDefault="00050A8F" w:rsidP="00AB0EE5">
            <w:pPr>
              <w:bidi w:val="0"/>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992" w:type="dxa"/>
            <w:vMerge w:val="restart"/>
            <w:shd w:val="clear" w:color="auto" w:fill="FFFFFF" w:themeFill="background1"/>
            <w:vAlign w:val="center"/>
          </w:tcPr>
          <w:p w14:paraId="0AD52625" w14:textId="3C4EAC06" w:rsidR="00050A8F" w:rsidRPr="00AB0EE5" w:rsidRDefault="00C266A2" w:rsidP="00AB0EE5">
            <w:pPr>
              <w:bidi w:val="0"/>
              <w:spacing w:after="200" w:line="276" w:lineRule="auto"/>
              <w:jc w:val="center"/>
              <w:rPr>
                <w:rFonts w:ascii="Calibri" w:eastAsia="Calibri" w:hAnsi="Calibri" w:cs="Times New Roman"/>
                <w:iCs/>
                <w:color w:val="002060"/>
                <w:lang w:val="en-GB"/>
              </w:rPr>
            </w:pPr>
            <w:r w:rsidRPr="00AB0EE5">
              <w:rPr>
                <w:rFonts w:ascii="Calibri" w:eastAsia="Calibri" w:hAnsi="Calibri" w:cs="Times New Roman"/>
                <w:iCs/>
                <w:color w:val="002060"/>
                <w:lang w:val="en-GB"/>
              </w:rPr>
              <w:t>1&amp;2</w:t>
            </w:r>
          </w:p>
        </w:tc>
        <w:tc>
          <w:tcPr>
            <w:tcW w:w="1843" w:type="dxa"/>
            <w:shd w:val="clear" w:color="auto" w:fill="FFFFFF" w:themeFill="background1"/>
            <w:vAlign w:val="center"/>
          </w:tcPr>
          <w:p w14:paraId="369E14C9" w14:textId="77777777" w:rsidR="00050A8F" w:rsidRPr="009F3EE8" w:rsidRDefault="00050A8F" w:rsidP="00E87D5D">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2E251250" w14:textId="77777777" w:rsidR="00050A8F" w:rsidRPr="009F3EE8" w:rsidRDefault="00050A8F" w:rsidP="00E87D5D">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58" w:type="dxa"/>
            <w:vMerge w:val="restart"/>
            <w:shd w:val="clear" w:color="auto" w:fill="FFFFFF" w:themeFill="background1"/>
            <w:vAlign w:val="center"/>
          </w:tcPr>
          <w:p w14:paraId="5F3C5BBB" w14:textId="7C3B97CB" w:rsidR="00050A8F" w:rsidRPr="009F3EE8" w:rsidRDefault="00AB0EE5" w:rsidP="00E87D5D">
            <w:pPr>
              <w:bidi w:val="0"/>
              <w:spacing w:after="200" w:line="276" w:lineRule="auto"/>
              <w:rPr>
                <w:b w:val="0"/>
                <w:bCs w:val="0"/>
                <w:i/>
                <w:iCs/>
                <w:sz w:val="20"/>
                <w:szCs w:val="20"/>
                <w:lang w:bidi="ar-BH"/>
              </w:rPr>
            </w:pPr>
            <w:r w:rsidRPr="00AB0EE5">
              <w:rPr>
                <w:rFonts w:ascii="Calibri" w:eastAsia="Calibri" w:hAnsi="Calibri" w:cs="Times New Roman"/>
                <w:b w:val="0"/>
                <w:bCs w:val="0"/>
                <w:iCs/>
                <w:color w:val="002060"/>
              </w:rPr>
              <w:t>Quiz One + Continuous Assessments</w:t>
            </w:r>
          </w:p>
        </w:tc>
      </w:tr>
      <w:tr w:rsidR="00050A8F" w:rsidRPr="009F3EE8" w14:paraId="5AA18237" w14:textId="77777777" w:rsidTr="00B725C7">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872" w:type="dxa"/>
            <w:vMerge/>
            <w:vAlign w:val="center"/>
          </w:tcPr>
          <w:p w14:paraId="0988DE3F" w14:textId="77777777" w:rsidR="00050A8F" w:rsidRPr="009F3EE8" w:rsidRDefault="00050A8F" w:rsidP="00E87D5D">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016" w:type="dxa"/>
            <w:vMerge/>
            <w:vAlign w:val="center"/>
          </w:tcPr>
          <w:p w14:paraId="62C2BBC0" w14:textId="77777777" w:rsidR="00050A8F" w:rsidRPr="00B725C7" w:rsidRDefault="00050A8F" w:rsidP="007516C9">
            <w:pPr>
              <w:bidi w:val="0"/>
              <w:jc w:val="center"/>
              <w:rPr>
                <w:rFonts w:ascii="Calibri" w:eastAsia="Calibri" w:hAnsi="Calibri" w:cs="Times New Roman"/>
                <w:iCs/>
                <w:color w:val="002060"/>
              </w:rPr>
            </w:pPr>
          </w:p>
        </w:tc>
        <w:tc>
          <w:tcPr>
            <w:tcW w:w="2830" w:type="dxa"/>
            <w:vMerge/>
            <w:vAlign w:val="center"/>
          </w:tcPr>
          <w:p w14:paraId="63A99CAC" w14:textId="77777777" w:rsidR="00050A8F" w:rsidRPr="009F3EE8" w:rsidRDefault="00050A8F" w:rsidP="00AB0EE5">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92" w:type="dxa"/>
            <w:vMerge/>
            <w:vAlign w:val="center"/>
          </w:tcPr>
          <w:p w14:paraId="7CEC7036" w14:textId="77777777" w:rsidR="00050A8F" w:rsidRPr="00AB0EE5" w:rsidRDefault="00050A8F" w:rsidP="00AB0EE5">
            <w:pPr>
              <w:bidi w:val="0"/>
              <w:spacing w:after="200" w:line="276" w:lineRule="auto"/>
              <w:jc w:val="center"/>
              <w:rPr>
                <w:rFonts w:ascii="Calibri" w:eastAsia="Calibri" w:hAnsi="Calibri" w:cs="Times New Roman"/>
                <w:iCs/>
                <w:color w:val="002060"/>
                <w:lang w:val="en-GB"/>
              </w:rPr>
            </w:pPr>
          </w:p>
        </w:tc>
        <w:tc>
          <w:tcPr>
            <w:tcW w:w="1843" w:type="dxa"/>
            <w:shd w:val="clear" w:color="auto" w:fill="FFFFFF" w:themeFill="background1"/>
            <w:vAlign w:val="center"/>
          </w:tcPr>
          <w:p w14:paraId="699033B7" w14:textId="77777777" w:rsidR="00050A8F" w:rsidRPr="009F3EE8" w:rsidRDefault="00050A8F" w:rsidP="00E87D5D">
            <w:pPr>
              <w:bidi w:val="0"/>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1599BFE1" w14:textId="77777777" w:rsidR="00050A8F" w:rsidRPr="009F3EE8" w:rsidRDefault="00050A8F" w:rsidP="00E87D5D">
            <w:pPr>
              <w:bidi w:val="0"/>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58" w:type="dxa"/>
            <w:vMerge/>
            <w:vAlign w:val="center"/>
          </w:tcPr>
          <w:p w14:paraId="4662E2BF" w14:textId="77777777" w:rsidR="00050A8F" w:rsidRPr="009F3EE8" w:rsidRDefault="00050A8F" w:rsidP="00E87D5D">
            <w:pPr>
              <w:bidi w:val="0"/>
              <w:rPr>
                <w:rFonts w:cstheme="minorHAnsi"/>
                <w:i/>
                <w:iCs/>
                <w:sz w:val="20"/>
                <w:szCs w:val="20"/>
                <w:lang w:bidi="ar-BH"/>
              </w:rPr>
            </w:pPr>
          </w:p>
        </w:tc>
      </w:tr>
      <w:tr w:rsidR="00050A8F" w:rsidRPr="009F3EE8" w14:paraId="5D0BADA6" w14:textId="77777777" w:rsidTr="00B725C7">
        <w:trPr>
          <w:trHeight w:val="326"/>
        </w:trPr>
        <w:tc>
          <w:tcPr>
            <w:cnfStyle w:val="001000000000" w:firstRow="0" w:lastRow="0" w:firstColumn="1" w:lastColumn="0" w:oddVBand="0" w:evenVBand="0" w:oddHBand="0" w:evenHBand="0" w:firstRowFirstColumn="0" w:firstRowLastColumn="0" w:lastRowFirstColumn="0" w:lastRowLastColumn="0"/>
            <w:tcW w:w="872" w:type="dxa"/>
            <w:vMerge w:val="restart"/>
            <w:shd w:val="clear" w:color="auto" w:fill="FFFFFF" w:themeFill="background1"/>
            <w:vAlign w:val="center"/>
          </w:tcPr>
          <w:p w14:paraId="4625A2CA" w14:textId="77777777" w:rsidR="00050A8F" w:rsidRPr="009F3EE8" w:rsidRDefault="00050A8F" w:rsidP="00E87D5D">
            <w:pPr>
              <w:bidi w:val="0"/>
              <w:jc w:val="center"/>
              <w:rPr>
                <w:rFonts w:cstheme="minorHAnsi"/>
                <w:i/>
                <w:iCs/>
                <w:lang w:bidi="ar-BH"/>
              </w:rPr>
            </w:pPr>
            <w:r w:rsidRPr="009F3EE8">
              <w:rPr>
                <w:rFonts w:cstheme="minorHAnsi"/>
                <w:i/>
                <w:iCs/>
                <w:lang w:bidi="ar-BH"/>
              </w:rPr>
              <w:t>3</w:t>
            </w:r>
          </w:p>
        </w:tc>
        <w:tc>
          <w:tcPr>
            <w:cnfStyle w:val="000010000000" w:firstRow="0" w:lastRow="0" w:firstColumn="0" w:lastColumn="0" w:oddVBand="1" w:evenVBand="0" w:oddHBand="0" w:evenHBand="0" w:firstRowFirstColumn="0" w:firstRowLastColumn="0" w:lastRowFirstColumn="0" w:lastRowLastColumn="0"/>
            <w:tcW w:w="1016" w:type="dxa"/>
            <w:vMerge w:val="restart"/>
            <w:shd w:val="clear" w:color="auto" w:fill="FFFFFF" w:themeFill="background1"/>
            <w:vAlign w:val="center"/>
          </w:tcPr>
          <w:tbl>
            <w:tblPr>
              <w:tblW w:w="0" w:type="auto"/>
              <w:tblLook w:val="01E0" w:firstRow="1" w:lastRow="1" w:firstColumn="1" w:lastColumn="1" w:noHBand="0" w:noVBand="0"/>
            </w:tblPr>
            <w:tblGrid>
              <w:gridCol w:w="800"/>
            </w:tblGrid>
            <w:tr w:rsidR="410811A1" w:rsidRPr="00B725C7" w14:paraId="26E73680" w14:textId="77777777" w:rsidTr="729237F4">
              <w:tc>
                <w:tcPr>
                  <w:tcW w:w="870" w:type="dxa"/>
                </w:tcPr>
                <w:p w14:paraId="2D8A3775" w14:textId="6EEA8F7C" w:rsidR="410811A1" w:rsidRPr="00B725C7" w:rsidRDefault="00B154FB" w:rsidP="007516C9">
                  <w:pPr>
                    <w:bidi w:val="0"/>
                    <w:jc w:val="center"/>
                    <w:rPr>
                      <w:rFonts w:ascii="Calibri" w:eastAsia="Calibri" w:hAnsi="Calibri" w:cs="Times New Roman"/>
                      <w:iCs/>
                      <w:color w:val="002060"/>
                    </w:rPr>
                  </w:pPr>
                  <w:r w:rsidRPr="00B725C7">
                    <w:rPr>
                      <w:rFonts w:ascii="Calibri" w:eastAsia="Calibri" w:hAnsi="Calibri" w:cs="Times New Roman"/>
                      <w:iCs/>
                      <w:color w:val="002060"/>
                    </w:rPr>
                    <w:t>21</w:t>
                  </w:r>
                  <w:r w:rsidR="00C266A2" w:rsidRPr="00B725C7">
                    <w:rPr>
                      <w:rFonts w:ascii="Calibri" w:eastAsia="Calibri" w:hAnsi="Calibri" w:cs="Times New Roman"/>
                      <w:iCs/>
                      <w:color w:val="002060"/>
                    </w:rPr>
                    <w:t xml:space="preserve"> </w:t>
                  </w:r>
                  <w:r w:rsidRPr="00B725C7">
                    <w:rPr>
                      <w:rFonts w:ascii="Calibri" w:eastAsia="Calibri" w:hAnsi="Calibri" w:cs="Times New Roman"/>
                      <w:iCs/>
                      <w:color w:val="002060"/>
                    </w:rPr>
                    <w:t>-25 Feb</w:t>
                  </w:r>
                </w:p>
              </w:tc>
            </w:tr>
          </w:tbl>
          <w:p w14:paraId="2CE2FA1F" w14:textId="7D712B51" w:rsidR="00050A8F" w:rsidRPr="00B725C7" w:rsidRDefault="00050A8F" w:rsidP="007516C9">
            <w:pPr>
              <w:bidi w:val="0"/>
              <w:jc w:val="center"/>
              <w:rPr>
                <w:rFonts w:ascii="Calibri" w:eastAsia="Calibri" w:hAnsi="Calibri" w:cs="Times New Roman"/>
                <w:iCs/>
                <w:color w:val="002060"/>
              </w:rPr>
            </w:pPr>
          </w:p>
        </w:tc>
        <w:tc>
          <w:tcPr>
            <w:tcW w:w="2830" w:type="dxa"/>
            <w:vMerge w:val="restart"/>
            <w:shd w:val="clear" w:color="auto" w:fill="FFFFFF" w:themeFill="background1"/>
            <w:vAlign w:val="center"/>
          </w:tcPr>
          <w:p w14:paraId="429074E5" w14:textId="77777777" w:rsidR="00C266A2" w:rsidRPr="00C266A2" w:rsidRDefault="00C266A2" w:rsidP="00AB0EE5">
            <w:pPr>
              <w:bidi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color w:val="002060"/>
              </w:rPr>
            </w:pPr>
            <w:r w:rsidRPr="00C266A2">
              <w:rPr>
                <w:rFonts w:ascii="Calibri" w:eastAsia="Calibri" w:hAnsi="Calibri" w:cs="Times New Roman"/>
                <w:b/>
                <w:bCs/>
                <w:color w:val="002060"/>
              </w:rPr>
              <w:t>Chapter 2</w:t>
            </w:r>
          </w:p>
          <w:p w14:paraId="1AA24FD4" w14:textId="3AE158C6" w:rsidR="00050A8F" w:rsidRPr="009F3EE8" w:rsidRDefault="00C266A2" w:rsidP="00AB0EE5">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sidRPr="00C266A2">
              <w:rPr>
                <w:rFonts w:ascii="Calibri" w:eastAsia="Calibri" w:hAnsi="Calibri" w:cs="Times New Roman"/>
                <w:iCs/>
                <w:color w:val="002060"/>
              </w:rPr>
              <w:t>Overview of transaction processing &amp; ERP systems</w:t>
            </w:r>
          </w:p>
        </w:tc>
        <w:tc>
          <w:tcPr>
            <w:cnfStyle w:val="000010000000" w:firstRow="0" w:lastRow="0" w:firstColumn="0" w:lastColumn="0" w:oddVBand="1" w:evenVBand="0" w:oddHBand="0" w:evenHBand="0" w:firstRowFirstColumn="0" w:firstRowLastColumn="0" w:lastRowFirstColumn="0" w:lastRowLastColumn="0"/>
            <w:tcW w:w="992" w:type="dxa"/>
            <w:vMerge w:val="restart"/>
            <w:shd w:val="clear" w:color="auto" w:fill="FFFFFF" w:themeFill="background1"/>
            <w:vAlign w:val="center"/>
          </w:tcPr>
          <w:p w14:paraId="5FDD4650" w14:textId="591C2169" w:rsidR="00050A8F" w:rsidRPr="00AB0EE5" w:rsidRDefault="00C266A2" w:rsidP="00AB0EE5">
            <w:pPr>
              <w:bidi w:val="0"/>
              <w:spacing w:after="200" w:line="276" w:lineRule="auto"/>
              <w:jc w:val="center"/>
              <w:rPr>
                <w:rFonts w:ascii="Calibri" w:eastAsia="Calibri" w:hAnsi="Calibri" w:cs="Times New Roman"/>
                <w:iCs/>
                <w:color w:val="002060"/>
                <w:lang w:val="en-GB"/>
              </w:rPr>
            </w:pPr>
            <w:r w:rsidRPr="00AB0EE5">
              <w:rPr>
                <w:rFonts w:ascii="Calibri" w:eastAsia="Calibri" w:hAnsi="Calibri" w:cs="Times New Roman"/>
                <w:iCs/>
                <w:color w:val="002060"/>
                <w:lang w:val="en-GB"/>
              </w:rPr>
              <w:t>1&amp;2</w:t>
            </w:r>
          </w:p>
        </w:tc>
        <w:tc>
          <w:tcPr>
            <w:tcW w:w="1843" w:type="dxa"/>
            <w:shd w:val="clear" w:color="auto" w:fill="FFFFFF" w:themeFill="background1"/>
            <w:vAlign w:val="center"/>
          </w:tcPr>
          <w:p w14:paraId="5C1CE55F" w14:textId="77777777" w:rsidR="00050A8F" w:rsidRPr="009F3EE8" w:rsidRDefault="00050A8F" w:rsidP="00E87D5D">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46DF6426" w14:textId="77777777" w:rsidR="00050A8F" w:rsidRPr="009F3EE8" w:rsidRDefault="00050A8F" w:rsidP="00E87D5D">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58" w:type="dxa"/>
            <w:vMerge w:val="restart"/>
            <w:shd w:val="clear" w:color="auto" w:fill="FFFFFF" w:themeFill="background1"/>
            <w:vAlign w:val="center"/>
          </w:tcPr>
          <w:p w14:paraId="45D52518" w14:textId="153B4F6B" w:rsidR="00050A8F" w:rsidRPr="009F3EE8" w:rsidRDefault="00AB0EE5" w:rsidP="00E87D5D">
            <w:pPr>
              <w:bidi w:val="0"/>
              <w:rPr>
                <w:b w:val="0"/>
                <w:bCs w:val="0"/>
                <w:i/>
                <w:iCs/>
                <w:sz w:val="20"/>
                <w:szCs w:val="20"/>
                <w:lang w:bidi="ar-BH"/>
              </w:rPr>
            </w:pPr>
            <w:r w:rsidRPr="00AB0EE5">
              <w:rPr>
                <w:rFonts w:ascii="Calibri" w:eastAsia="Calibri" w:hAnsi="Calibri" w:cs="Times New Roman"/>
                <w:b w:val="0"/>
                <w:bCs w:val="0"/>
                <w:iCs/>
                <w:color w:val="002060"/>
              </w:rPr>
              <w:t>Quiz One + Continuous Assessments</w:t>
            </w:r>
          </w:p>
          <w:p w14:paraId="0311CDAA" w14:textId="66BDAD48" w:rsidR="00050A8F" w:rsidRPr="009F3EE8" w:rsidRDefault="00050A8F" w:rsidP="00E87D5D">
            <w:pPr>
              <w:bidi w:val="0"/>
              <w:rPr>
                <w:rFonts w:cstheme="minorHAnsi"/>
                <w:i/>
                <w:iCs/>
                <w:sz w:val="20"/>
                <w:szCs w:val="20"/>
                <w:lang w:bidi="ar-BH"/>
              </w:rPr>
            </w:pPr>
          </w:p>
        </w:tc>
      </w:tr>
      <w:tr w:rsidR="00050A8F" w:rsidRPr="009F3EE8" w14:paraId="57DE26E7" w14:textId="77777777" w:rsidTr="00B725C7">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872" w:type="dxa"/>
            <w:vMerge/>
            <w:vAlign w:val="center"/>
          </w:tcPr>
          <w:p w14:paraId="60899AE2" w14:textId="77777777" w:rsidR="00050A8F" w:rsidRPr="009F3EE8" w:rsidRDefault="00050A8F" w:rsidP="00E87D5D">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016" w:type="dxa"/>
            <w:vMerge/>
            <w:vAlign w:val="center"/>
          </w:tcPr>
          <w:p w14:paraId="1A07C60B" w14:textId="77777777" w:rsidR="00050A8F" w:rsidRPr="009F3EE8" w:rsidRDefault="00050A8F" w:rsidP="00E87D5D">
            <w:pPr>
              <w:bidi w:val="0"/>
              <w:rPr>
                <w:rFonts w:cstheme="minorHAnsi"/>
                <w:sz w:val="20"/>
                <w:szCs w:val="20"/>
                <w:lang w:bidi="ar-BH"/>
              </w:rPr>
            </w:pPr>
          </w:p>
        </w:tc>
        <w:tc>
          <w:tcPr>
            <w:tcW w:w="2830" w:type="dxa"/>
            <w:vMerge/>
            <w:vAlign w:val="center"/>
          </w:tcPr>
          <w:p w14:paraId="374543BA" w14:textId="77777777" w:rsidR="00050A8F" w:rsidRPr="009F3EE8" w:rsidRDefault="00050A8F" w:rsidP="00AB0EE5">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92" w:type="dxa"/>
            <w:vMerge/>
            <w:vAlign w:val="center"/>
          </w:tcPr>
          <w:p w14:paraId="77440518" w14:textId="77777777" w:rsidR="00050A8F" w:rsidRPr="00AB0EE5" w:rsidRDefault="00050A8F" w:rsidP="00AB0EE5">
            <w:pPr>
              <w:bidi w:val="0"/>
              <w:spacing w:after="200" w:line="276" w:lineRule="auto"/>
              <w:jc w:val="center"/>
              <w:rPr>
                <w:rFonts w:ascii="Calibri" w:eastAsia="Calibri" w:hAnsi="Calibri" w:cs="Times New Roman"/>
                <w:iCs/>
                <w:color w:val="002060"/>
                <w:lang w:val="en-GB"/>
              </w:rPr>
            </w:pPr>
          </w:p>
        </w:tc>
        <w:tc>
          <w:tcPr>
            <w:tcW w:w="1843" w:type="dxa"/>
            <w:shd w:val="clear" w:color="auto" w:fill="FFFFFF" w:themeFill="background1"/>
            <w:vAlign w:val="center"/>
          </w:tcPr>
          <w:p w14:paraId="5B984AF2" w14:textId="77777777" w:rsidR="00050A8F" w:rsidRPr="009F3EE8" w:rsidRDefault="00050A8F" w:rsidP="00E87D5D">
            <w:pPr>
              <w:bidi w:val="0"/>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07845159" w14:textId="77777777" w:rsidR="00050A8F" w:rsidRPr="009F3EE8" w:rsidRDefault="00050A8F" w:rsidP="00E87D5D">
            <w:pPr>
              <w:bidi w:val="0"/>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58" w:type="dxa"/>
            <w:vMerge/>
            <w:vAlign w:val="center"/>
          </w:tcPr>
          <w:p w14:paraId="7A317EE6" w14:textId="77777777" w:rsidR="00050A8F" w:rsidRPr="009F3EE8" w:rsidRDefault="00050A8F" w:rsidP="00E87D5D">
            <w:pPr>
              <w:bidi w:val="0"/>
              <w:rPr>
                <w:rFonts w:cstheme="minorHAnsi"/>
                <w:i/>
                <w:iCs/>
                <w:sz w:val="20"/>
                <w:szCs w:val="20"/>
                <w:lang w:bidi="ar-BH"/>
              </w:rPr>
            </w:pPr>
          </w:p>
        </w:tc>
      </w:tr>
      <w:tr w:rsidR="00050A8F" w:rsidRPr="009F3EE8" w14:paraId="27E36FFE" w14:textId="77777777" w:rsidTr="00B725C7">
        <w:trPr>
          <w:trHeight w:val="326"/>
        </w:trPr>
        <w:tc>
          <w:tcPr>
            <w:cnfStyle w:val="001000000000" w:firstRow="0" w:lastRow="0" w:firstColumn="1" w:lastColumn="0" w:oddVBand="0" w:evenVBand="0" w:oddHBand="0" w:evenHBand="0" w:firstRowFirstColumn="0" w:firstRowLastColumn="0" w:lastRowFirstColumn="0" w:lastRowLastColumn="0"/>
            <w:tcW w:w="872" w:type="dxa"/>
            <w:vMerge w:val="restart"/>
            <w:shd w:val="clear" w:color="auto" w:fill="FFFFFF" w:themeFill="background1"/>
            <w:vAlign w:val="center"/>
          </w:tcPr>
          <w:p w14:paraId="2411B0AB" w14:textId="77777777" w:rsidR="00050A8F" w:rsidRPr="009F3EE8" w:rsidRDefault="00050A8F" w:rsidP="007516C9">
            <w:pPr>
              <w:bidi w:val="0"/>
              <w:jc w:val="center"/>
              <w:rPr>
                <w:rFonts w:cstheme="minorHAnsi"/>
                <w:i/>
                <w:iCs/>
                <w:lang w:bidi="ar-BH"/>
              </w:rPr>
            </w:pPr>
            <w:r w:rsidRPr="009F3EE8">
              <w:rPr>
                <w:rFonts w:cstheme="minorHAnsi"/>
                <w:i/>
                <w:iCs/>
                <w:lang w:bidi="ar-BH"/>
              </w:rPr>
              <w:lastRenderedPageBreak/>
              <w:t>4</w:t>
            </w:r>
          </w:p>
        </w:tc>
        <w:tc>
          <w:tcPr>
            <w:cnfStyle w:val="000010000000" w:firstRow="0" w:lastRow="0" w:firstColumn="0" w:lastColumn="0" w:oddVBand="1" w:evenVBand="0" w:oddHBand="0" w:evenHBand="0" w:firstRowFirstColumn="0" w:firstRowLastColumn="0" w:lastRowFirstColumn="0" w:lastRowLastColumn="0"/>
            <w:tcW w:w="1016" w:type="dxa"/>
            <w:vMerge w:val="restart"/>
            <w:shd w:val="clear" w:color="auto" w:fill="FFFFFF" w:themeFill="background1"/>
            <w:vAlign w:val="center"/>
          </w:tcPr>
          <w:p w14:paraId="55B36829" w14:textId="21E3F708" w:rsidR="00050A8F" w:rsidRPr="00B725C7" w:rsidRDefault="00B154FB" w:rsidP="007516C9">
            <w:pPr>
              <w:bidi w:val="0"/>
              <w:spacing w:after="200" w:line="276" w:lineRule="auto"/>
              <w:jc w:val="center"/>
              <w:rPr>
                <w:rFonts w:ascii="Calibri" w:eastAsia="Calibri" w:hAnsi="Calibri" w:cs="Times New Roman"/>
                <w:iCs/>
                <w:color w:val="002060"/>
              </w:rPr>
            </w:pPr>
            <w:r w:rsidRPr="00B725C7">
              <w:rPr>
                <w:rFonts w:ascii="Calibri" w:eastAsia="Calibri" w:hAnsi="Calibri" w:cs="Times New Roman"/>
                <w:iCs/>
                <w:color w:val="002060"/>
              </w:rPr>
              <w:t xml:space="preserve">28 Feb </w:t>
            </w:r>
            <w:r w:rsidR="00C266A2" w:rsidRPr="00B725C7">
              <w:rPr>
                <w:rFonts w:ascii="Calibri" w:eastAsia="Calibri" w:hAnsi="Calibri" w:cs="Times New Roman"/>
                <w:iCs/>
                <w:color w:val="002060"/>
              </w:rPr>
              <w:t>-</w:t>
            </w:r>
            <w:r w:rsidRPr="00B725C7">
              <w:rPr>
                <w:rFonts w:ascii="Calibri" w:eastAsia="Calibri" w:hAnsi="Calibri" w:cs="Times New Roman"/>
                <w:iCs/>
                <w:color w:val="002060"/>
              </w:rPr>
              <w:t xml:space="preserve"> 4 Mar</w:t>
            </w:r>
          </w:p>
        </w:tc>
        <w:tc>
          <w:tcPr>
            <w:tcW w:w="2830" w:type="dxa"/>
            <w:vMerge w:val="restart"/>
            <w:shd w:val="clear" w:color="auto" w:fill="FFFFFF" w:themeFill="background1"/>
            <w:vAlign w:val="center"/>
          </w:tcPr>
          <w:p w14:paraId="32AAC131" w14:textId="77777777" w:rsidR="00C266A2" w:rsidRPr="00C266A2" w:rsidRDefault="00C266A2" w:rsidP="00AB0EE5">
            <w:pPr>
              <w:bidi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color w:val="002060"/>
              </w:rPr>
            </w:pPr>
            <w:r w:rsidRPr="00C266A2">
              <w:rPr>
                <w:rFonts w:ascii="Calibri" w:eastAsia="Calibri" w:hAnsi="Calibri" w:cs="Times New Roman"/>
                <w:b/>
                <w:bCs/>
                <w:color w:val="002060"/>
              </w:rPr>
              <w:t>Chapter 2</w:t>
            </w:r>
          </w:p>
          <w:p w14:paraId="5EAFD724" w14:textId="5BC24A11" w:rsidR="00050A8F" w:rsidRPr="009F3EE8" w:rsidRDefault="00C266A2" w:rsidP="00AB0EE5">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sidRPr="00C266A2">
              <w:rPr>
                <w:rFonts w:ascii="Calibri" w:eastAsia="Calibri" w:hAnsi="Calibri" w:cs="Times New Roman"/>
                <w:iCs/>
                <w:color w:val="002060"/>
              </w:rPr>
              <w:t>Overview of transaction processing &amp; ERP systems</w:t>
            </w:r>
          </w:p>
        </w:tc>
        <w:tc>
          <w:tcPr>
            <w:cnfStyle w:val="000010000000" w:firstRow="0" w:lastRow="0" w:firstColumn="0" w:lastColumn="0" w:oddVBand="1" w:evenVBand="0" w:oddHBand="0" w:evenHBand="0" w:firstRowFirstColumn="0" w:firstRowLastColumn="0" w:lastRowFirstColumn="0" w:lastRowLastColumn="0"/>
            <w:tcW w:w="992" w:type="dxa"/>
            <w:vMerge w:val="restart"/>
            <w:shd w:val="clear" w:color="auto" w:fill="FFFFFF" w:themeFill="background1"/>
            <w:vAlign w:val="center"/>
          </w:tcPr>
          <w:p w14:paraId="1ADD6FA6" w14:textId="011AAF45" w:rsidR="00050A8F" w:rsidRPr="00AB0EE5" w:rsidRDefault="00C266A2" w:rsidP="00AB0EE5">
            <w:pPr>
              <w:bidi w:val="0"/>
              <w:spacing w:after="200" w:line="276" w:lineRule="auto"/>
              <w:jc w:val="center"/>
              <w:rPr>
                <w:rFonts w:ascii="Calibri" w:eastAsia="Calibri" w:hAnsi="Calibri" w:cs="Times New Roman"/>
                <w:iCs/>
                <w:color w:val="002060"/>
                <w:lang w:val="en-GB"/>
              </w:rPr>
            </w:pPr>
            <w:r w:rsidRPr="00AB0EE5">
              <w:rPr>
                <w:rFonts w:ascii="Calibri" w:eastAsia="Calibri" w:hAnsi="Calibri" w:cs="Times New Roman"/>
                <w:iCs/>
                <w:color w:val="002060"/>
                <w:lang w:val="en-GB"/>
              </w:rPr>
              <w:t>1&amp;2</w:t>
            </w:r>
          </w:p>
        </w:tc>
        <w:tc>
          <w:tcPr>
            <w:tcW w:w="1843" w:type="dxa"/>
            <w:shd w:val="clear" w:color="auto" w:fill="FFFFFF" w:themeFill="background1"/>
            <w:vAlign w:val="center"/>
          </w:tcPr>
          <w:p w14:paraId="7C801328" w14:textId="77777777" w:rsidR="00050A8F" w:rsidRPr="009F3EE8" w:rsidRDefault="00050A8F" w:rsidP="00E87D5D">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3C10F88A" w14:textId="77777777" w:rsidR="00050A8F" w:rsidRPr="009F3EE8" w:rsidRDefault="00050A8F" w:rsidP="00E87D5D">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58" w:type="dxa"/>
            <w:vMerge w:val="restart"/>
            <w:shd w:val="clear" w:color="auto" w:fill="FFFFFF" w:themeFill="background1"/>
            <w:vAlign w:val="center"/>
          </w:tcPr>
          <w:p w14:paraId="3408A2A5" w14:textId="1F627B56" w:rsidR="00050A8F" w:rsidRPr="009F3EE8" w:rsidRDefault="00AB0EE5" w:rsidP="00E87D5D">
            <w:pPr>
              <w:bidi w:val="0"/>
              <w:rPr>
                <w:b w:val="0"/>
                <w:bCs w:val="0"/>
                <w:i/>
                <w:iCs/>
                <w:sz w:val="20"/>
                <w:szCs w:val="20"/>
                <w:lang w:bidi="ar-BH"/>
              </w:rPr>
            </w:pPr>
            <w:r w:rsidRPr="00AB0EE5">
              <w:rPr>
                <w:rFonts w:ascii="Calibri" w:eastAsia="Calibri" w:hAnsi="Calibri" w:cs="Times New Roman"/>
                <w:b w:val="0"/>
                <w:bCs w:val="0"/>
                <w:iCs/>
                <w:color w:val="002060"/>
              </w:rPr>
              <w:t>Quiz One + Continuous Assessments</w:t>
            </w:r>
          </w:p>
          <w:p w14:paraId="721B99AD" w14:textId="3149BD6E" w:rsidR="00050A8F" w:rsidRPr="009F3EE8" w:rsidRDefault="00050A8F" w:rsidP="00E87D5D">
            <w:pPr>
              <w:bidi w:val="0"/>
              <w:rPr>
                <w:rFonts w:cstheme="minorHAnsi"/>
                <w:i/>
                <w:iCs/>
                <w:sz w:val="20"/>
                <w:szCs w:val="20"/>
                <w:lang w:bidi="ar-BH"/>
              </w:rPr>
            </w:pPr>
          </w:p>
        </w:tc>
      </w:tr>
      <w:tr w:rsidR="00050A8F" w:rsidRPr="009F3EE8" w14:paraId="6EDB2270" w14:textId="77777777" w:rsidTr="00B725C7">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872" w:type="dxa"/>
            <w:vMerge/>
            <w:vAlign w:val="center"/>
          </w:tcPr>
          <w:p w14:paraId="13F2D61F" w14:textId="77777777" w:rsidR="00050A8F" w:rsidRPr="009F3EE8" w:rsidRDefault="00050A8F" w:rsidP="007516C9">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016" w:type="dxa"/>
            <w:vMerge/>
            <w:vAlign w:val="center"/>
          </w:tcPr>
          <w:p w14:paraId="660D13F7" w14:textId="77777777" w:rsidR="00050A8F" w:rsidRPr="00B725C7" w:rsidRDefault="00050A8F" w:rsidP="00B725C7">
            <w:pPr>
              <w:bidi w:val="0"/>
              <w:spacing w:after="200" w:line="276" w:lineRule="auto"/>
              <w:jc w:val="center"/>
              <w:rPr>
                <w:rFonts w:ascii="Calibri" w:eastAsia="Calibri" w:hAnsi="Calibri" w:cs="Times New Roman"/>
                <w:iCs/>
                <w:color w:val="002060"/>
              </w:rPr>
            </w:pPr>
          </w:p>
        </w:tc>
        <w:tc>
          <w:tcPr>
            <w:tcW w:w="2830" w:type="dxa"/>
            <w:vMerge/>
            <w:vAlign w:val="center"/>
          </w:tcPr>
          <w:p w14:paraId="1EC3C71F" w14:textId="77777777" w:rsidR="00050A8F" w:rsidRPr="009F3EE8" w:rsidRDefault="00050A8F" w:rsidP="00AB0EE5">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92" w:type="dxa"/>
            <w:vMerge/>
            <w:vAlign w:val="center"/>
          </w:tcPr>
          <w:p w14:paraId="57BAA250" w14:textId="77777777" w:rsidR="00050A8F" w:rsidRPr="009F3EE8" w:rsidRDefault="00050A8F" w:rsidP="00E87D5D">
            <w:pPr>
              <w:bidi w:val="0"/>
              <w:rPr>
                <w:rFonts w:cstheme="minorHAnsi"/>
                <w:sz w:val="20"/>
                <w:szCs w:val="20"/>
                <w:lang w:bidi="ar-BH"/>
              </w:rPr>
            </w:pPr>
          </w:p>
        </w:tc>
        <w:tc>
          <w:tcPr>
            <w:tcW w:w="1843" w:type="dxa"/>
            <w:shd w:val="clear" w:color="auto" w:fill="FFFFFF" w:themeFill="background1"/>
            <w:vAlign w:val="center"/>
          </w:tcPr>
          <w:p w14:paraId="586BDF4A" w14:textId="77777777" w:rsidR="00050A8F" w:rsidRPr="009F3EE8" w:rsidRDefault="00050A8F" w:rsidP="00E87D5D">
            <w:pPr>
              <w:bidi w:val="0"/>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2DF1BDCA" w14:textId="77777777" w:rsidR="00050A8F" w:rsidRPr="009F3EE8" w:rsidRDefault="00050A8F" w:rsidP="00E87D5D">
            <w:pPr>
              <w:bidi w:val="0"/>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58" w:type="dxa"/>
            <w:vMerge/>
            <w:vAlign w:val="center"/>
          </w:tcPr>
          <w:p w14:paraId="2E0AC959" w14:textId="77777777" w:rsidR="00050A8F" w:rsidRPr="009F3EE8" w:rsidRDefault="00050A8F" w:rsidP="00E87D5D">
            <w:pPr>
              <w:bidi w:val="0"/>
              <w:rPr>
                <w:rFonts w:cstheme="minorHAnsi"/>
                <w:i/>
                <w:iCs/>
                <w:sz w:val="20"/>
                <w:szCs w:val="20"/>
                <w:lang w:bidi="ar-BH"/>
              </w:rPr>
            </w:pPr>
          </w:p>
        </w:tc>
      </w:tr>
      <w:tr w:rsidR="00050A8F" w:rsidRPr="009F3EE8" w14:paraId="3CA39177" w14:textId="77777777" w:rsidTr="00B725C7">
        <w:trPr>
          <w:trHeight w:val="326"/>
        </w:trPr>
        <w:tc>
          <w:tcPr>
            <w:cnfStyle w:val="001000000000" w:firstRow="0" w:lastRow="0" w:firstColumn="1" w:lastColumn="0" w:oddVBand="0" w:evenVBand="0" w:oddHBand="0" w:evenHBand="0" w:firstRowFirstColumn="0" w:firstRowLastColumn="0" w:lastRowFirstColumn="0" w:lastRowLastColumn="0"/>
            <w:tcW w:w="872" w:type="dxa"/>
            <w:vMerge w:val="restart"/>
            <w:shd w:val="clear" w:color="auto" w:fill="FFFFFF" w:themeFill="background1"/>
            <w:vAlign w:val="center"/>
          </w:tcPr>
          <w:p w14:paraId="5B4C3DB6" w14:textId="77777777" w:rsidR="00050A8F" w:rsidRPr="009F3EE8" w:rsidRDefault="00050A8F" w:rsidP="007516C9">
            <w:pPr>
              <w:bidi w:val="0"/>
              <w:jc w:val="center"/>
              <w:rPr>
                <w:rFonts w:cstheme="minorHAnsi"/>
                <w:i/>
                <w:iCs/>
                <w:lang w:bidi="ar-BH"/>
              </w:rPr>
            </w:pPr>
            <w:r w:rsidRPr="009F3EE8">
              <w:rPr>
                <w:rFonts w:cstheme="minorHAnsi"/>
                <w:i/>
                <w:iCs/>
                <w:lang w:bidi="ar-BH"/>
              </w:rPr>
              <w:t>5</w:t>
            </w:r>
          </w:p>
        </w:tc>
        <w:tc>
          <w:tcPr>
            <w:cnfStyle w:val="000010000000" w:firstRow="0" w:lastRow="0" w:firstColumn="0" w:lastColumn="0" w:oddVBand="1" w:evenVBand="0" w:oddHBand="0" w:evenHBand="0" w:firstRowFirstColumn="0" w:firstRowLastColumn="0" w:lastRowFirstColumn="0" w:lastRowLastColumn="0"/>
            <w:tcW w:w="1016" w:type="dxa"/>
            <w:vMerge w:val="restart"/>
            <w:shd w:val="clear" w:color="auto" w:fill="FFFFFF" w:themeFill="background1"/>
            <w:vAlign w:val="center"/>
          </w:tcPr>
          <w:p w14:paraId="16E8522D" w14:textId="4BAA49E1" w:rsidR="00050A8F" w:rsidRPr="00B725C7" w:rsidRDefault="00B154FB" w:rsidP="007516C9">
            <w:pPr>
              <w:bidi w:val="0"/>
              <w:spacing w:after="200" w:line="276" w:lineRule="auto"/>
              <w:jc w:val="center"/>
              <w:rPr>
                <w:rFonts w:ascii="Calibri" w:eastAsia="Calibri" w:hAnsi="Calibri" w:cs="Times New Roman"/>
                <w:iCs/>
                <w:color w:val="002060"/>
              </w:rPr>
            </w:pPr>
            <w:r w:rsidRPr="00B725C7">
              <w:rPr>
                <w:rFonts w:ascii="Calibri" w:eastAsia="Calibri" w:hAnsi="Calibri" w:cs="Times New Roman"/>
                <w:iCs/>
                <w:color w:val="002060"/>
              </w:rPr>
              <w:t>7</w:t>
            </w:r>
            <w:r w:rsidR="00C266A2" w:rsidRPr="00B725C7">
              <w:rPr>
                <w:rFonts w:ascii="Calibri" w:eastAsia="Calibri" w:hAnsi="Calibri" w:cs="Times New Roman"/>
                <w:iCs/>
                <w:color w:val="002060"/>
              </w:rPr>
              <w:t xml:space="preserve"> </w:t>
            </w:r>
            <w:r w:rsidRPr="00B725C7">
              <w:rPr>
                <w:rFonts w:ascii="Calibri" w:eastAsia="Calibri" w:hAnsi="Calibri" w:cs="Times New Roman"/>
                <w:iCs/>
                <w:color w:val="002060"/>
              </w:rPr>
              <w:t>- 11 Mar</w:t>
            </w:r>
          </w:p>
        </w:tc>
        <w:tc>
          <w:tcPr>
            <w:tcW w:w="2830" w:type="dxa"/>
            <w:vMerge w:val="restart"/>
            <w:shd w:val="clear" w:color="auto" w:fill="FFFFFF" w:themeFill="background1"/>
            <w:vAlign w:val="center"/>
          </w:tcPr>
          <w:p w14:paraId="50AF3688" w14:textId="77777777" w:rsidR="00C266A2" w:rsidRPr="00C266A2" w:rsidRDefault="00C266A2" w:rsidP="00AB0EE5">
            <w:pPr>
              <w:bidi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color w:val="002060"/>
              </w:rPr>
            </w:pPr>
            <w:r w:rsidRPr="00C266A2">
              <w:rPr>
                <w:rFonts w:ascii="Calibri" w:eastAsia="Calibri" w:hAnsi="Calibri" w:cs="Times New Roman"/>
                <w:b/>
                <w:bCs/>
                <w:color w:val="002060"/>
              </w:rPr>
              <w:t>Chapter 3</w:t>
            </w:r>
          </w:p>
          <w:p w14:paraId="69A540C4" w14:textId="6CCBEEBF" w:rsidR="00050A8F" w:rsidRPr="009F3EE8" w:rsidRDefault="00C266A2" w:rsidP="00AB0EE5">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sidRPr="00C266A2">
              <w:rPr>
                <w:rFonts w:ascii="Calibri" w:eastAsia="Calibri" w:hAnsi="Calibri" w:cs="Times New Roman"/>
                <w:iCs/>
                <w:color w:val="002060"/>
              </w:rPr>
              <w:t>System documentation techniques</w:t>
            </w:r>
          </w:p>
        </w:tc>
        <w:tc>
          <w:tcPr>
            <w:cnfStyle w:val="000010000000" w:firstRow="0" w:lastRow="0" w:firstColumn="0" w:lastColumn="0" w:oddVBand="1" w:evenVBand="0" w:oddHBand="0" w:evenHBand="0" w:firstRowFirstColumn="0" w:firstRowLastColumn="0" w:lastRowFirstColumn="0" w:lastRowLastColumn="0"/>
            <w:tcW w:w="992" w:type="dxa"/>
            <w:vMerge w:val="restart"/>
            <w:shd w:val="clear" w:color="auto" w:fill="FFFFFF" w:themeFill="background1"/>
            <w:vAlign w:val="center"/>
          </w:tcPr>
          <w:p w14:paraId="03B296CB" w14:textId="6E5312FD" w:rsidR="00050A8F" w:rsidRPr="00AB0EE5" w:rsidRDefault="00C266A2" w:rsidP="00AB0EE5">
            <w:pPr>
              <w:bidi w:val="0"/>
              <w:spacing w:after="200" w:line="276" w:lineRule="auto"/>
              <w:jc w:val="center"/>
              <w:rPr>
                <w:rFonts w:ascii="Calibri" w:eastAsia="Calibri" w:hAnsi="Calibri" w:cs="Times New Roman"/>
                <w:iCs/>
                <w:color w:val="002060"/>
                <w:lang w:val="en-GB"/>
              </w:rPr>
            </w:pPr>
            <w:r w:rsidRPr="00AB0EE5">
              <w:rPr>
                <w:rFonts w:ascii="Calibri" w:eastAsia="Calibri" w:hAnsi="Calibri" w:cs="Times New Roman"/>
                <w:iCs/>
                <w:color w:val="002060"/>
                <w:lang w:val="en-GB"/>
              </w:rPr>
              <w:t>1,2 &amp; 3</w:t>
            </w:r>
          </w:p>
        </w:tc>
        <w:tc>
          <w:tcPr>
            <w:tcW w:w="1843" w:type="dxa"/>
            <w:shd w:val="clear" w:color="auto" w:fill="FFFFFF" w:themeFill="background1"/>
            <w:vAlign w:val="center"/>
          </w:tcPr>
          <w:p w14:paraId="3D61FA2B" w14:textId="77777777" w:rsidR="00050A8F" w:rsidRPr="009F3EE8" w:rsidRDefault="00050A8F" w:rsidP="00E87D5D">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754F9953" w14:textId="77777777" w:rsidR="00050A8F" w:rsidRPr="009F3EE8" w:rsidRDefault="00050A8F" w:rsidP="00E87D5D">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58" w:type="dxa"/>
            <w:vMerge w:val="restart"/>
            <w:shd w:val="clear" w:color="auto" w:fill="FFFFFF" w:themeFill="background1"/>
            <w:vAlign w:val="center"/>
          </w:tcPr>
          <w:p w14:paraId="09B9EC1C" w14:textId="342F9F84" w:rsidR="00050A8F" w:rsidRPr="009F3EE8" w:rsidRDefault="00AB0EE5" w:rsidP="00E87D5D">
            <w:pPr>
              <w:bidi w:val="0"/>
              <w:spacing w:after="200" w:line="276" w:lineRule="auto"/>
              <w:rPr>
                <w:b w:val="0"/>
                <w:bCs w:val="0"/>
                <w:i/>
                <w:iCs/>
                <w:sz w:val="20"/>
                <w:szCs w:val="20"/>
                <w:lang w:bidi="ar-BH"/>
              </w:rPr>
            </w:pPr>
            <w:r w:rsidRPr="00AB0EE5">
              <w:rPr>
                <w:rFonts w:ascii="Calibri" w:eastAsia="Calibri" w:hAnsi="Calibri" w:cs="Times New Roman"/>
                <w:b w:val="0"/>
                <w:bCs w:val="0"/>
                <w:iCs/>
                <w:color w:val="002060"/>
              </w:rPr>
              <w:t xml:space="preserve">Quiz </w:t>
            </w:r>
            <w:r>
              <w:rPr>
                <w:rFonts w:ascii="Calibri" w:eastAsia="Calibri" w:hAnsi="Calibri" w:cs="Times New Roman"/>
                <w:b w:val="0"/>
                <w:bCs w:val="0"/>
                <w:iCs/>
                <w:color w:val="002060"/>
              </w:rPr>
              <w:t>Two</w:t>
            </w:r>
            <w:r w:rsidRPr="00AB0EE5">
              <w:rPr>
                <w:rFonts w:ascii="Calibri" w:eastAsia="Calibri" w:hAnsi="Calibri" w:cs="Times New Roman"/>
                <w:b w:val="0"/>
                <w:bCs w:val="0"/>
                <w:iCs/>
                <w:color w:val="002060"/>
              </w:rPr>
              <w:t xml:space="preserve"> + Continuous Assessments</w:t>
            </w:r>
          </w:p>
        </w:tc>
      </w:tr>
      <w:tr w:rsidR="00050A8F" w:rsidRPr="009F3EE8" w14:paraId="6554EE54" w14:textId="77777777" w:rsidTr="00B725C7">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872" w:type="dxa"/>
            <w:vMerge/>
            <w:vAlign w:val="center"/>
          </w:tcPr>
          <w:p w14:paraId="1127D8EF" w14:textId="77777777" w:rsidR="00050A8F" w:rsidRPr="009F3EE8" w:rsidRDefault="00050A8F" w:rsidP="007516C9">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016" w:type="dxa"/>
            <w:vMerge/>
            <w:vAlign w:val="center"/>
          </w:tcPr>
          <w:p w14:paraId="40BA0045" w14:textId="77777777" w:rsidR="00050A8F" w:rsidRPr="00B725C7" w:rsidRDefault="00050A8F" w:rsidP="00B725C7">
            <w:pPr>
              <w:bidi w:val="0"/>
              <w:spacing w:after="200" w:line="276" w:lineRule="auto"/>
              <w:jc w:val="center"/>
              <w:rPr>
                <w:rFonts w:ascii="Calibri" w:eastAsia="Calibri" w:hAnsi="Calibri" w:cs="Times New Roman"/>
                <w:iCs/>
                <w:color w:val="002060"/>
              </w:rPr>
            </w:pPr>
          </w:p>
        </w:tc>
        <w:tc>
          <w:tcPr>
            <w:tcW w:w="2830" w:type="dxa"/>
            <w:vMerge/>
            <w:vAlign w:val="center"/>
          </w:tcPr>
          <w:p w14:paraId="3AA940CA" w14:textId="77777777" w:rsidR="00050A8F" w:rsidRPr="009F3EE8" w:rsidRDefault="00050A8F" w:rsidP="00AB0EE5">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92" w:type="dxa"/>
            <w:vMerge/>
            <w:vAlign w:val="center"/>
          </w:tcPr>
          <w:p w14:paraId="0A276A8A" w14:textId="77777777" w:rsidR="00050A8F" w:rsidRPr="00AB0EE5" w:rsidRDefault="00050A8F" w:rsidP="00AB0EE5">
            <w:pPr>
              <w:bidi w:val="0"/>
              <w:spacing w:after="200" w:line="276" w:lineRule="auto"/>
              <w:jc w:val="center"/>
              <w:rPr>
                <w:rFonts w:ascii="Calibri" w:eastAsia="Calibri" w:hAnsi="Calibri" w:cs="Times New Roman"/>
                <w:iCs/>
                <w:color w:val="002060"/>
                <w:lang w:val="en-GB"/>
              </w:rPr>
            </w:pPr>
          </w:p>
        </w:tc>
        <w:tc>
          <w:tcPr>
            <w:tcW w:w="1843" w:type="dxa"/>
            <w:shd w:val="clear" w:color="auto" w:fill="FFFFFF" w:themeFill="background1"/>
            <w:vAlign w:val="center"/>
          </w:tcPr>
          <w:p w14:paraId="72C706C1" w14:textId="77777777" w:rsidR="00050A8F" w:rsidRPr="009F3EE8" w:rsidRDefault="00050A8F" w:rsidP="00E87D5D">
            <w:pPr>
              <w:bidi w:val="0"/>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252EEBDA" w14:textId="77777777" w:rsidR="00050A8F" w:rsidRPr="009F3EE8" w:rsidRDefault="00050A8F" w:rsidP="00E87D5D">
            <w:pPr>
              <w:bidi w:val="0"/>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58" w:type="dxa"/>
            <w:vMerge/>
            <w:vAlign w:val="center"/>
          </w:tcPr>
          <w:p w14:paraId="141ADB1F" w14:textId="77777777" w:rsidR="00050A8F" w:rsidRPr="009F3EE8" w:rsidRDefault="00050A8F" w:rsidP="00E87D5D">
            <w:pPr>
              <w:bidi w:val="0"/>
              <w:rPr>
                <w:rFonts w:cstheme="minorHAnsi"/>
                <w:i/>
                <w:iCs/>
                <w:sz w:val="20"/>
                <w:szCs w:val="20"/>
                <w:lang w:bidi="ar-BH"/>
              </w:rPr>
            </w:pPr>
          </w:p>
        </w:tc>
      </w:tr>
      <w:tr w:rsidR="00050A8F" w:rsidRPr="009F3EE8" w14:paraId="660A825F" w14:textId="77777777" w:rsidTr="00B725C7">
        <w:trPr>
          <w:trHeight w:val="326"/>
        </w:trPr>
        <w:tc>
          <w:tcPr>
            <w:cnfStyle w:val="001000000000" w:firstRow="0" w:lastRow="0" w:firstColumn="1" w:lastColumn="0" w:oddVBand="0" w:evenVBand="0" w:oddHBand="0" w:evenHBand="0" w:firstRowFirstColumn="0" w:firstRowLastColumn="0" w:lastRowFirstColumn="0" w:lastRowLastColumn="0"/>
            <w:tcW w:w="872" w:type="dxa"/>
            <w:vMerge w:val="restart"/>
            <w:shd w:val="clear" w:color="auto" w:fill="FFFFFF" w:themeFill="background1"/>
            <w:vAlign w:val="center"/>
          </w:tcPr>
          <w:p w14:paraId="6A104AE9" w14:textId="77777777" w:rsidR="00050A8F" w:rsidRPr="009F3EE8" w:rsidRDefault="00050A8F" w:rsidP="007516C9">
            <w:pPr>
              <w:bidi w:val="0"/>
              <w:jc w:val="center"/>
              <w:rPr>
                <w:rFonts w:cstheme="minorHAnsi"/>
                <w:i/>
                <w:iCs/>
                <w:lang w:bidi="ar-BH"/>
              </w:rPr>
            </w:pPr>
            <w:r w:rsidRPr="009F3EE8">
              <w:rPr>
                <w:rFonts w:cstheme="minorHAnsi"/>
                <w:i/>
                <w:iCs/>
                <w:lang w:bidi="ar-BH"/>
              </w:rPr>
              <w:t>6</w:t>
            </w:r>
          </w:p>
        </w:tc>
        <w:tc>
          <w:tcPr>
            <w:cnfStyle w:val="000010000000" w:firstRow="0" w:lastRow="0" w:firstColumn="0" w:lastColumn="0" w:oddVBand="1" w:evenVBand="0" w:oddHBand="0" w:evenHBand="0" w:firstRowFirstColumn="0" w:firstRowLastColumn="0" w:lastRowFirstColumn="0" w:lastRowLastColumn="0"/>
            <w:tcW w:w="1016" w:type="dxa"/>
            <w:vMerge w:val="restart"/>
            <w:shd w:val="clear" w:color="auto" w:fill="FFFFFF" w:themeFill="background1"/>
            <w:vAlign w:val="center"/>
          </w:tcPr>
          <w:p w14:paraId="0E16ADD4" w14:textId="05488F33" w:rsidR="00050A8F" w:rsidRPr="00B725C7" w:rsidRDefault="00C266A2" w:rsidP="007516C9">
            <w:pPr>
              <w:bidi w:val="0"/>
              <w:spacing w:after="200" w:line="276" w:lineRule="auto"/>
              <w:jc w:val="center"/>
              <w:rPr>
                <w:rFonts w:ascii="Calibri" w:eastAsia="Calibri" w:hAnsi="Calibri" w:cs="Times New Roman"/>
                <w:iCs/>
                <w:color w:val="002060"/>
              </w:rPr>
            </w:pPr>
            <w:r w:rsidRPr="00B725C7">
              <w:rPr>
                <w:rFonts w:ascii="Calibri" w:eastAsia="Calibri" w:hAnsi="Calibri" w:cs="Times New Roman"/>
                <w:iCs/>
                <w:color w:val="002060"/>
              </w:rPr>
              <w:t>14 - 18 Mar</w:t>
            </w:r>
          </w:p>
        </w:tc>
        <w:tc>
          <w:tcPr>
            <w:tcW w:w="2830" w:type="dxa"/>
            <w:vMerge w:val="restart"/>
            <w:shd w:val="clear" w:color="auto" w:fill="FFFFFF" w:themeFill="background1"/>
            <w:vAlign w:val="center"/>
          </w:tcPr>
          <w:p w14:paraId="6D5F7BE5" w14:textId="77777777" w:rsidR="00C266A2" w:rsidRPr="00C266A2" w:rsidRDefault="00C266A2" w:rsidP="00AB0EE5">
            <w:pPr>
              <w:bidi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color w:val="002060"/>
              </w:rPr>
            </w:pPr>
            <w:r w:rsidRPr="00C266A2">
              <w:rPr>
                <w:rFonts w:ascii="Calibri" w:eastAsia="Calibri" w:hAnsi="Calibri" w:cs="Times New Roman"/>
                <w:b/>
                <w:bCs/>
                <w:color w:val="002060"/>
              </w:rPr>
              <w:t>Chapter 3</w:t>
            </w:r>
          </w:p>
          <w:p w14:paraId="1717680C" w14:textId="0320E0EE" w:rsidR="00050A8F" w:rsidRPr="009F3EE8" w:rsidRDefault="00C266A2" w:rsidP="00AB0EE5">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sidRPr="00C266A2">
              <w:rPr>
                <w:rFonts w:ascii="Calibri" w:eastAsia="Calibri" w:hAnsi="Calibri" w:cs="Times New Roman"/>
                <w:iCs/>
                <w:color w:val="002060"/>
              </w:rPr>
              <w:t>System documentation techniques</w:t>
            </w:r>
          </w:p>
        </w:tc>
        <w:tc>
          <w:tcPr>
            <w:cnfStyle w:val="000010000000" w:firstRow="0" w:lastRow="0" w:firstColumn="0" w:lastColumn="0" w:oddVBand="1" w:evenVBand="0" w:oddHBand="0" w:evenHBand="0" w:firstRowFirstColumn="0" w:firstRowLastColumn="0" w:lastRowFirstColumn="0" w:lastRowLastColumn="0"/>
            <w:tcW w:w="992" w:type="dxa"/>
            <w:vMerge w:val="restart"/>
            <w:shd w:val="clear" w:color="auto" w:fill="FFFFFF" w:themeFill="background1"/>
            <w:vAlign w:val="center"/>
          </w:tcPr>
          <w:p w14:paraId="77FF5984" w14:textId="6C0F579C" w:rsidR="00050A8F" w:rsidRPr="00AB0EE5" w:rsidRDefault="00C266A2" w:rsidP="00AB0EE5">
            <w:pPr>
              <w:bidi w:val="0"/>
              <w:spacing w:after="200" w:line="276" w:lineRule="auto"/>
              <w:jc w:val="center"/>
              <w:rPr>
                <w:rFonts w:ascii="Calibri" w:eastAsia="Calibri" w:hAnsi="Calibri" w:cs="Times New Roman"/>
                <w:iCs/>
                <w:color w:val="002060"/>
                <w:lang w:val="en-GB"/>
              </w:rPr>
            </w:pPr>
            <w:r w:rsidRPr="00AB0EE5">
              <w:rPr>
                <w:rFonts w:ascii="Calibri" w:eastAsia="Calibri" w:hAnsi="Calibri" w:cs="Times New Roman"/>
                <w:iCs/>
                <w:color w:val="002060"/>
                <w:lang w:val="en-GB"/>
              </w:rPr>
              <w:t>1,2 &amp; 3</w:t>
            </w:r>
          </w:p>
        </w:tc>
        <w:tc>
          <w:tcPr>
            <w:tcW w:w="1843" w:type="dxa"/>
            <w:shd w:val="clear" w:color="auto" w:fill="FFFFFF" w:themeFill="background1"/>
            <w:vAlign w:val="center"/>
          </w:tcPr>
          <w:p w14:paraId="585B10B9" w14:textId="77777777" w:rsidR="00050A8F" w:rsidRPr="009F3EE8" w:rsidRDefault="00050A8F" w:rsidP="00E87D5D">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1A1A0FE5" w14:textId="77777777" w:rsidR="00050A8F" w:rsidRPr="009F3EE8" w:rsidRDefault="00050A8F" w:rsidP="00E87D5D">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58" w:type="dxa"/>
            <w:vMerge w:val="restart"/>
            <w:shd w:val="clear" w:color="auto" w:fill="FFFFFF" w:themeFill="background1"/>
            <w:vAlign w:val="center"/>
          </w:tcPr>
          <w:p w14:paraId="74E0903E" w14:textId="5827DAEA" w:rsidR="00050A8F" w:rsidRPr="007516C9" w:rsidRDefault="00AB0EE5" w:rsidP="007516C9">
            <w:pPr>
              <w:bidi w:val="0"/>
              <w:spacing w:after="200" w:line="276" w:lineRule="auto"/>
              <w:rPr>
                <w:rFonts w:ascii="Calibri" w:eastAsia="Calibri" w:hAnsi="Calibri" w:cs="Times New Roman"/>
                <w:iCs/>
                <w:color w:val="002060"/>
              </w:rPr>
            </w:pPr>
            <w:r w:rsidRPr="00AB0EE5">
              <w:rPr>
                <w:rFonts w:ascii="Calibri" w:eastAsia="Calibri" w:hAnsi="Calibri" w:cs="Times New Roman"/>
                <w:b w:val="0"/>
                <w:bCs w:val="0"/>
                <w:iCs/>
                <w:color w:val="002060"/>
              </w:rPr>
              <w:t xml:space="preserve">Quiz </w:t>
            </w:r>
            <w:r>
              <w:rPr>
                <w:rFonts w:ascii="Calibri" w:eastAsia="Calibri" w:hAnsi="Calibri" w:cs="Times New Roman"/>
                <w:b w:val="0"/>
                <w:bCs w:val="0"/>
                <w:iCs/>
                <w:color w:val="002060"/>
              </w:rPr>
              <w:t>Two</w:t>
            </w:r>
            <w:r w:rsidRPr="00AB0EE5">
              <w:rPr>
                <w:rFonts w:ascii="Calibri" w:eastAsia="Calibri" w:hAnsi="Calibri" w:cs="Times New Roman"/>
                <w:b w:val="0"/>
                <w:bCs w:val="0"/>
                <w:iCs/>
                <w:color w:val="002060"/>
              </w:rPr>
              <w:t xml:space="preserve"> + Continuous Assessments</w:t>
            </w:r>
          </w:p>
        </w:tc>
      </w:tr>
      <w:tr w:rsidR="00050A8F" w:rsidRPr="009F3EE8" w14:paraId="180F32CF" w14:textId="77777777" w:rsidTr="00B725C7">
        <w:trPr>
          <w:cnfStyle w:val="000000100000" w:firstRow="0" w:lastRow="0" w:firstColumn="0" w:lastColumn="0" w:oddVBand="0" w:evenVBand="0" w:oddHBand="1"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872" w:type="dxa"/>
            <w:vMerge/>
            <w:vAlign w:val="center"/>
          </w:tcPr>
          <w:p w14:paraId="0BF05689" w14:textId="77777777" w:rsidR="00050A8F" w:rsidRPr="009F3EE8" w:rsidRDefault="00050A8F" w:rsidP="00E87D5D">
            <w:pPr>
              <w:bidi w:val="0"/>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016" w:type="dxa"/>
            <w:vMerge/>
            <w:vAlign w:val="center"/>
          </w:tcPr>
          <w:p w14:paraId="1E3470DB" w14:textId="77777777" w:rsidR="00050A8F" w:rsidRPr="00B725C7" w:rsidRDefault="00050A8F" w:rsidP="00B725C7">
            <w:pPr>
              <w:bidi w:val="0"/>
              <w:spacing w:after="200" w:line="276" w:lineRule="auto"/>
              <w:jc w:val="center"/>
              <w:rPr>
                <w:rFonts w:ascii="Calibri" w:eastAsia="Calibri" w:hAnsi="Calibri" w:cs="Times New Roman"/>
                <w:iCs/>
                <w:color w:val="002060"/>
              </w:rPr>
            </w:pPr>
          </w:p>
        </w:tc>
        <w:tc>
          <w:tcPr>
            <w:tcW w:w="2830" w:type="dxa"/>
            <w:vMerge/>
            <w:vAlign w:val="center"/>
          </w:tcPr>
          <w:p w14:paraId="5CDA460B" w14:textId="77777777" w:rsidR="00050A8F" w:rsidRPr="009F3EE8" w:rsidRDefault="00050A8F" w:rsidP="00AB0EE5">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92" w:type="dxa"/>
            <w:vMerge/>
            <w:vAlign w:val="center"/>
          </w:tcPr>
          <w:p w14:paraId="3CBDEE96" w14:textId="77777777" w:rsidR="00050A8F" w:rsidRPr="00AB0EE5" w:rsidRDefault="00050A8F" w:rsidP="00AB0EE5">
            <w:pPr>
              <w:bidi w:val="0"/>
              <w:spacing w:after="200" w:line="276" w:lineRule="auto"/>
              <w:jc w:val="center"/>
              <w:rPr>
                <w:rFonts w:ascii="Calibri" w:eastAsia="Calibri" w:hAnsi="Calibri" w:cs="Times New Roman"/>
                <w:iCs/>
                <w:color w:val="002060"/>
                <w:lang w:val="en-GB"/>
              </w:rPr>
            </w:pPr>
          </w:p>
        </w:tc>
        <w:tc>
          <w:tcPr>
            <w:tcW w:w="1843" w:type="dxa"/>
            <w:shd w:val="clear" w:color="auto" w:fill="FFFFFF" w:themeFill="background1"/>
            <w:vAlign w:val="center"/>
          </w:tcPr>
          <w:p w14:paraId="389D77BA" w14:textId="77777777" w:rsidR="00050A8F" w:rsidRPr="009F3EE8" w:rsidRDefault="00050A8F" w:rsidP="00E87D5D">
            <w:pPr>
              <w:bidi w:val="0"/>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5D76BB1F" w14:textId="77777777" w:rsidR="00050A8F" w:rsidRPr="009F3EE8" w:rsidRDefault="00050A8F" w:rsidP="00E87D5D">
            <w:pPr>
              <w:bidi w:val="0"/>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58" w:type="dxa"/>
            <w:vMerge/>
            <w:vAlign w:val="center"/>
          </w:tcPr>
          <w:p w14:paraId="2EF56ACE" w14:textId="77777777" w:rsidR="00050A8F" w:rsidRPr="009F3EE8" w:rsidRDefault="00050A8F" w:rsidP="00E87D5D">
            <w:pPr>
              <w:bidi w:val="0"/>
              <w:rPr>
                <w:rFonts w:cstheme="minorHAnsi"/>
                <w:i/>
                <w:iCs/>
                <w:sz w:val="20"/>
                <w:szCs w:val="20"/>
                <w:lang w:bidi="ar-BH"/>
              </w:rPr>
            </w:pPr>
          </w:p>
        </w:tc>
      </w:tr>
      <w:tr w:rsidR="00050A8F" w:rsidRPr="009F3EE8" w14:paraId="50D41CD5" w14:textId="77777777" w:rsidTr="00B725C7">
        <w:trPr>
          <w:trHeight w:val="326"/>
        </w:trPr>
        <w:tc>
          <w:tcPr>
            <w:cnfStyle w:val="001000000000" w:firstRow="0" w:lastRow="0" w:firstColumn="1" w:lastColumn="0" w:oddVBand="0" w:evenVBand="0" w:oddHBand="0" w:evenHBand="0" w:firstRowFirstColumn="0" w:firstRowLastColumn="0" w:lastRowFirstColumn="0" w:lastRowLastColumn="0"/>
            <w:tcW w:w="872" w:type="dxa"/>
            <w:vMerge w:val="restart"/>
            <w:shd w:val="clear" w:color="auto" w:fill="FFFFFF" w:themeFill="background1"/>
            <w:vAlign w:val="center"/>
          </w:tcPr>
          <w:p w14:paraId="3C386D6C" w14:textId="77777777" w:rsidR="00050A8F" w:rsidRPr="009F3EE8" w:rsidRDefault="00050A8F" w:rsidP="007516C9">
            <w:pPr>
              <w:bidi w:val="0"/>
              <w:jc w:val="center"/>
              <w:rPr>
                <w:rFonts w:cstheme="minorHAnsi"/>
                <w:i/>
                <w:iCs/>
                <w:lang w:bidi="ar-BH"/>
              </w:rPr>
            </w:pPr>
            <w:r w:rsidRPr="009F3EE8">
              <w:rPr>
                <w:rFonts w:cstheme="minorHAnsi"/>
                <w:i/>
                <w:iCs/>
                <w:lang w:bidi="ar-BH"/>
              </w:rPr>
              <w:t>7</w:t>
            </w:r>
          </w:p>
        </w:tc>
        <w:tc>
          <w:tcPr>
            <w:cnfStyle w:val="000010000000" w:firstRow="0" w:lastRow="0" w:firstColumn="0" w:lastColumn="0" w:oddVBand="1" w:evenVBand="0" w:oddHBand="0" w:evenHBand="0" w:firstRowFirstColumn="0" w:firstRowLastColumn="0" w:lastRowFirstColumn="0" w:lastRowLastColumn="0"/>
            <w:tcW w:w="1016" w:type="dxa"/>
            <w:vMerge w:val="restart"/>
            <w:shd w:val="clear" w:color="auto" w:fill="FFFFFF" w:themeFill="background1"/>
            <w:vAlign w:val="center"/>
          </w:tcPr>
          <w:p w14:paraId="5BCAAC30" w14:textId="30BE0D6B" w:rsidR="00C266A2" w:rsidRPr="00B725C7" w:rsidRDefault="00C266A2" w:rsidP="007516C9">
            <w:pPr>
              <w:bidi w:val="0"/>
              <w:spacing w:after="200" w:line="276" w:lineRule="auto"/>
              <w:jc w:val="center"/>
              <w:rPr>
                <w:rFonts w:ascii="Calibri" w:eastAsia="Calibri" w:hAnsi="Calibri" w:cs="Times New Roman"/>
                <w:iCs/>
                <w:color w:val="002060"/>
              </w:rPr>
            </w:pPr>
            <w:r w:rsidRPr="00B725C7">
              <w:rPr>
                <w:rFonts w:ascii="Calibri" w:eastAsia="Calibri" w:hAnsi="Calibri" w:cs="Times New Roman"/>
                <w:iCs/>
                <w:color w:val="002060"/>
              </w:rPr>
              <w:t>21 - 25 Mar</w:t>
            </w:r>
          </w:p>
        </w:tc>
        <w:tc>
          <w:tcPr>
            <w:tcW w:w="2830" w:type="dxa"/>
            <w:vMerge w:val="restart"/>
            <w:shd w:val="clear" w:color="auto" w:fill="FFFFFF" w:themeFill="background1"/>
            <w:vAlign w:val="center"/>
          </w:tcPr>
          <w:p w14:paraId="374C46B1" w14:textId="77777777" w:rsidR="00AB0EE5" w:rsidRPr="00AB0EE5" w:rsidRDefault="00AB0EE5" w:rsidP="00AB0EE5">
            <w:pPr>
              <w:bidi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color w:val="002060"/>
              </w:rPr>
            </w:pPr>
            <w:r w:rsidRPr="00AB0EE5">
              <w:rPr>
                <w:rFonts w:ascii="Calibri" w:eastAsia="Calibri" w:hAnsi="Calibri" w:cs="Times New Roman"/>
                <w:b/>
                <w:bCs/>
                <w:color w:val="002060"/>
              </w:rPr>
              <w:t>Chapter 4</w:t>
            </w:r>
          </w:p>
          <w:p w14:paraId="093C931E" w14:textId="0440BFFB" w:rsidR="00050A8F" w:rsidRPr="009F3EE8" w:rsidRDefault="00AB0EE5" w:rsidP="00AB0EE5">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sidRPr="00AB0EE5">
              <w:rPr>
                <w:rFonts w:ascii="Calibri" w:eastAsia="Calibri" w:hAnsi="Calibri" w:cs="Times New Roman"/>
                <w:iCs/>
                <w:color w:val="002060"/>
              </w:rPr>
              <w:t>Relational Databases</w:t>
            </w:r>
          </w:p>
        </w:tc>
        <w:tc>
          <w:tcPr>
            <w:cnfStyle w:val="000010000000" w:firstRow="0" w:lastRow="0" w:firstColumn="0" w:lastColumn="0" w:oddVBand="1" w:evenVBand="0" w:oddHBand="0" w:evenHBand="0" w:firstRowFirstColumn="0" w:firstRowLastColumn="0" w:lastRowFirstColumn="0" w:lastRowLastColumn="0"/>
            <w:tcW w:w="992" w:type="dxa"/>
            <w:vMerge w:val="restart"/>
            <w:shd w:val="clear" w:color="auto" w:fill="FFFFFF" w:themeFill="background1"/>
            <w:vAlign w:val="center"/>
          </w:tcPr>
          <w:p w14:paraId="73E4AC07" w14:textId="1750CA0B" w:rsidR="00050A8F" w:rsidRPr="00AB0EE5" w:rsidRDefault="00AB0EE5" w:rsidP="00AB0EE5">
            <w:pPr>
              <w:bidi w:val="0"/>
              <w:spacing w:after="200" w:line="276" w:lineRule="auto"/>
              <w:jc w:val="center"/>
              <w:rPr>
                <w:rFonts w:ascii="Calibri" w:eastAsia="Calibri" w:hAnsi="Calibri" w:cs="Times New Roman"/>
                <w:iCs/>
                <w:color w:val="002060"/>
                <w:lang w:val="en-GB"/>
              </w:rPr>
            </w:pPr>
            <w:r w:rsidRPr="00AB0EE5">
              <w:rPr>
                <w:rFonts w:ascii="Calibri" w:eastAsia="Calibri" w:hAnsi="Calibri" w:cs="Times New Roman"/>
                <w:iCs/>
                <w:color w:val="002060"/>
                <w:lang w:val="en-GB"/>
              </w:rPr>
              <w:t>1,2 &amp; 3</w:t>
            </w:r>
          </w:p>
        </w:tc>
        <w:tc>
          <w:tcPr>
            <w:tcW w:w="1843" w:type="dxa"/>
            <w:shd w:val="clear" w:color="auto" w:fill="FFFFFF" w:themeFill="background1"/>
            <w:vAlign w:val="center"/>
          </w:tcPr>
          <w:p w14:paraId="0C06F157" w14:textId="77777777" w:rsidR="00050A8F" w:rsidRPr="009F3EE8" w:rsidRDefault="00050A8F" w:rsidP="00E87D5D">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26A88959" w14:textId="77777777" w:rsidR="00050A8F" w:rsidRPr="009F3EE8" w:rsidRDefault="00050A8F" w:rsidP="00E87D5D">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58" w:type="dxa"/>
            <w:vMerge w:val="restart"/>
            <w:shd w:val="clear" w:color="auto" w:fill="FFFFFF" w:themeFill="background1"/>
            <w:vAlign w:val="center"/>
          </w:tcPr>
          <w:p w14:paraId="2AA9D81A" w14:textId="0C061BE0" w:rsidR="00050A8F" w:rsidRPr="007516C9" w:rsidRDefault="00AB0EE5" w:rsidP="007516C9">
            <w:pPr>
              <w:bidi w:val="0"/>
              <w:spacing w:after="200" w:line="276" w:lineRule="auto"/>
              <w:rPr>
                <w:b w:val="0"/>
                <w:bCs w:val="0"/>
                <w:i/>
                <w:iCs/>
                <w:sz w:val="20"/>
                <w:szCs w:val="20"/>
                <w:lang w:bidi="ar-BH"/>
              </w:rPr>
            </w:pPr>
            <w:r w:rsidRPr="00AB0EE5">
              <w:rPr>
                <w:rFonts w:ascii="Calibri" w:eastAsia="Calibri" w:hAnsi="Calibri" w:cs="Times New Roman"/>
                <w:b w:val="0"/>
                <w:bCs w:val="0"/>
                <w:iCs/>
                <w:color w:val="002060"/>
              </w:rPr>
              <w:t xml:space="preserve">Quiz </w:t>
            </w:r>
            <w:r>
              <w:rPr>
                <w:rFonts w:ascii="Calibri" w:eastAsia="Calibri" w:hAnsi="Calibri" w:cs="Times New Roman"/>
                <w:b w:val="0"/>
                <w:bCs w:val="0"/>
                <w:iCs/>
                <w:color w:val="002060"/>
              </w:rPr>
              <w:t>Two</w:t>
            </w:r>
            <w:r w:rsidRPr="00AB0EE5">
              <w:rPr>
                <w:rFonts w:ascii="Calibri" w:eastAsia="Calibri" w:hAnsi="Calibri" w:cs="Times New Roman"/>
                <w:b w:val="0"/>
                <w:bCs w:val="0"/>
                <w:iCs/>
                <w:color w:val="002060"/>
              </w:rPr>
              <w:t xml:space="preserve"> + Continuous Assessments</w:t>
            </w:r>
          </w:p>
        </w:tc>
      </w:tr>
      <w:tr w:rsidR="00050A8F" w:rsidRPr="009F3EE8" w14:paraId="6D58ECA2" w14:textId="77777777" w:rsidTr="00B725C7">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872" w:type="dxa"/>
            <w:vMerge/>
            <w:vAlign w:val="center"/>
          </w:tcPr>
          <w:p w14:paraId="054A9BE5" w14:textId="77777777" w:rsidR="00050A8F" w:rsidRPr="009F3EE8" w:rsidRDefault="00050A8F" w:rsidP="007516C9">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016" w:type="dxa"/>
            <w:vMerge/>
            <w:vAlign w:val="center"/>
          </w:tcPr>
          <w:p w14:paraId="1A4B5638" w14:textId="77777777" w:rsidR="00050A8F" w:rsidRPr="00B725C7" w:rsidRDefault="00050A8F" w:rsidP="00B725C7">
            <w:pPr>
              <w:bidi w:val="0"/>
              <w:spacing w:after="200" w:line="276" w:lineRule="auto"/>
              <w:jc w:val="center"/>
              <w:rPr>
                <w:rFonts w:ascii="Calibri" w:eastAsia="Calibri" w:hAnsi="Calibri" w:cs="Times New Roman"/>
                <w:iCs/>
                <w:color w:val="002060"/>
              </w:rPr>
            </w:pPr>
          </w:p>
        </w:tc>
        <w:tc>
          <w:tcPr>
            <w:tcW w:w="2830" w:type="dxa"/>
            <w:vMerge/>
            <w:vAlign w:val="center"/>
          </w:tcPr>
          <w:p w14:paraId="57375465" w14:textId="77777777" w:rsidR="00050A8F" w:rsidRPr="009F3EE8" w:rsidRDefault="00050A8F" w:rsidP="00AB0EE5">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92" w:type="dxa"/>
            <w:vMerge/>
            <w:vAlign w:val="center"/>
          </w:tcPr>
          <w:p w14:paraId="00AD8D6C" w14:textId="77777777" w:rsidR="00050A8F" w:rsidRPr="00AB0EE5" w:rsidRDefault="00050A8F" w:rsidP="00AB0EE5">
            <w:pPr>
              <w:bidi w:val="0"/>
              <w:spacing w:after="200" w:line="276" w:lineRule="auto"/>
              <w:jc w:val="center"/>
              <w:rPr>
                <w:rFonts w:ascii="Calibri" w:eastAsia="Calibri" w:hAnsi="Calibri" w:cs="Times New Roman"/>
                <w:iCs/>
                <w:color w:val="002060"/>
                <w:lang w:val="en-GB"/>
              </w:rPr>
            </w:pPr>
          </w:p>
        </w:tc>
        <w:tc>
          <w:tcPr>
            <w:tcW w:w="1843" w:type="dxa"/>
            <w:shd w:val="clear" w:color="auto" w:fill="FFFFFF" w:themeFill="background1"/>
            <w:vAlign w:val="center"/>
          </w:tcPr>
          <w:p w14:paraId="0165571F" w14:textId="77777777" w:rsidR="00050A8F" w:rsidRPr="009F3EE8" w:rsidRDefault="00050A8F" w:rsidP="00E87D5D">
            <w:pPr>
              <w:bidi w:val="0"/>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1D171CD6" w14:textId="77777777" w:rsidR="00050A8F" w:rsidRPr="009F3EE8" w:rsidRDefault="00050A8F" w:rsidP="00E87D5D">
            <w:pPr>
              <w:bidi w:val="0"/>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58" w:type="dxa"/>
            <w:vMerge/>
            <w:vAlign w:val="center"/>
          </w:tcPr>
          <w:p w14:paraId="1ABA04DA" w14:textId="77777777" w:rsidR="00050A8F" w:rsidRPr="009F3EE8" w:rsidRDefault="00050A8F" w:rsidP="00E87D5D">
            <w:pPr>
              <w:bidi w:val="0"/>
              <w:rPr>
                <w:rFonts w:cstheme="minorHAnsi"/>
                <w:i/>
                <w:iCs/>
                <w:sz w:val="20"/>
                <w:szCs w:val="20"/>
                <w:lang w:bidi="ar-BH"/>
              </w:rPr>
            </w:pPr>
          </w:p>
        </w:tc>
      </w:tr>
      <w:tr w:rsidR="00050A8F" w:rsidRPr="009F3EE8" w14:paraId="4D4ACB8A" w14:textId="77777777" w:rsidTr="00B725C7">
        <w:trPr>
          <w:trHeight w:val="326"/>
        </w:trPr>
        <w:tc>
          <w:tcPr>
            <w:cnfStyle w:val="001000000000" w:firstRow="0" w:lastRow="0" w:firstColumn="1" w:lastColumn="0" w:oddVBand="0" w:evenVBand="0" w:oddHBand="0" w:evenHBand="0" w:firstRowFirstColumn="0" w:firstRowLastColumn="0" w:lastRowFirstColumn="0" w:lastRowLastColumn="0"/>
            <w:tcW w:w="872" w:type="dxa"/>
            <w:vMerge w:val="restart"/>
            <w:shd w:val="clear" w:color="auto" w:fill="FFFFFF" w:themeFill="background1"/>
            <w:vAlign w:val="center"/>
          </w:tcPr>
          <w:p w14:paraId="74630AD7" w14:textId="77777777" w:rsidR="00050A8F" w:rsidRPr="009F3EE8" w:rsidRDefault="00050A8F" w:rsidP="007516C9">
            <w:pPr>
              <w:bidi w:val="0"/>
              <w:jc w:val="center"/>
              <w:rPr>
                <w:rFonts w:cstheme="minorHAnsi"/>
                <w:i/>
                <w:iCs/>
                <w:lang w:bidi="ar-BH"/>
              </w:rPr>
            </w:pPr>
            <w:r w:rsidRPr="009F3EE8">
              <w:rPr>
                <w:rFonts w:cstheme="minorHAnsi"/>
                <w:i/>
                <w:iCs/>
                <w:lang w:bidi="ar-BH"/>
              </w:rPr>
              <w:t>8</w:t>
            </w:r>
          </w:p>
        </w:tc>
        <w:tc>
          <w:tcPr>
            <w:cnfStyle w:val="000010000000" w:firstRow="0" w:lastRow="0" w:firstColumn="0" w:lastColumn="0" w:oddVBand="1" w:evenVBand="0" w:oddHBand="0" w:evenHBand="0" w:firstRowFirstColumn="0" w:firstRowLastColumn="0" w:lastRowFirstColumn="0" w:lastRowLastColumn="0"/>
            <w:tcW w:w="1016" w:type="dxa"/>
            <w:vMerge w:val="restart"/>
            <w:shd w:val="clear" w:color="auto" w:fill="FFFFFF" w:themeFill="background1"/>
            <w:vAlign w:val="center"/>
          </w:tcPr>
          <w:p w14:paraId="16A3D6CA" w14:textId="0DAAB992" w:rsidR="00050A8F" w:rsidRPr="00B725C7" w:rsidRDefault="00C266A2" w:rsidP="007516C9">
            <w:pPr>
              <w:bidi w:val="0"/>
              <w:spacing w:after="200" w:line="276" w:lineRule="auto"/>
              <w:jc w:val="center"/>
              <w:rPr>
                <w:rFonts w:ascii="Calibri" w:eastAsia="Calibri" w:hAnsi="Calibri" w:cs="Times New Roman"/>
                <w:iCs/>
                <w:color w:val="002060"/>
              </w:rPr>
            </w:pPr>
            <w:r w:rsidRPr="00B725C7">
              <w:rPr>
                <w:rFonts w:ascii="Calibri" w:eastAsia="Calibri" w:hAnsi="Calibri" w:cs="Times New Roman"/>
                <w:iCs/>
                <w:color w:val="002060"/>
              </w:rPr>
              <w:t>28 Mar - 1 Apr</w:t>
            </w:r>
          </w:p>
        </w:tc>
        <w:tc>
          <w:tcPr>
            <w:tcW w:w="2830" w:type="dxa"/>
            <w:vMerge w:val="restart"/>
            <w:shd w:val="clear" w:color="auto" w:fill="FFFFFF" w:themeFill="background1"/>
            <w:vAlign w:val="center"/>
          </w:tcPr>
          <w:p w14:paraId="34D22BFB" w14:textId="77777777" w:rsidR="00AB0EE5" w:rsidRPr="00AB0EE5" w:rsidRDefault="00AB0EE5" w:rsidP="00AB0EE5">
            <w:pPr>
              <w:bidi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color w:val="002060"/>
              </w:rPr>
            </w:pPr>
            <w:r w:rsidRPr="00AB0EE5">
              <w:rPr>
                <w:rFonts w:ascii="Calibri" w:eastAsia="Calibri" w:hAnsi="Calibri" w:cs="Times New Roman"/>
                <w:b/>
                <w:bCs/>
                <w:color w:val="002060"/>
              </w:rPr>
              <w:t>Chapter 4</w:t>
            </w:r>
          </w:p>
          <w:p w14:paraId="2673C074" w14:textId="7DEE1558" w:rsidR="00050A8F" w:rsidRPr="009F3EE8" w:rsidRDefault="00AB0EE5" w:rsidP="00AB0EE5">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sidRPr="00AB0EE5">
              <w:rPr>
                <w:rFonts w:ascii="Calibri" w:eastAsia="Calibri" w:hAnsi="Calibri" w:cs="Times New Roman"/>
                <w:iCs/>
                <w:color w:val="002060"/>
              </w:rPr>
              <w:t>Relational Databases</w:t>
            </w:r>
          </w:p>
        </w:tc>
        <w:tc>
          <w:tcPr>
            <w:cnfStyle w:val="000010000000" w:firstRow="0" w:lastRow="0" w:firstColumn="0" w:lastColumn="0" w:oddVBand="1" w:evenVBand="0" w:oddHBand="0" w:evenHBand="0" w:firstRowFirstColumn="0" w:firstRowLastColumn="0" w:lastRowFirstColumn="0" w:lastRowLastColumn="0"/>
            <w:tcW w:w="992" w:type="dxa"/>
            <w:vMerge w:val="restart"/>
            <w:shd w:val="clear" w:color="auto" w:fill="FFFFFF" w:themeFill="background1"/>
            <w:vAlign w:val="center"/>
          </w:tcPr>
          <w:p w14:paraId="41AAD70A" w14:textId="1163C4D7" w:rsidR="00050A8F" w:rsidRPr="00AB0EE5" w:rsidRDefault="00AB0EE5" w:rsidP="00AB0EE5">
            <w:pPr>
              <w:bidi w:val="0"/>
              <w:spacing w:after="200" w:line="276" w:lineRule="auto"/>
              <w:jc w:val="center"/>
              <w:rPr>
                <w:rFonts w:ascii="Calibri" w:eastAsia="Calibri" w:hAnsi="Calibri" w:cs="Times New Roman"/>
                <w:iCs/>
                <w:color w:val="002060"/>
                <w:lang w:val="en-GB"/>
              </w:rPr>
            </w:pPr>
            <w:r w:rsidRPr="00AB0EE5">
              <w:rPr>
                <w:rFonts w:ascii="Calibri" w:eastAsia="Calibri" w:hAnsi="Calibri" w:cs="Times New Roman"/>
                <w:iCs/>
                <w:color w:val="002060"/>
                <w:lang w:val="en-GB"/>
              </w:rPr>
              <w:t>1,2 &amp; 3</w:t>
            </w:r>
          </w:p>
        </w:tc>
        <w:tc>
          <w:tcPr>
            <w:tcW w:w="1843" w:type="dxa"/>
            <w:shd w:val="clear" w:color="auto" w:fill="FFFFFF" w:themeFill="background1"/>
            <w:vAlign w:val="center"/>
          </w:tcPr>
          <w:p w14:paraId="27CC02CD" w14:textId="77777777" w:rsidR="00050A8F" w:rsidRPr="009F3EE8" w:rsidRDefault="00050A8F" w:rsidP="00E87D5D">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52087D9D" w14:textId="77777777" w:rsidR="00050A8F" w:rsidRPr="009F3EE8" w:rsidRDefault="00050A8F" w:rsidP="00E87D5D">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58" w:type="dxa"/>
            <w:vMerge w:val="restart"/>
            <w:shd w:val="clear" w:color="auto" w:fill="FFFFFF" w:themeFill="background1"/>
            <w:vAlign w:val="center"/>
          </w:tcPr>
          <w:p w14:paraId="2AC7C7DA" w14:textId="67AB09F0" w:rsidR="00050A8F" w:rsidRPr="007516C9" w:rsidRDefault="00AB0EE5" w:rsidP="007516C9">
            <w:pPr>
              <w:bidi w:val="0"/>
              <w:spacing w:after="200" w:line="276" w:lineRule="auto"/>
              <w:rPr>
                <w:b w:val="0"/>
                <w:bCs w:val="0"/>
                <w:i/>
                <w:iCs/>
                <w:sz w:val="20"/>
                <w:szCs w:val="20"/>
                <w:lang w:bidi="ar-BH"/>
              </w:rPr>
            </w:pPr>
            <w:r w:rsidRPr="00AB0EE5">
              <w:rPr>
                <w:rFonts w:ascii="Calibri" w:eastAsia="Calibri" w:hAnsi="Calibri" w:cs="Times New Roman"/>
                <w:b w:val="0"/>
                <w:bCs w:val="0"/>
                <w:iCs/>
                <w:color w:val="002060"/>
              </w:rPr>
              <w:t xml:space="preserve">Quiz </w:t>
            </w:r>
            <w:r>
              <w:rPr>
                <w:rFonts w:ascii="Calibri" w:eastAsia="Calibri" w:hAnsi="Calibri" w:cs="Times New Roman"/>
                <w:b w:val="0"/>
                <w:bCs w:val="0"/>
                <w:iCs/>
                <w:color w:val="002060"/>
              </w:rPr>
              <w:t>Two</w:t>
            </w:r>
            <w:r w:rsidRPr="00AB0EE5">
              <w:rPr>
                <w:rFonts w:ascii="Calibri" w:eastAsia="Calibri" w:hAnsi="Calibri" w:cs="Times New Roman"/>
                <w:b w:val="0"/>
                <w:bCs w:val="0"/>
                <w:iCs/>
                <w:color w:val="002060"/>
              </w:rPr>
              <w:t xml:space="preserve"> + Continuous Assessments</w:t>
            </w:r>
          </w:p>
        </w:tc>
      </w:tr>
      <w:tr w:rsidR="00050A8F" w:rsidRPr="009F3EE8" w14:paraId="65C9BFF4" w14:textId="77777777" w:rsidTr="00B725C7">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872" w:type="dxa"/>
            <w:vMerge/>
            <w:vAlign w:val="center"/>
          </w:tcPr>
          <w:p w14:paraId="13B418D5" w14:textId="77777777" w:rsidR="00050A8F" w:rsidRPr="009F3EE8" w:rsidRDefault="00050A8F" w:rsidP="007516C9">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016" w:type="dxa"/>
            <w:vMerge/>
            <w:vAlign w:val="center"/>
          </w:tcPr>
          <w:p w14:paraId="7F295DF8" w14:textId="77777777" w:rsidR="00050A8F" w:rsidRPr="00B725C7" w:rsidRDefault="00050A8F" w:rsidP="00B725C7">
            <w:pPr>
              <w:bidi w:val="0"/>
              <w:spacing w:after="200" w:line="276" w:lineRule="auto"/>
              <w:jc w:val="center"/>
              <w:rPr>
                <w:rFonts w:ascii="Calibri" w:eastAsia="Calibri" w:hAnsi="Calibri" w:cs="Times New Roman"/>
                <w:iCs/>
                <w:color w:val="002060"/>
              </w:rPr>
            </w:pPr>
          </w:p>
        </w:tc>
        <w:tc>
          <w:tcPr>
            <w:tcW w:w="2830" w:type="dxa"/>
            <w:vMerge/>
            <w:vAlign w:val="center"/>
          </w:tcPr>
          <w:p w14:paraId="7106F4F1" w14:textId="77777777" w:rsidR="00050A8F" w:rsidRPr="009F3EE8" w:rsidRDefault="00050A8F" w:rsidP="00E87D5D">
            <w:pPr>
              <w:bidi w:val="0"/>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92" w:type="dxa"/>
            <w:vMerge/>
            <w:vAlign w:val="center"/>
          </w:tcPr>
          <w:p w14:paraId="32EFB983" w14:textId="77777777" w:rsidR="00050A8F" w:rsidRPr="009F3EE8" w:rsidRDefault="00050A8F" w:rsidP="00E87D5D">
            <w:pPr>
              <w:bidi w:val="0"/>
              <w:rPr>
                <w:rFonts w:cstheme="minorHAnsi"/>
                <w:sz w:val="20"/>
                <w:szCs w:val="20"/>
                <w:lang w:bidi="ar-BH"/>
              </w:rPr>
            </w:pPr>
          </w:p>
        </w:tc>
        <w:tc>
          <w:tcPr>
            <w:tcW w:w="1843" w:type="dxa"/>
            <w:shd w:val="clear" w:color="auto" w:fill="FFFFFF" w:themeFill="background1"/>
            <w:vAlign w:val="center"/>
          </w:tcPr>
          <w:p w14:paraId="58943156" w14:textId="77777777" w:rsidR="00050A8F" w:rsidRPr="009F3EE8" w:rsidRDefault="00050A8F" w:rsidP="00E87D5D">
            <w:pPr>
              <w:bidi w:val="0"/>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31ACA916" w14:textId="77777777" w:rsidR="00050A8F" w:rsidRPr="009F3EE8" w:rsidRDefault="00050A8F" w:rsidP="00E87D5D">
            <w:pPr>
              <w:bidi w:val="0"/>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58" w:type="dxa"/>
            <w:vMerge/>
            <w:vAlign w:val="center"/>
          </w:tcPr>
          <w:p w14:paraId="47DF8A4E" w14:textId="77777777" w:rsidR="00050A8F" w:rsidRPr="009F3EE8" w:rsidRDefault="00050A8F" w:rsidP="00E87D5D">
            <w:pPr>
              <w:bidi w:val="0"/>
              <w:rPr>
                <w:rFonts w:cstheme="minorHAnsi"/>
                <w:i/>
                <w:iCs/>
                <w:sz w:val="20"/>
                <w:szCs w:val="20"/>
                <w:lang w:bidi="ar-BH"/>
              </w:rPr>
            </w:pPr>
          </w:p>
        </w:tc>
      </w:tr>
      <w:tr w:rsidR="00AB0EE5" w:rsidRPr="009F3EE8" w14:paraId="25197DC3" w14:textId="77777777" w:rsidTr="00B725C7">
        <w:trPr>
          <w:trHeight w:val="645"/>
        </w:trPr>
        <w:tc>
          <w:tcPr>
            <w:cnfStyle w:val="001000000000" w:firstRow="0" w:lastRow="0" w:firstColumn="1" w:lastColumn="0" w:oddVBand="0" w:evenVBand="0" w:oddHBand="0" w:evenHBand="0" w:firstRowFirstColumn="0" w:firstRowLastColumn="0" w:lastRowFirstColumn="0" w:lastRowLastColumn="0"/>
            <w:tcW w:w="872" w:type="dxa"/>
            <w:shd w:val="clear" w:color="auto" w:fill="FFFFFF" w:themeFill="background1"/>
            <w:vAlign w:val="center"/>
          </w:tcPr>
          <w:p w14:paraId="496F42B3" w14:textId="77777777" w:rsidR="00AB0EE5" w:rsidRPr="009F3EE8" w:rsidRDefault="00AB0EE5" w:rsidP="007516C9">
            <w:pPr>
              <w:bidi w:val="0"/>
              <w:jc w:val="center"/>
              <w:rPr>
                <w:rFonts w:cstheme="minorHAnsi"/>
                <w:i/>
                <w:iCs/>
                <w:lang w:bidi="ar-BH"/>
              </w:rPr>
            </w:pPr>
            <w:r w:rsidRPr="009F3EE8">
              <w:rPr>
                <w:rFonts w:cstheme="minorHAnsi"/>
                <w:i/>
                <w:iCs/>
                <w:lang w:bidi="ar-BH"/>
              </w:rPr>
              <w:t>9</w:t>
            </w:r>
          </w:p>
        </w:tc>
        <w:tc>
          <w:tcPr>
            <w:cnfStyle w:val="000010000000" w:firstRow="0" w:lastRow="0" w:firstColumn="0" w:lastColumn="0" w:oddVBand="1" w:evenVBand="0" w:oddHBand="0" w:evenHBand="0" w:firstRowFirstColumn="0" w:firstRowLastColumn="0" w:lastRowFirstColumn="0" w:lastRowLastColumn="0"/>
            <w:tcW w:w="1016" w:type="dxa"/>
            <w:shd w:val="clear" w:color="auto" w:fill="FFFFFF" w:themeFill="background1"/>
            <w:vAlign w:val="center"/>
          </w:tcPr>
          <w:p w14:paraId="4C5EB780" w14:textId="68FBA144" w:rsidR="00AB0EE5" w:rsidRPr="00B725C7" w:rsidRDefault="00AB0EE5" w:rsidP="007516C9">
            <w:pPr>
              <w:bidi w:val="0"/>
              <w:spacing w:after="200" w:line="276" w:lineRule="auto"/>
              <w:jc w:val="center"/>
              <w:rPr>
                <w:rFonts w:ascii="Calibri" w:eastAsia="Calibri" w:hAnsi="Calibri" w:cs="Times New Roman"/>
                <w:b/>
                <w:bCs/>
                <w:iCs/>
                <w:color w:val="002060"/>
              </w:rPr>
            </w:pPr>
            <w:r w:rsidRPr="00B725C7">
              <w:rPr>
                <w:rFonts w:ascii="Calibri" w:eastAsia="Calibri" w:hAnsi="Calibri" w:cs="Times New Roman"/>
                <w:b/>
                <w:bCs/>
                <w:iCs/>
                <w:color w:val="002060"/>
              </w:rPr>
              <w:t>4 - 8 Apr</w:t>
            </w:r>
          </w:p>
        </w:tc>
        <w:tc>
          <w:tcPr>
            <w:cnfStyle w:val="000100000000" w:firstRow="0" w:lastRow="0" w:firstColumn="0" w:lastColumn="1" w:oddVBand="0" w:evenVBand="0" w:oddHBand="0" w:evenHBand="0" w:firstRowFirstColumn="0" w:firstRowLastColumn="0" w:lastRowFirstColumn="0" w:lastRowLastColumn="0"/>
            <w:tcW w:w="7023" w:type="dxa"/>
            <w:gridSpan w:val="4"/>
            <w:shd w:val="clear" w:color="auto" w:fill="FFFFFF" w:themeFill="background1"/>
            <w:vAlign w:val="center"/>
          </w:tcPr>
          <w:p w14:paraId="68F89FDB" w14:textId="62D7CA48" w:rsidR="00AB0EE5" w:rsidRPr="009F3EE8" w:rsidRDefault="00AB0EE5" w:rsidP="00AB0EE5">
            <w:pPr>
              <w:bidi w:val="0"/>
              <w:jc w:val="center"/>
              <w:rPr>
                <w:rFonts w:cstheme="minorHAnsi"/>
                <w:i/>
                <w:iCs/>
                <w:sz w:val="20"/>
                <w:szCs w:val="20"/>
                <w:lang w:bidi="ar-BH"/>
              </w:rPr>
            </w:pPr>
            <w:r w:rsidRPr="00AB0EE5">
              <w:rPr>
                <w:rFonts w:ascii="Calibri" w:eastAsia="Calibri" w:hAnsi="Calibri" w:cs="Arial"/>
                <w:color w:val="002060"/>
                <w:highlight w:val="yellow"/>
                <w:lang w:bidi="ar-BH"/>
              </w:rPr>
              <w:t>Mid Semester Break</w:t>
            </w:r>
          </w:p>
        </w:tc>
      </w:tr>
      <w:tr w:rsidR="00050A8F" w:rsidRPr="009F3EE8" w14:paraId="62A52F02" w14:textId="77777777" w:rsidTr="00B725C7">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872" w:type="dxa"/>
            <w:vMerge w:val="restart"/>
            <w:shd w:val="clear" w:color="auto" w:fill="FFFFFF" w:themeFill="background1"/>
            <w:vAlign w:val="center"/>
          </w:tcPr>
          <w:p w14:paraId="5DFA5637" w14:textId="77777777" w:rsidR="00050A8F" w:rsidRPr="009F3EE8" w:rsidRDefault="00050A8F" w:rsidP="007516C9">
            <w:pPr>
              <w:bidi w:val="0"/>
              <w:jc w:val="center"/>
              <w:rPr>
                <w:rFonts w:cstheme="minorHAnsi"/>
                <w:i/>
                <w:iCs/>
                <w:lang w:bidi="ar-BH"/>
              </w:rPr>
            </w:pPr>
            <w:r w:rsidRPr="009F3EE8">
              <w:rPr>
                <w:rFonts w:cstheme="minorHAnsi"/>
                <w:i/>
                <w:iCs/>
                <w:lang w:bidi="ar-BH"/>
              </w:rPr>
              <w:t>10</w:t>
            </w:r>
          </w:p>
        </w:tc>
        <w:tc>
          <w:tcPr>
            <w:cnfStyle w:val="000010000000" w:firstRow="0" w:lastRow="0" w:firstColumn="0" w:lastColumn="0" w:oddVBand="1" w:evenVBand="0" w:oddHBand="0" w:evenHBand="0" w:firstRowFirstColumn="0" w:firstRowLastColumn="0" w:lastRowFirstColumn="0" w:lastRowLastColumn="0"/>
            <w:tcW w:w="1016" w:type="dxa"/>
            <w:vMerge w:val="restart"/>
            <w:shd w:val="clear" w:color="auto" w:fill="FFFFFF" w:themeFill="background1"/>
            <w:vAlign w:val="center"/>
          </w:tcPr>
          <w:p w14:paraId="67CA548B" w14:textId="18FF4D52" w:rsidR="00050A8F" w:rsidRPr="00B725C7" w:rsidRDefault="00C266A2" w:rsidP="007516C9">
            <w:pPr>
              <w:bidi w:val="0"/>
              <w:spacing w:after="200" w:line="276" w:lineRule="auto"/>
              <w:jc w:val="center"/>
              <w:rPr>
                <w:rFonts w:ascii="Calibri" w:eastAsia="Calibri" w:hAnsi="Calibri" w:cs="Times New Roman"/>
                <w:iCs/>
                <w:color w:val="002060"/>
              </w:rPr>
            </w:pPr>
            <w:r w:rsidRPr="00B725C7">
              <w:rPr>
                <w:rFonts w:ascii="Calibri" w:eastAsia="Calibri" w:hAnsi="Calibri" w:cs="Times New Roman"/>
                <w:iCs/>
                <w:color w:val="002060"/>
              </w:rPr>
              <w:t>11 - 15 Apr</w:t>
            </w:r>
          </w:p>
        </w:tc>
        <w:tc>
          <w:tcPr>
            <w:tcW w:w="2830" w:type="dxa"/>
            <w:vMerge w:val="restart"/>
            <w:shd w:val="clear" w:color="auto" w:fill="FFFFFF" w:themeFill="background1"/>
            <w:vAlign w:val="center"/>
          </w:tcPr>
          <w:p w14:paraId="7B3EBC99" w14:textId="77777777" w:rsidR="00AB0EE5" w:rsidRPr="00AB0EE5" w:rsidRDefault="00AB0EE5" w:rsidP="00AB0EE5">
            <w:pPr>
              <w:bidi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Cs/>
                <w:color w:val="002060"/>
              </w:rPr>
            </w:pPr>
            <w:r w:rsidRPr="00AB0EE5">
              <w:rPr>
                <w:rFonts w:ascii="Calibri" w:eastAsia="Calibri" w:hAnsi="Calibri" w:cs="Times New Roman"/>
                <w:b/>
                <w:bCs/>
                <w:color w:val="002060"/>
              </w:rPr>
              <w:t>Chapter 7</w:t>
            </w:r>
          </w:p>
          <w:p w14:paraId="581A4D29" w14:textId="30D639DC" w:rsidR="00050A8F" w:rsidRPr="009F3EE8" w:rsidRDefault="00AB0EE5" w:rsidP="00AB0EE5">
            <w:pPr>
              <w:bidi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sidRPr="00AB0EE5">
              <w:rPr>
                <w:rFonts w:ascii="Calibri" w:eastAsia="Calibri" w:hAnsi="Calibri" w:cs="Times New Roman"/>
                <w:iCs/>
                <w:color w:val="002060"/>
              </w:rPr>
              <w:t>Control and AIS</w:t>
            </w:r>
          </w:p>
        </w:tc>
        <w:tc>
          <w:tcPr>
            <w:cnfStyle w:val="000010000000" w:firstRow="0" w:lastRow="0" w:firstColumn="0" w:lastColumn="0" w:oddVBand="1" w:evenVBand="0" w:oddHBand="0" w:evenHBand="0" w:firstRowFirstColumn="0" w:firstRowLastColumn="0" w:lastRowFirstColumn="0" w:lastRowLastColumn="0"/>
            <w:tcW w:w="992" w:type="dxa"/>
            <w:vMerge w:val="restart"/>
            <w:shd w:val="clear" w:color="auto" w:fill="FFFFFF" w:themeFill="background1"/>
            <w:vAlign w:val="center"/>
          </w:tcPr>
          <w:p w14:paraId="040EF09F" w14:textId="008ABB8F" w:rsidR="00050A8F" w:rsidRPr="009F3EE8" w:rsidRDefault="00AB0EE5" w:rsidP="00AB0EE5">
            <w:pPr>
              <w:bidi w:val="0"/>
              <w:spacing w:after="200" w:line="276" w:lineRule="auto"/>
              <w:jc w:val="center"/>
              <w:rPr>
                <w:rFonts w:eastAsia="Calibri"/>
              </w:rPr>
            </w:pPr>
            <w:r w:rsidRPr="00AB0EE5">
              <w:rPr>
                <w:rFonts w:ascii="Calibri" w:eastAsia="Calibri" w:hAnsi="Calibri" w:cs="Times New Roman"/>
                <w:iCs/>
                <w:color w:val="002060"/>
                <w:lang w:val="en-GB"/>
              </w:rPr>
              <w:t>2,3</w:t>
            </w:r>
            <w:r>
              <w:rPr>
                <w:rFonts w:ascii="Calibri" w:eastAsia="Calibri" w:hAnsi="Calibri" w:cs="Times New Roman"/>
                <w:iCs/>
                <w:color w:val="002060"/>
                <w:lang w:val="en-GB"/>
              </w:rPr>
              <w:t xml:space="preserve"> </w:t>
            </w:r>
            <w:r w:rsidRPr="00AB0EE5">
              <w:rPr>
                <w:rFonts w:ascii="Calibri" w:eastAsia="Calibri" w:hAnsi="Calibri" w:cs="Times New Roman"/>
                <w:iCs/>
                <w:color w:val="002060"/>
                <w:lang w:val="en-GB"/>
              </w:rPr>
              <w:t>&amp;</w:t>
            </w:r>
            <w:r>
              <w:rPr>
                <w:rFonts w:ascii="Calibri" w:eastAsia="Calibri" w:hAnsi="Calibri" w:cs="Times New Roman"/>
                <w:iCs/>
                <w:color w:val="002060"/>
                <w:lang w:val="en-GB"/>
              </w:rPr>
              <w:t xml:space="preserve"> </w:t>
            </w:r>
            <w:r w:rsidRPr="00AB0EE5">
              <w:rPr>
                <w:rFonts w:ascii="Calibri" w:eastAsia="Calibri" w:hAnsi="Calibri" w:cs="Times New Roman"/>
                <w:iCs/>
                <w:color w:val="002060"/>
                <w:lang w:val="en-GB"/>
              </w:rPr>
              <w:t>4</w:t>
            </w:r>
          </w:p>
        </w:tc>
        <w:tc>
          <w:tcPr>
            <w:tcW w:w="1843" w:type="dxa"/>
            <w:shd w:val="clear" w:color="auto" w:fill="FFFFFF" w:themeFill="background1"/>
            <w:vAlign w:val="center"/>
          </w:tcPr>
          <w:p w14:paraId="0E877E74" w14:textId="77777777" w:rsidR="00050A8F" w:rsidRPr="009F3EE8" w:rsidRDefault="00050A8F" w:rsidP="00E87D5D">
            <w:pPr>
              <w:bidi w:val="0"/>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4C31A541" w14:textId="77777777" w:rsidR="00050A8F" w:rsidRPr="009F3EE8" w:rsidRDefault="00050A8F" w:rsidP="00E87D5D">
            <w:pPr>
              <w:bidi w:val="0"/>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58" w:type="dxa"/>
            <w:vMerge w:val="restart"/>
            <w:shd w:val="clear" w:color="auto" w:fill="FFFFFF" w:themeFill="background1"/>
            <w:vAlign w:val="center"/>
          </w:tcPr>
          <w:p w14:paraId="279D8FDF" w14:textId="623B1977" w:rsidR="00050A8F" w:rsidRPr="009F3EE8" w:rsidRDefault="007516C9" w:rsidP="00E87D5D">
            <w:pPr>
              <w:bidi w:val="0"/>
              <w:spacing w:after="200" w:line="276" w:lineRule="auto"/>
              <w:rPr>
                <w:b w:val="0"/>
                <w:bCs w:val="0"/>
                <w:i/>
                <w:iCs/>
                <w:sz w:val="20"/>
                <w:szCs w:val="20"/>
                <w:lang w:bidi="ar-BH"/>
              </w:rPr>
            </w:pPr>
            <w:r>
              <w:rPr>
                <w:rFonts w:ascii="Calibri" w:eastAsia="Calibri" w:hAnsi="Calibri" w:cs="Times New Roman"/>
                <w:b w:val="0"/>
                <w:bCs w:val="0"/>
                <w:iCs/>
                <w:color w:val="002060"/>
              </w:rPr>
              <w:t>Final Exam</w:t>
            </w:r>
            <w:r w:rsidRPr="00AB0EE5">
              <w:rPr>
                <w:rFonts w:ascii="Calibri" w:eastAsia="Calibri" w:hAnsi="Calibri" w:cs="Times New Roman"/>
                <w:b w:val="0"/>
                <w:bCs w:val="0"/>
                <w:iCs/>
                <w:color w:val="002060"/>
              </w:rPr>
              <w:t xml:space="preserve"> + Continuous Assessments</w:t>
            </w:r>
          </w:p>
        </w:tc>
      </w:tr>
      <w:tr w:rsidR="00050A8F" w:rsidRPr="009F3EE8" w14:paraId="09E5352E" w14:textId="77777777" w:rsidTr="00B725C7">
        <w:trPr>
          <w:trHeight w:val="325"/>
        </w:trPr>
        <w:tc>
          <w:tcPr>
            <w:cnfStyle w:val="001000000000" w:firstRow="0" w:lastRow="0" w:firstColumn="1" w:lastColumn="0" w:oddVBand="0" w:evenVBand="0" w:oddHBand="0" w:evenHBand="0" w:firstRowFirstColumn="0" w:firstRowLastColumn="0" w:lastRowFirstColumn="0" w:lastRowLastColumn="0"/>
            <w:tcW w:w="872" w:type="dxa"/>
            <w:vMerge/>
            <w:vAlign w:val="center"/>
          </w:tcPr>
          <w:p w14:paraId="2C45E6AC" w14:textId="77777777" w:rsidR="00050A8F" w:rsidRPr="009F3EE8" w:rsidRDefault="00050A8F" w:rsidP="00E87D5D">
            <w:pPr>
              <w:bidi w:val="0"/>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016" w:type="dxa"/>
            <w:vMerge/>
            <w:vAlign w:val="center"/>
          </w:tcPr>
          <w:p w14:paraId="10AF1D3E" w14:textId="77777777" w:rsidR="00050A8F" w:rsidRPr="00B725C7" w:rsidRDefault="00050A8F" w:rsidP="00B725C7">
            <w:pPr>
              <w:bidi w:val="0"/>
              <w:spacing w:after="200" w:line="276" w:lineRule="auto"/>
              <w:jc w:val="center"/>
              <w:rPr>
                <w:rFonts w:ascii="Calibri" w:eastAsia="Calibri" w:hAnsi="Calibri" w:cs="Times New Roman"/>
                <w:iCs/>
                <w:color w:val="002060"/>
              </w:rPr>
            </w:pPr>
          </w:p>
        </w:tc>
        <w:tc>
          <w:tcPr>
            <w:tcW w:w="2830" w:type="dxa"/>
            <w:vMerge/>
            <w:vAlign w:val="center"/>
          </w:tcPr>
          <w:p w14:paraId="29019550" w14:textId="77777777" w:rsidR="00050A8F" w:rsidRPr="009F3EE8" w:rsidRDefault="00050A8F" w:rsidP="00AB0EE5">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92" w:type="dxa"/>
            <w:vMerge/>
            <w:vAlign w:val="center"/>
          </w:tcPr>
          <w:p w14:paraId="3CC9E3F9" w14:textId="77777777" w:rsidR="00050A8F" w:rsidRPr="009F3EE8" w:rsidRDefault="00050A8F" w:rsidP="00AB0EE5">
            <w:pPr>
              <w:bidi w:val="0"/>
              <w:jc w:val="center"/>
              <w:rPr>
                <w:rFonts w:cstheme="minorHAnsi"/>
                <w:sz w:val="20"/>
                <w:szCs w:val="20"/>
                <w:lang w:bidi="ar-BH"/>
              </w:rPr>
            </w:pPr>
          </w:p>
        </w:tc>
        <w:tc>
          <w:tcPr>
            <w:tcW w:w="1843" w:type="dxa"/>
            <w:shd w:val="clear" w:color="auto" w:fill="FFFFFF" w:themeFill="background1"/>
            <w:vAlign w:val="center"/>
          </w:tcPr>
          <w:p w14:paraId="7F0AD159" w14:textId="77777777" w:rsidR="00050A8F" w:rsidRPr="009F3EE8" w:rsidRDefault="00050A8F" w:rsidP="00E87D5D">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283B8CFE" w14:textId="77777777" w:rsidR="00050A8F" w:rsidRPr="009F3EE8" w:rsidRDefault="00050A8F" w:rsidP="00E87D5D">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58" w:type="dxa"/>
            <w:vMerge/>
            <w:vAlign w:val="center"/>
          </w:tcPr>
          <w:p w14:paraId="0F9CB555" w14:textId="77777777" w:rsidR="00050A8F" w:rsidRPr="009F3EE8" w:rsidRDefault="00050A8F" w:rsidP="00E87D5D">
            <w:pPr>
              <w:bidi w:val="0"/>
              <w:rPr>
                <w:rFonts w:cstheme="minorHAnsi"/>
                <w:i/>
                <w:iCs/>
                <w:sz w:val="20"/>
                <w:szCs w:val="20"/>
                <w:lang w:bidi="ar-BH"/>
              </w:rPr>
            </w:pPr>
          </w:p>
        </w:tc>
      </w:tr>
      <w:tr w:rsidR="00050A8F" w:rsidRPr="009F3EE8" w14:paraId="32240A9A" w14:textId="77777777" w:rsidTr="00B725C7">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872" w:type="dxa"/>
            <w:vMerge w:val="restart"/>
            <w:shd w:val="clear" w:color="auto" w:fill="FFFFFF" w:themeFill="background1"/>
            <w:vAlign w:val="center"/>
          </w:tcPr>
          <w:p w14:paraId="76094720" w14:textId="77777777" w:rsidR="00050A8F" w:rsidRPr="009F3EE8" w:rsidRDefault="00050A8F" w:rsidP="007516C9">
            <w:pPr>
              <w:bidi w:val="0"/>
              <w:jc w:val="center"/>
              <w:rPr>
                <w:rFonts w:cstheme="minorHAnsi"/>
                <w:i/>
                <w:iCs/>
                <w:lang w:bidi="ar-BH"/>
              </w:rPr>
            </w:pPr>
            <w:r w:rsidRPr="009F3EE8">
              <w:rPr>
                <w:rFonts w:cstheme="minorHAnsi"/>
                <w:i/>
                <w:iCs/>
                <w:lang w:bidi="ar-BH"/>
              </w:rPr>
              <w:t>11</w:t>
            </w:r>
          </w:p>
        </w:tc>
        <w:tc>
          <w:tcPr>
            <w:cnfStyle w:val="000010000000" w:firstRow="0" w:lastRow="0" w:firstColumn="0" w:lastColumn="0" w:oddVBand="1" w:evenVBand="0" w:oddHBand="0" w:evenHBand="0" w:firstRowFirstColumn="0" w:firstRowLastColumn="0" w:lastRowFirstColumn="0" w:lastRowLastColumn="0"/>
            <w:tcW w:w="1016" w:type="dxa"/>
            <w:vMerge w:val="restart"/>
            <w:shd w:val="clear" w:color="auto" w:fill="FFFFFF" w:themeFill="background1"/>
            <w:vAlign w:val="center"/>
          </w:tcPr>
          <w:p w14:paraId="5CFA89F0" w14:textId="2DB2070A" w:rsidR="00050A8F" w:rsidRPr="00B725C7" w:rsidRDefault="00C266A2" w:rsidP="007516C9">
            <w:pPr>
              <w:bidi w:val="0"/>
              <w:spacing w:after="200" w:line="276" w:lineRule="auto"/>
              <w:jc w:val="center"/>
              <w:rPr>
                <w:rFonts w:ascii="Calibri" w:eastAsia="Calibri" w:hAnsi="Calibri" w:cs="Times New Roman"/>
                <w:iCs/>
                <w:color w:val="002060"/>
              </w:rPr>
            </w:pPr>
            <w:r w:rsidRPr="00B725C7">
              <w:rPr>
                <w:rFonts w:ascii="Calibri" w:eastAsia="Calibri" w:hAnsi="Calibri" w:cs="Times New Roman"/>
                <w:iCs/>
                <w:color w:val="002060"/>
              </w:rPr>
              <w:t>18 - 22 Apr</w:t>
            </w:r>
          </w:p>
        </w:tc>
        <w:tc>
          <w:tcPr>
            <w:tcW w:w="2830" w:type="dxa"/>
            <w:vMerge w:val="restart"/>
            <w:shd w:val="clear" w:color="auto" w:fill="FFFFFF" w:themeFill="background1"/>
            <w:vAlign w:val="center"/>
          </w:tcPr>
          <w:p w14:paraId="3F02A854" w14:textId="77777777" w:rsidR="00AB0EE5" w:rsidRPr="00AB0EE5" w:rsidRDefault="00AB0EE5" w:rsidP="00AB0EE5">
            <w:pPr>
              <w:bidi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Cs/>
                <w:color w:val="002060"/>
              </w:rPr>
            </w:pPr>
            <w:r w:rsidRPr="00AB0EE5">
              <w:rPr>
                <w:rFonts w:ascii="Calibri" w:eastAsia="Calibri" w:hAnsi="Calibri" w:cs="Times New Roman"/>
                <w:b/>
                <w:bCs/>
                <w:color w:val="002060"/>
              </w:rPr>
              <w:t>Chapter 12</w:t>
            </w:r>
          </w:p>
          <w:p w14:paraId="128AAB02" w14:textId="64007129" w:rsidR="00050A8F" w:rsidRPr="009F3EE8" w:rsidRDefault="00AB0EE5" w:rsidP="00AB0EE5">
            <w:pPr>
              <w:bidi w:val="0"/>
              <w:jc w:val="center"/>
              <w:cnfStyle w:val="000000100000" w:firstRow="0" w:lastRow="0" w:firstColumn="0" w:lastColumn="0" w:oddVBand="0" w:evenVBand="0" w:oddHBand="1" w:evenHBand="0" w:firstRowFirstColumn="0" w:firstRowLastColumn="0" w:lastRowFirstColumn="0" w:lastRowLastColumn="0"/>
            </w:pPr>
            <w:r w:rsidRPr="00AB0EE5">
              <w:rPr>
                <w:rFonts w:ascii="Calibri" w:eastAsia="Calibri" w:hAnsi="Calibri" w:cs="Times New Roman"/>
                <w:iCs/>
                <w:color w:val="002060"/>
              </w:rPr>
              <w:t>The revenue cycle: Sales to cash collections</w:t>
            </w:r>
          </w:p>
        </w:tc>
        <w:tc>
          <w:tcPr>
            <w:cnfStyle w:val="000010000000" w:firstRow="0" w:lastRow="0" w:firstColumn="0" w:lastColumn="0" w:oddVBand="1" w:evenVBand="0" w:oddHBand="0" w:evenHBand="0" w:firstRowFirstColumn="0" w:firstRowLastColumn="0" w:lastRowFirstColumn="0" w:lastRowLastColumn="0"/>
            <w:tcW w:w="992" w:type="dxa"/>
            <w:vMerge w:val="restart"/>
            <w:shd w:val="clear" w:color="auto" w:fill="FFFFFF" w:themeFill="background1"/>
            <w:vAlign w:val="center"/>
          </w:tcPr>
          <w:p w14:paraId="6CCF3800" w14:textId="3BD7379F" w:rsidR="00050A8F" w:rsidRPr="009F3EE8" w:rsidRDefault="00AB0EE5" w:rsidP="00AB0EE5">
            <w:pPr>
              <w:bidi w:val="0"/>
              <w:jc w:val="center"/>
              <w:rPr>
                <w:sz w:val="20"/>
                <w:szCs w:val="20"/>
                <w:lang w:bidi="ar-BH"/>
              </w:rPr>
            </w:pPr>
            <w:r w:rsidRPr="00AB0EE5">
              <w:rPr>
                <w:rFonts w:ascii="Calibri" w:eastAsia="Calibri" w:hAnsi="Calibri" w:cs="Arial"/>
                <w:color w:val="002060"/>
                <w:lang w:bidi="ar-BH"/>
              </w:rPr>
              <w:t>3</w:t>
            </w:r>
            <w:r>
              <w:rPr>
                <w:rFonts w:ascii="Calibri" w:eastAsia="Calibri" w:hAnsi="Calibri" w:cs="Arial"/>
                <w:color w:val="002060"/>
                <w:lang w:bidi="ar-BH"/>
              </w:rPr>
              <w:t xml:space="preserve"> &amp; </w:t>
            </w:r>
            <w:r w:rsidRPr="00AB0EE5">
              <w:rPr>
                <w:rFonts w:ascii="Calibri" w:eastAsia="Calibri" w:hAnsi="Calibri" w:cs="Arial"/>
                <w:color w:val="002060"/>
                <w:lang w:bidi="ar-BH"/>
              </w:rPr>
              <w:t>4</w:t>
            </w:r>
          </w:p>
        </w:tc>
        <w:tc>
          <w:tcPr>
            <w:tcW w:w="1843" w:type="dxa"/>
            <w:shd w:val="clear" w:color="auto" w:fill="FFFFFF" w:themeFill="background1"/>
            <w:vAlign w:val="center"/>
          </w:tcPr>
          <w:p w14:paraId="5D0E3FC9" w14:textId="77777777" w:rsidR="00050A8F" w:rsidRPr="009F3EE8" w:rsidRDefault="00050A8F" w:rsidP="00E87D5D">
            <w:pPr>
              <w:bidi w:val="0"/>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64A454C1" w14:textId="77777777" w:rsidR="00050A8F" w:rsidRPr="009F3EE8" w:rsidRDefault="00050A8F" w:rsidP="00E87D5D">
            <w:pPr>
              <w:bidi w:val="0"/>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58" w:type="dxa"/>
            <w:vMerge w:val="restart"/>
            <w:shd w:val="clear" w:color="auto" w:fill="FFFFFF" w:themeFill="background1"/>
            <w:vAlign w:val="center"/>
          </w:tcPr>
          <w:p w14:paraId="0F545A97" w14:textId="27A9246A" w:rsidR="00050A8F" w:rsidRPr="007516C9" w:rsidRDefault="007516C9" w:rsidP="007516C9">
            <w:pPr>
              <w:bidi w:val="0"/>
              <w:spacing w:after="200" w:line="276" w:lineRule="auto"/>
              <w:rPr>
                <w:b w:val="0"/>
                <w:bCs w:val="0"/>
                <w:i/>
                <w:iCs/>
                <w:sz w:val="20"/>
                <w:szCs w:val="20"/>
                <w:lang w:bidi="ar-BH"/>
              </w:rPr>
            </w:pPr>
            <w:r>
              <w:rPr>
                <w:rFonts w:ascii="Calibri" w:eastAsia="Calibri" w:hAnsi="Calibri" w:cs="Times New Roman"/>
                <w:b w:val="0"/>
                <w:bCs w:val="0"/>
                <w:iCs/>
                <w:color w:val="002060"/>
              </w:rPr>
              <w:t>Final Exam</w:t>
            </w:r>
            <w:r w:rsidRPr="00AB0EE5">
              <w:rPr>
                <w:rFonts w:ascii="Calibri" w:eastAsia="Calibri" w:hAnsi="Calibri" w:cs="Times New Roman"/>
                <w:b w:val="0"/>
                <w:bCs w:val="0"/>
                <w:iCs/>
                <w:color w:val="002060"/>
              </w:rPr>
              <w:t xml:space="preserve"> + Continuous Assessments</w:t>
            </w:r>
          </w:p>
        </w:tc>
      </w:tr>
      <w:tr w:rsidR="00050A8F" w:rsidRPr="009F3EE8" w14:paraId="3423A4C7" w14:textId="77777777" w:rsidTr="00B725C7">
        <w:trPr>
          <w:trHeight w:val="325"/>
        </w:trPr>
        <w:tc>
          <w:tcPr>
            <w:cnfStyle w:val="001000000000" w:firstRow="0" w:lastRow="0" w:firstColumn="1" w:lastColumn="0" w:oddVBand="0" w:evenVBand="0" w:oddHBand="0" w:evenHBand="0" w:firstRowFirstColumn="0" w:firstRowLastColumn="0" w:lastRowFirstColumn="0" w:lastRowLastColumn="0"/>
            <w:tcW w:w="872" w:type="dxa"/>
            <w:vMerge/>
            <w:vAlign w:val="center"/>
          </w:tcPr>
          <w:p w14:paraId="242CCB0F" w14:textId="77777777" w:rsidR="00050A8F" w:rsidRPr="009F3EE8" w:rsidRDefault="00050A8F" w:rsidP="007516C9">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016" w:type="dxa"/>
            <w:vMerge/>
            <w:vAlign w:val="center"/>
          </w:tcPr>
          <w:p w14:paraId="6576B9A4" w14:textId="77777777" w:rsidR="00050A8F" w:rsidRPr="00B725C7" w:rsidRDefault="00050A8F" w:rsidP="00B725C7">
            <w:pPr>
              <w:bidi w:val="0"/>
              <w:spacing w:after="200" w:line="276" w:lineRule="auto"/>
              <w:jc w:val="center"/>
              <w:rPr>
                <w:rFonts w:ascii="Calibri" w:eastAsia="Calibri" w:hAnsi="Calibri" w:cs="Times New Roman"/>
                <w:iCs/>
                <w:color w:val="002060"/>
              </w:rPr>
            </w:pPr>
          </w:p>
        </w:tc>
        <w:tc>
          <w:tcPr>
            <w:tcW w:w="2830" w:type="dxa"/>
            <w:vMerge/>
            <w:vAlign w:val="center"/>
          </w:tcPr>
          <w:p w14:paraId="16BCB574" w14:textId="77777777" w:rsidR="00050A8F" w:rsidRPr="009F3EE8" w:rsidRDefault="00050A8F" w:rsidP="00AB0EE5">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92" w:type="dxa"/>
            <w:vMerge/>
            <w:vAlign w:val="center"/>
          </w:tcPr>
          <w:p w14:paraId="6089D3B1" w14:textId="77777777" w:rsidR="00050A8F" w:rsidRPr="009F3EE8" w:rsidRDefault="00050A8F" w:rsidP="00AB0EE5">
            <w:pPr>
              <w:bidi w:val="0"/>
              <w:jc w:val="center"/>
              <w:rPr>
                <w:rFonts w:cstheme="minorHAnsi"/>
                <w:sz w:val="20"/>
                <w:szCs w:val="20"/>
                <w:lang w:bidi="ar-BH"/>
              </w:rPr>
            </w:pPr>
          </w:p>
        </w:tc>
        <w:tc>
          <w:tcPr>
            <w:tcW w:w="1843" w:type="dxa"/>
            <w:shd w:val="clear" w:color="auto" w:fill="FFFFFF" w:themeFill="background1"/>
            <w:vAlign w:val="center"/>
          </w:tcPr>
          <w:p w14:paraId="06B1F6FD" w14:textId="77777777" w:rsidR="00050A8F" w:rsidRPr="009F3EE8" w:rsidRDefault="00050A8F" w:rsidP="00E87D5D">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228B221E" w14:textId="77777777" w:rsidR="00050A8F" w:rsidRPr="009F3EE8" w:rsidRDefault="00050A8F" w:rsidP="00E87D5D">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58" w:type="dxa"/>
            <w:vMerge/>
            <w:vAlign w:val="center"/>
          </w:tcPr>
          <w:p w14:paraId="4EA89331" w14:textId="77777777" w:rsidR="00050A8F" w:rsidRPr="009F3EE8" w:rsidRDefault="00050A8F" w:rsidP="00E87D5D">
            <w:pPr>
              <w:bidi w:val="0"/>
              <w:rPr>
                <w:rFonts w:cstheme="minorHAnsi"/>
                <w:i/>
                <w:iCs/>
                <w:sz w:val="20"/>
                <w:szCs w:val="20"/>
                <w:lang w:bidi="ar-BH"/>
              </w:rPr>
            </w:pPr>
          </w:p>
        </w:tc>
      </w:tr>
      <w:tr w:rsidR="00050A8F" w:rsidRPr="009F3EE8" w14:paraId="12D94DDE" w14:textId="77777777" w:rsidTr="00B725C7">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872" w:type="dxa"/>
            <w:vMerge w:val="restart"/>
            <w:shd w:val="clear" w:color="auto" w:fill="FFFFFF" w:themeFill="background1"/>
            <w:vAlign w:val="center"/>
          </w:tcPr>
          <w:p w14:paraId="2BB7952E" w14:textId="77777777" w:rsidR="00050A8F" w:rsidRPr="009F3EE8" w:rsidRDefault="00050A8F" w:rsidP="007516C9">
            <w:pPr>
              <w:bidi w:val="0"/>
              <w:jc w:val="center"/>
              <w:rPr>
                <w:rFonts w:cstheme="minorHAnsi"/>
                <w:i/>
                <w:iCs/>
                <w:lang w:bidi="ar-BH"/>
              </w:rPr>
            </w:pPr>
            <w:r w:rsidRPr="009F3EE8">
              <w:rPr>
                <w:rFonts w:cstheme="minorHAnsi"/>
                <w:i/>
                <w:iCs/>
                <w:lang w:bidi="ar-BH"/>
              </w:rPr>
              <w:t>12</w:t>
            </w:r>
          </w:p>
        </w:tc>
        <w:tc>
          <w:tcPr>
            <w:cnfStyle w:val="000010000000" w:firstRow="0" w:lastRow="0" w:firstColumn="0" w:lastColumn="0" w:oddVBand="1" w:evenVBand="0" w:oddHBand="0" w:evenHBand="0" w:firstRowFirstColumn="0" w:firstRowLastColumn="0" w:lastRowFirstColumn="0" w:lastRowLastColumn="0"/>
            <w:tcW w:w="1016" w:type="dxa"/>
            <w:vMerge w:val="restart"/>
            <w:shd w:val="clear" w:color="auto" w:fill="FFFFFF" w:themeFill="background1"/>
            <w:vAlign w:val="center"/>
          </w:tcPr>
          <w:p w14:paraId="3CE2DA61" w14:textId="77045CC9" w:rsidR="00050A8F" w:rsidRPr="00B725C7" w:rsidRDefault="00C266A2" w:rsidP="007516C9">
            <w:pPr>
              <w:bidi w:val="0"/>
              <w:spacing w:after="200" w:line="276" w:lineRule="auto"/>
              <w:jc w:val="center"/>
              <w:rPr>
                <w:rFonts w:ascii="Calibri" w:eastAsia="Calibri" w:hAnsi="Calibri" w:cs="Times New Roman"/>
                <w:iCs/>
                <w:color w:val="002060"/>
              </w:rPr>
            </w:pPr>
            <w:r w:rsidRPr="00B725C7">
              <w:rPr>
                <w:rFonts w:ascii="Calibri" w:eastAsia="Calibri" w:hAnsi="Calibri" w:cs="Times New Roman"/>
                <w:iCs/>
                <w:color w:val="002060"/>
              </w:rPr>
              <w:t>25 - 29 Apr</w:t>
            </w:r>
          </w:p>
        </w:tc>
        <w:tc>
          <w:tcPr>
            <w:tcW w:w="2830" w:type="dxa"/>
            <w:vMerge w:val="restart"/>
            <w:shd w:val="clear" w:color="auto" w:fill="FFFFFF" w:themeFill="background1"/>
            <w:vAlign w:val="center"/>
          </w:tcPr>
          <w:p w14:paraId="629999E9" w14:textId="77777777" w:rsidR="00AB0EE5" w:rsidRPr="00AB0EE5" w:rsidRDefault="00AB0EE5" w:rsidP="00AB0EE5">
            <w:pPr>
              <w:bidi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Cs/>
                <w:color w:val="002060"/>
              </w:rPr>
            </w:pPr>
            <w:r w:rsidRPr="00AB0EE5">
              <w:rPr>
                <w:rFonts w:ascii="Calibri" w:eastAsia="Calibri" w:hAnsi="Calibri" w:cs="Times New Roman"/>
                <w:b/>
                <w:bCs/>
                <w:color w:val="002060"/>
              </w:rPr>
              <w:t>Chapter 12</w:t>
            </w:r>
          </w:p>
          <w:p w14:paraId="65E09ED1" w14:textId="39B27881" w:rsidR="00050A8F" w:rsidRPr="009F3EE8" w:rsidRDefault="00AB0EE5" w:rsidP="00AB0EE5">
            <w:pPr>
              <w:bidi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sidRPr="00AB0EE5">
              <w:rPr>
                <w:rFonts w:ascii="Calibri" w:eastAsia="Calibri" w:hAnsi="Calibri" w:cs="Times New Roman"/>
                <w:iCs/>
                <w:color w:val="002060"/>
              </w:rPr>
              <w:t>The revenue cycle: Sales to cash collections</w:t>
            </w:r>
          </w:p>
        </w:tc>
        <w:tc>
          <w:tcPr>
            <w:cnfStyle w:val="000010000000" w:firstRow="0" w:lastRow="0" w:firstColumn="0" w:lastColumn="0" w:oddVBand="1" w:evenVBand="0" w:oddHBand="0" w:evenHBand="0" w:firstRowFirstColumn="0" w:firstRowLastColumn="0" w:lastRowFirstColumn="0" w:lastRowLastColumn="0"/>
            <w:tcW w:w="992" w:type="dxa"/>
            <w:vMerge w:val="restart"/>
            <w:shd w:val="clear" w:color="auto" w:fill="FFFFFF" w:themeFill="background1"/>
            <w:vAlign w:val="center"/>
          </w:tcPr>
          <w:p w14:paraId="7539A11F" w14:textId="21C50F7B" w:rsidR="00050A8F" w:rsidRPr="009F3EE8" w:rsidRDefault="00AB0EE5" w:rsidP="00AB0EE5">
            <w:pPr>
              <w:bidi w:val="0"/>
              <w:spacing w:after="200" w:line="276" w:lineRule="auto"/>
              <w:jc w:val="center"/>
              <w:rPr>
                <w:rFonts w:eastAsia="Calibri"/>
              </w:rPr>
            </w:pPr>
            <w:r w:rsidRPr="00AB0EE5">
              <w:rPr>
                <w:rFonts w:ascii="Calibri" w:eastAsia="Calibri" w:hAnsi="Calibri" w:cs="Arial"/>
                <w:color w:val="002060"/>
                <w:lang w:bidi="ar-BH"/>
              </w:rPr>
              <w:t>3</w:t>
            </w:r>
            <w:r>
              <w:rPr>
                <w:rFonts w:ascii="Calibri" w:eastAsia="Calibri" w:hAnsi="Calibri" w:cs="Arial"/>
                <w:color w:val="002060"/>
                <w:lang w:bidi="ar-BH"/>
              </w:rPr>
              <w:t xml:space="preserve"> &amp; </w:t>
            </w:r>
            <w:r w:rsidRPr="00AB0EE5">
              <w:rPr>
                <w:rFonts w:ascii="Calibri" w:eastAsia="Calibri" w:hAnsi="Calibri" w:cs="Arial"/>
                <w:color w:val="002060"/>
                <w:lang w:bidi="ar-BH"/>
              </w:rPr>
              <w:t>4</w:t>
            </w:r>
          </w:p>
        </w:tc>
        <w:tc>
          <w:tcPr>
            <w:tcW w:w="1843" w:type="dxa"/>
            <w:shd w:val="clear" w:color="auto" w:fill="FFFFFF" w:themeFill="background1"/>
            <w:vAlign w:val="center"/>
          </w:tcPr>
          <w:p w14:paraId="745CE9C6" w14:textId="77777777" w:rsidR="00050A8F" w:rsidRPr="009F3EE8" w:rsidRDefault="00050A8F" w:rsidP="00E87D5D">
            <w:pPr>
              <w:bidi w:val="0"/>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3EE7235D" w14:textId="77777777" w:rsidR="00050A8F" w:rsidRPr="009F3EE8" w:rsidRDefault="00050A8F" w:rsidP="00E87D5D">
            <w:pPr>
              <w:bidi w:val="0"/>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58" w:type="dxa"/>
            <w:vMerge w:val="restart"/>
            <w:shd w:val="clear" w:color="auto" w:fill="FFFFFF" w:themeFill="background1"/>
            <w:vAlign w:val="center"/>
          </w:tcPr>
          <w:p w14:paraId="29D268A0" w14:textId="77777777" w:rsidR="00050A8F" w:rsidRDefault="007516C9" w:rsidP="007516C9">
            <w:pPr>
              <w:bidi w:val="0"/>
              <w:spacing w:after="200" w:line="276" w:lineRule="auto"/>
              <w:rPr>
                <w:rFonts w:ascii="Calibri" w:eastAsia="Calibri" w:hAnsi="Calibri" w:cs="Times New Roman"/>
                <w:iCs/>
                <w:color w:val="002060"/>
              </w:rPr>
            </w:pPr>
            <w:r>
              <w:rPr>
                <w:rFonts w:ascii="Calibri" w:eastAsia="Calibri" w:hAnsi="Calibri" w:cs="Times New Roman"/>
                <w:b w:val="0"/>
                <w:bCs w:val="0"/>
                <w:iCs/>
                <w:color w:val="002060"/>
              </w:rPr>
              <w:t>Final Exam</w:t>
            </w:r>
            <w:r w:rsidRPr="00AB0EE5">
              <w:rPr>
                <w:rFonts w:ascii="Calibri" w:eastAsia="Calibri" w:hAnsi="Calibri" w:cs="Times New Roman"/>
                <w:b w:val="0"/>
                <w:bCs w:val="0"/>
                <w:iCs/>
                <w:color w:val="002060"/>
              </w:rPr>
              <w:t xml:space="preserve"> + Continuous Assessments</w:t>
            </w:r>
          </w:p>
          <w:p w14:paraId="44447F6D" w14:textId="62C139C7" w:rsidR="007516C9" w:rsidRPr="007516C9" w:rsidRDefault="007516C9" w:rsidP="007516C9">
            <w:pPr>
              <w:bidi w:val="0"/>
              <w:spacing w:after="200" w:line="276" w:lineRule="auto"/>
              <w:rPr>
                <w:b w:val="0"/>
                <w:bCs w:val="0"/>
                <w:i/>
                <w:iCs/>
                <w:sz w:val="20"/>
                <w:szCs w:val="20"/>
                <w:lang w:bidi="ar-BH"/>
              </w:rPr>
            </w:pPr>
          </w:p>
        </w:tc>
      </w:tr>
      <w:tr w:rsidR="00050A8F" w:rsidRPr="009F3EE8" w14:paraId="49C5275E" w14:textId="77777777" w:rsidTr="00B725C7">
        <w:trPr>
          <w:trHeight w:val="325"/>
        </w:trPr>
        <w:tc>
          <w:tcPr>
            <w:cnfStyle w:val="001000000000" w:firstRow="0" w:lastRow="0" w:firstColumn="1" w:lastColumn="0" w:oddVBand="0" w:evenVBand="0" w:oddHBand="0" w:evenHBand="0" w:firstRowFirstColumn="0" w:firstRowLastColumn="0" w:lastRowFirstColumn="0" w:lastRowLastColumn="0"/>
            <w:tcW w:w="872" w:type="dxa"/>
            <w:vMerge/>
            <w:vAlign w:val="center"/>
          </w:tcPr>
          <w:p w14:paraId="3E1BF9E6" w14:textId="77777777" w:rsidR="00050A8F" w:rsidRPr="009F3EE8" w:rsidRDefault="00050A8F" w:rsidP="007516C9">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016" w:type="dxa"/>
            <w:vMerge/>
            <w:vAlign w:val="center"/>
          </w:tcPr>
          <w:p w14:paraId="524EB349" w14:textId="77777777" w:rsidR="00050A8F" w:rsidRPr="00B725C7" w:rsidRDefault="00050A8F" w:rsidP="00B725C7">
            <w:pPr>
              <w:bidi w:val="0"/>
              <w:spacing w:after="200" w:line="276" w:lineRule="auto"/>
              <w:jc w:val="center"/>
              <w:rPr>
                <w:rFonts w:ascii="Calibri" w:eastAsia="Calibri" w:hAnsi="Calibri" w:cs="Times New Roman"/>
                <w:iCs/>
                <w:color w:val="002060"/>
              </w:rPr>
            </w:pPr>
          </w:p>
        </w:tc>
        <w:tc>
          <w:tcPr>
            <w:tcW w:w="2830" w:type="dxa"/>
            <w:vMerge/>
            <w:vAlign w:val="center"/>
          </w:tcPr>
          <w:p w14:paraId="3040E358" w14:textId="77777777" w:rsidR="00050A8F" w:rsidRPr="009F3EE8" w:rsidRDefault="00050A8F" w:rsidP="00AB0EE5">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92" w:type="dxa"/>
            <w:vMerge/>
            <w:vAlign w:val="center"/>
          </w:tcPr>
          <w:p w14:paraId="445E690E" w14:textId="77777777" w:rsidR="00050A8F" w:rsidRPr="009F3EE8" w:rsidRDefault="00050A8F" w:rsidP="00AB0EE5">
            <w:pPr>
              <w:bidi w:val="0"/>
              <w:jc w:val="center"/>
              <w:rPr>
                <w:rFonts w:cstheme="minorHAnsi"/>
                <w:sz w:val="20"/>
                <w:szCs w:val="20"/>
                <w:lang w:bidi="ar-BH"/>
              </w:rPr>
            </w:pPr>
          </w:p>
        </w:tc>
        <w:tc>
          <w:tcPr>
            <w:tcW w:w="1843" w:type="dxa"/>
            <w:shd w:val="clear" w:color="auto" w:fill="FFFFFF" w:themeFill="background1"/>
            <w:vAlign w:val="center"/>
          </w:tcPr>
          <w:p w14:paraId="2B815508" w14:textId="77777777" w:rsidR="00050A8F" w:rsidRPr="009F3EE8" w:rsidRDefault="00050A8F" w:rsidP="00E87D5D">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74F11FDD" w14:textId="77777777" w:rsidR="00050A8F" w:rsidRPr="009F3EE8" w:rsidRDefault="00050A8F" w:rsidP="00E87D5D">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58" w:type="dxa"/>
            <w:vMerge/>
            <w:vAlign w:val="center"/>
          </w:tcPr>
          <w:p w14:paraId="6160630F" w14:textId="77777777" w:rsidR="00050A8F" w:rsidRPr="009F3EE8" w:rsidRDefault="00050A8F" w:rsidP="00E87D5D">
            <w:pPr>
              <w:bidi w:val="0"/>
              <w:rPr>
                <w:rFonts w:cstheme="minorHAnsi"/>
                <w:i/>
                <w:iCs/>
                <w:sz w:val="20"/>
                <w:szCs w:val="20"/>
                <w:lang w:bidi="ar-BH"/>
              </w:rPr>
            </w:pPr>
          </w:p>
        </w:tc>
      </w:tr>
      <w:tr w:rsidR="00050A8F" w:rsidRPr="009F3EE8" w14:paraId="3EC49C7D" w14:textId="77777777" w:rsidTr="00B725C7">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872" w:type="dxa"/>
            <w:vMerge w:val="restart"/>
            <w:shd w:val="clear" w:color="auto" w:fill="FFFFFF" w:themeFill="background1"/>
            <w:vAlign w:val="center"/>
          </w:tcPr>
          <w:p w14:paraId="358D0C40" w14:textId="77777777" w:rsidR="00050A8F" w:rsidRPr="009F3EE8" w:rsidRDefault="00050A8F" w:rsidP="007516C9">
            <w:pPr>
              <w:bidi w:val="0"/>
              <w:jc w:val="center"/>
              <w:rPr>
                <w:rFonts w:cstheme="minorHAnsi"/>
                <w:i/>
                <w:iCs/>
                <w:lang w:bidi="ar-BH"/>
              </w:rPr>
            </w:pPr>
            <w:r w:rsidRPr="009F3EE8">
              <w:rPr>
                <w:rFonts w:cstheme="minorHAnsi"/>
                <w:i/>
                <w:iCs/>
                <w:lang w:bidi="ar-BH"/>
              </w:rPr>
              <w:t>13</w:t>
            </w:r>
          </w:p>
        </w:tc>
        <w:tc>
          <w:tcPr>
            <w:cnfStyle w:val="000010000000" w:firstRow="0" w:lastRow="0" w:firstColumn="0" w:lastColumn="0" w:oddVBand="1" w:evenVBand="0" w:oddHBand="0" w:evenHBand="0" w:firstRowFirstColumn="0" w:firstRowLastColumn="0" w:lastRowFirstColumn="0" w:lastRowLastColumn="0"/>
            <w:tcW w:w="1016" w:type="dxa"/>
            <w:vMerge w:val="restart"/>
            <w:shd w:val="clear" w:color="auto" w:fill="FFFFFF" w:themeFill="background1"/>
            <w:vAlign w:val="center"/>
          </w:tcPr>
          <w:tbl>
            <w:tblPr>
              <w:tblW w:w="0" w:type="auto"/>
              <w:tblLook w:val="01E0" w:firstRow="1" w:lastRow="1" w:firstColumn="1" w:lastColumn="1" w:noHBand="0" w:noVBand="0"/>
            </w:tblPr>
            <w:tblGrid>
              <w:gridCol w:w="800"/>
            </w:tblGrid>
            <w:tr w:rsidR="410811A1" w:rsidRPr="00B725C7" w14:paraId="5C68AD27" w14:textId="77777777" w:rsidTr="729237F4">
              <w:tc>
                <w:tcPr>
                  <w:tcW w:w="870" w:type="dxa"/>
                </w:tcPr>
                <w:p w14:paraId="3BAAF057" w14:textId="6D898526" w:rsidR="410811A1" w:rsidRPr="00B725C7" w:rsidRDefault="00C266A2" w:rsidP="007516C9">
                  <w:pPr>
                    <w:bidi w:val="0"/>
                    <w:jc w:val="center"/>
                    <w:rPr>
                      <w:rFonts w:ascii="Calibri" w:eastAsia="Calibri" w:hAnsi="Calibri" w:cs="Times New Roman"/>
                      <w:iCs/>
                      <w:color w:val="002060"/>
                    </w:rPr>
                  </w:pPr>
                  <w:r w:rsidRPr="00B725C7">
                    <w:rPr>
                      <w:rFonts w:ascii="Calibri" w:eastAsia="Calibri" w:hAnsi="Calibri" w:cs="Times New Roman"/>
                      <w:iCs/>
                      <w:color w:val="002060"/>
                    </w:rPr>
                    <w:t>2 - 6 May</w:t>
                  </w:r>
                </w:p>
              </w:tc>
            </w:tr>
          </w:tbl>
          <w:p w14:paraId="7F1BBB7A" w14:textId="35CF1A16" w:rsidR="00050A8F" w:rsidRPr="00B725C7" w:rsidRDefault="00050A8F" w:rsidP="007516C9">
            <w:pPr>
              <w:bidi w:val="0"/>
              <w:jc w:val="center"/>
              <w:rPr>
                <w:rFonts w:ascii="Calibri" w:eastAsia="Calibri" w:hAnsi="Calibri" w:cs="Times New Roman"/>
                <w:iCs/>
                <w:color w:val="002060"/>
              </w:rPr>
            </w:pPr>
          </w:p>
        </w:tc>
        <w:tc>
          <w:tcPr>
            <w:tcW w:w="2830" w:type="dxa"/>
            <w:vMerge w:val="restart"/>
            <w:shd w:val="clear" w:color="auto" w:fill="FFFFFF" w:themeFill="background1"/>
            <w:vAlign w:val="center"/>
          </w:tcPr>
          <w:p w14:paraId="4C71F5E9" w14:textId="77777777" w:rsidR="00AB0EE5" w:rsidRPr="00AB0EE5" w:rsidRDefault="00AB0EE5" w:rsidP="00AB0EE5">
            <w:pPr>
              <w:bidi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Cs/>
                <w:color w:val="002060"/>
              </w:rPr>
            </w:pPr>
            <w:r w:rsidRPr="00AB0EE5">
              <w:rPr>
                <w:rFonts w:ascii="Calibri" w:eastAsia="Calibri" w:hAnsi="Calibri" w:cs="Times New Roman"/>
                <w:b/>
                <w:bCs/>
                <w:color w:val="002060"/>
              </w:rPr>
              <w:t>Chapter 13</w:t>
            </w:r>
          </w:p>
          <w:p w14:paraId="65F43B6B" w14:textId="4AF3CC14" w:rsidR="00050A8F" w:rsidRPr="009F3EE8" w:rsidRDefault="00AB0EE5" w:rsidP="00AB0EE5">
            <w:pPr>
              <w:bidi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sidRPr="00AB0EE5">
              <w:rPr>
                <w:rFonts w:ascii="Calibri" w:eastAsia="Calibri" w:hAnsi="Calibri" w:cs="Times New Roman"/>
                <w:iCs/>
                <w:color w:val="002060"/>
              </w:rPr>
              <w:t>The expenditure cycle: Purchasing to cash disbursements</w:t>
            </w:r>
          </w:p>
        </w:tc>
        <w:tc>
          <w:tcPr>
            <w:cnfStyle w:val="000010000000" w:firstRow="0" w:lastRow="0" w:firstColumn="0" w:lastColumn="0" w:oddVBand="1" w:evenVBand="0" w:oddHBand="0" w:evenHBand="0" w:firstRowFirstColumn="0" w:firstRowLastColumn="0" w:lastRowFirstColumn="0" w:lastRowLastColumn="0"/>
            <w:tcW w:w="992" w:type="dxa"/>
            <w:vMerge w:val="restart"/>
            <w:shd w:val="clear" w:color="auto" w:fill="FFFFFF" w:themeFill="background1"/>
            <w:vAlign w:val="center"/>
          </w:tcPr>
          <w:p w14:paraId="65985AB3" w14:textId="1FEFA605" w:rsidR="00050A8F" w:rsidRPr="009F3EE8" w:rsidRDefault="00AB0EE5" w:rsidP="00AB0EE5">
            <w:pPr>
              <w:bidi w:val="0"/>
              <w:spacing w:after="200" w:line="276" w:lineRule="auto"/>
              <w:jc w:val="center"/>
              <w:rPr>
                <w:rFonts w:eastAsia="Calibri"/>
              </w:rPr>
            </w:pPr>
            <w:r w:rsidRPr="00AB0EE5">
              <w:rPr>
                <w:rFonts w:ascii="Calibri" w:eastAsia="Calibri" w:hAnsi="Calibri" w:cs="Arial"/>
                <w:color w:val="002060"/>
                <w:lang w:bidi="ar-BH"/>
              </w:rPr>
              <w:t>3</w:t>
            </w:r>
            <w:r>
              <w:rPr>
                <w:rFonts w:ascii="Calibri" w:eastAsia="Calibri" w:hAnsi="Calibri" w:cs="Arial"/>
                <w:color w:val="002060"/>
                <w:lang w:bidi="ar-BH"/>
              </w:rPr>
              <w:t xml:space="preserve"> &amp; </w:t>
            </w:r>
            <w:r w:rsidRPr="00AB0EE5">
              <w:rPr>
                <w:rFonts w:ascii="Calibri" w:eastAsia="Calibri" w:hAnsi="Calibri" w:cs="Arial"/>
                <w:color w:val="002060"/>
                <w:lang w:bidi="ar-BH"/>
              </w:rPr>
              <w:t>4</w:t>
            </w:r>
          </w:p>
        </w:tc>
        <w:tc>
          <w:tcPr>
            <w:tcW w:w="1843" w:type="dxa"/>
            <w:shd w:val="clear" w:color="auto" w:fill="FFFFFF" w:themeFill="background1"/>
            <w:vAlign w:val="center"/>
          </w:tcPr>
          <w:p w14:paraId="1BA7D060" w14:textId="77777777" w:rsidR="00050A8F" w:rsidRPr="009F3EE8" w:rsidRDefault="00050A8F" w:rsidP="00E87D5D">
            <w:pPr>
              <w:bidi w:val="0"/>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20DC7546" w14:textId="77777777" w:rsidR="00050A8F" w:rsidRPr="009F3EE8" w:rsidRDefault="00050A8F" w:rsidP="00E87D5D">
            <w:pPr>
              <w:bidi w:val="0"/>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58" w:type="dxa"/>
            <w:vMerge w:val="restart"/>
            <w:shd w:val="clear" w:color="auto" w:fill="FFFFFF" w:themeFill="background1"/>
            <w:vAlign w:val="center"/>
          </w:tcPr>
          <w:p w14:paraId="35F55FCF" w14:textId="5FA5125A" w:rsidR="00050A8F" w:rsidRPr="009F3EE8" w:rsidRDefault="007516C9" w:rsidP="00E87D5D">
            <w:pPr>
              <w:bidi w:val="0"/>
              <w:rPr>
                <w:b w:val="0"/>
                <w:bCs w:val="0"/>
                <w:i/>
                <w:iCs/>
                <w:sz w:val="20"/>
                <w:szCs w:val="20"/>
                <w:lang w:bidi="ar-BH"/>
              </w:rPr>
            </w:pPr>
            <w:r>
              <w:rPr>
                <w:rFonts w:ascii="Calibri" w:eastAsia="Calibri" w:hAnsi="Calibri" w:cs="Times New Roman"/>
                <w:b w:val="0"/>
                <w:bCs w:val="0"/>
                <w:iCs/>
                <w:color w:val="002060"/>
              </w:rPr>
              <w:t>Final Exam</w:t>
            </w:r>
            <w:r w:rsidRPr="00AB0EE5">
              <w:rPr>
                <w:rFonts w:ascii="Calibri" w:eastAsia="Calibri" w:hAnsi="Calibri" w:cs="Times New Roman"/>
                <w:b w:val="0"/>
                <w:bCs w:val="0"/>
                <w:iCs/>
                <w:color w:val="002060"/>
              </w:rPr>
              <w:t xml:space="preserve"> + Continuous Assessments</w:t>
            </w:r>
          </w:p>
          <w:p w14:paraId="448BB5A7" w14:textId="4DF19761" w:rsidR="00050A8F" w:rsidRPr="009F3EE8" w:rsidRDefault="00050A8F" w:rsidP="00E87D5D">
            <w:pPr>
              <w:bidi w:val="0"/>
              <w:rPr>
                <w:rFonts w:cstheme="minorHAnsi"/>
                <w:i/>
                <w:iCs/>
                <w:sz w:val="20"/>
                <w:szCs w:val="20"/>
                <w:lang w:bidi="ar-BH"/>
              </w:rPr>
            </w:pPr>
          </w:p>
        </w:tc>
      </w:tr>
      <w:tr w:rsidR="00050A8F" w:rsidRPr="009F3EE8" w14:paraId="2FBAB7E0" w14:textId="77777777" w:rsidTr="00B725C7">
        <w:trPr>
          <w:trHeight w:val="325"/>
        </w:trPr>
        <w:tc>
          <w:tcPr>
            <w:cnfStyle w:val="001000000000" w:firstRow="0" w:lastRow="0" w:firstColumn="1" w:lastColumn="0" w:oddVBand="0" w:evenVBand="0" w:oddHBand="0" w:evenHBand="0" w:firstRowFirstColumn="0" w:firstRowLastColumn="0" w:lastRowFirstColumn="0" w:lastRowLastColumn="0"/>
            <w:tcW w:w="872" w:type="dxa"/>
            <w:vMerge/>
            <w:vAlign w:val="center"/>
          </w:tcPr>
          <w:p w14:paraId="586D3E96" w14:textId="77777777" w:rsidR="00050A8F" w:rsidRPr="009F3EE8" w:rsidRDefault="00050A8F" w:rsidP="00E87D5D">
            <w:pPr>
              <w:bidi w:val="0"/>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016" w:type="dxa"/>
            <w:vMerge/>
            <w:vAlign w:val="center"/>
          </w:tcPr>
          <w:p w14:paraId="7206D801" w14:textId="77777777" w:rsidR="00050A8F" w:rsidRPr="00B725C7" w:rsidRDefault="00050A8F" w:rsidP="00B725C7">
            <w:pPr>
              <w:bidi w:val="0"/>
              <w:spacing w:after="200" w:line="276" w:lineRule="auto"/>
              <w:jc w:val="center"/>
              <w:rPr>
                <w:rFonts w:ascii="Calibri" w:eastAsia="Calibri" w:hAnsi="Calibri" w:cs="Times New Roman"/>
                <w:iCs/>
                <w:color w:val="002060"/>
              </w:rPr>
            </w:pPr>
          </w:p>
        </w:tc>
        <w:tc>
          <w:tcPr>
            <w:tcW w:w="2830" w:type="dxa"/>
            <w:vMerge/>
            <w:vAlign w:val="center"/>
          </w:tcPr>
          <w:p w14:paraId="0B99A490" w14:textId="77777777" w:rsidR="00050A8F" w:rsidRPr="009F3EE8" w:rsidRDefault="00050A8F" w:rsidP="00AB0EE5">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92" w:type="dxa"/>
            <w:vMerge/>
            <w:vAlign w:val="center"/>
          </w:tcPr>
          <w:p w14:paraId="204AE814" w14:textId="77777777" w:rsidR="00050A8F" w:rsidRPr="009F3EE8" w:rsidRDefault="00050A8F" w:rsidP="00AB0EE5">
            <w:pPr>
              <w:bidi w:val="0"/>
              <w:jc w:val="center"/>
              <w:rPr>
                <w:rFonts w:cstheme="minorHAnsi"/>
                <w:sz w:val="20"/>
                <w:szCs w:val="20"/>
                <w:lang w:bidi="ar-BH"/>
              </w:rPr>
            </w:pPr>
          </w:p>
        </w:tc>
        <w:tc>
          <w:tcPr>
            <w:tcW w:w="1843" w:type="dxa"/>
            <w:shd w:val="clear" w:color="auto" w:fill="FFFFFF" w:themeFill="background1"/>
            <w:vAlign w:val="center"/>
          </w:tcPr>
          <w:p w14:paraId="0FF1BCC2" w14:textId="77777777" w:rsidR="00050A8F" w:rsidRPr="009F3EE8" w:rsidRDefault="00050A8F" w:rsidP="00E87D5D">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74B610D8" w14:textId="77777777" w:rsidR="00050A8F" w:rsidRPr="009F3EE8" w:rsidRDefault="00050A8F" w:rsidP="00E87D5D">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58" w:type="dxa"/>
            <w:vMerge/>
            <w:vAlign w:val="center"/>
          </w:tcPr>
          <w:p w14:paraId="07B1168C" w14:textId="77777777" w:rsidR="00050A8F" w:rsidRPr="009F3EE8" w:rsidRDefault="00050A8F" w:rsidP="00E87D5D">
            <w:pPr>
              <w:bidi w:val="0"/>
              <w:rPr>
                <w:rFonts w:cstheme="minorHAnsi"/>
                <w:i/>
                <w:iCs/>
                <w:sz w:val="20"/>
                <w:szCs w:val="20"/>
                <w:lang w:bidi="ar-BH"/>
              </w:rPr>
            </w:pPr>
          </w:p>
        </w:tc>
      </w:tr>
      <w:tr w:rsidR="00050A8F" w:rsidRPr="009F3EE8" w14:paraId="1F1A996D" w14:textId="77777777" w:rsidTr="00B725C7">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872" w:type="dxa"/>
            <w:vMerge w:val="restart"/>
            <w:shd w:val="clear" w:color="auto" w:fill="FFFFFF" w:themeFill="background1"/>
            <w:vAlign w:val="center"/>
          </w:tcPr>
          <w:p w14:paraId="17B43291" w14:textId="77777777" w:rsidR="00050A8F" w:rsidRPr="009F3EE8" w:rsidRDefault="00050A8F" w:rsidP="007516C9">
            <w:pPr>
              <w:bidi w:val="0"/>
              <w:jc w:val="center"/>
              <w:rPr>
                <w:rFonts w:cstheme="minorHAnsi"/>
                <w:i/>
                <w:iCs/>
                <w:lang w:bidi="ar-BH"/>
              </w:rPr>
            </w:pPr>
            <w:r w:rsidRPr="009F3EE8">
              <w:rPr>
                <w:rFonts w:cstheme="minorHAnsi"/>
                <w:i/>
                <w:iCs/>
                <w:lang w:bidi="ar-BH"/>
              </w:rPr>
              <w:t>14</w:t>
            </w:r>
          </w:p>
        </w:tc>
        <w:tc>
          <w:tcPr>
            <w:cnfStyle w:val="000010000000" w:firstRow="0" w:lastRow="0" w:firstColumn="0" w:lastColumn="0" w:oddVBand="1" w:evenVBand="0" w:oddHBand="0" w:evenHBand="0" w:firstRowFirstColumn="0" w:firstRowLastColumn="0" w:lastRowFirstColumn="0" w:lastRowLastColumn="0"/>
            <w:tcW w:w="1016" w:type="dxa"/>
            <w:vMerge w:val="restart"/>
            <w:shd w:val="clear" w:color="auto" w:fill="FFFFFF" w:themeFill="background1"/>
            <w:vAlign w:val="center"/>
          </w:tcPr>
          <w:tbl>
            <w:tblPr>
              <w:tblW w:w="0" w:type="auto"/>
              <w:tblLook w:val="01E0" w:firstRow="1" w:lastRow="1" w:firstColumn="1" w:lastColumn="1" w:noHBand="0" w:noVBand="0"/>
            </w:tblPr>
            <w:tblGrid>
              <w:gridCol w:w="800"/>
            </w:tblGrid>
            <w:tr w:rsidR="410811A1" w:rsidRPr="00B725C7" w14:paraId="4C1F17C6" w14:textId="77777777" w:rsidTr="729237F4">
              <w:tc>
                <w:tcPr>
                  <w:tcW w:w="870" w:type="dxa"/>
                </w:tcPr>
                <w:p w14:paraId="46CC0695" w14:textId="3EB6F3B8" w:rsidR="410811A1" w:rsidRPr="00B725C7" w:rsidRDefault="00C266A2" w:rsidP="007516C9">
                  <w:pPr>
                    <w:bidi w:val="0"/>
                    <w:jc w:val="center"/>
                    <w:rPr>
                      <w:rFonts w:ascii="Calibri" w:eastAsia="Calibri" w:hAnsi="Calibri" w:cs="Times New Roman"/>
                      <w:iCs/>
                      <w:color w:val="002060"/>
                    </w:rPr>
                  </w:pPr>
                  <w:r w:rsidRPr="00B725C7">
                    <w:rPr>
                      <w:rFonts w:ascii="Calibri" w:eastAsia="Calibri" w:hAnsi="Calibri" w:cs="Times New Roman"/>
                      <w:iCs/>
                      <w:color w:val="002060"/>
                    </w:rPr>
                    <w:t>9 – 13 May</w:t>
                  </w:r>
                </w:p>
              </w:tc>
            </w:tr>
          </w:tbl>
          <w:p w14:paraId="77049F44" w14:textId="7B399BA3" w:rsidR="00050A8F" w:rsidRPr="00B725C7" w:rsidRDefault="00050A8F" w:rsidP="007516C9">
            <w:pPr>
              <w:bidi w:val="0"/>
              <w:jc w:val="center"/>
              <w:rPr>
                <w:rFonts w:ascii="Calibri" w:eastAsia="Calibri" w:hAnsi="Calibri" w:cs="Times New Roman"/>
                <w:iCs/>
                <w:color w:val="002060"/>
              </w:rPr>
            </w:pPr>
          </w:p>
        </w:tc>
        <w:tc>
          <w:tcPr>
            <w:tcW w:w="2830" w:type="dxa"/>
            <w:vMerge w:val="restart"/>
            <w:shd w:val="clear" w:color="auto" w:fill="FFFFFF" w:themeFill="background1"/>
            <w:vAlign w:val="center"/>
          </w:tcPr>
          <w:p w14:paraId="76A888DD" w14:textId="77777777" w:rsidR="00AB0EE5" w:rsidRPr="00AB0EE5" w:rsidRDefault="00AB0EE5" w:rsidP="00AB0EE5">
            <w:pPr>
              <w:bidi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Cs/>
                <w:color w:val="002060"/>
              </w:rPr>
            </w:pPr>
            <w:r w:rsidRPr="00AB0EE5">
              <w:rPr>
                <w:rFonts w:ascii="Calibri" w:eastAsia="Calibri" w:hAnsi="Calibri" w:cs="Times New Roman"/>
                <w:b/>
                <w:bCs/>
                <w:color w:val="002060"/>
              </w:rPr>
              <w:t>Chapter 13</w:t>
            </w:r>
          </w:p>
          <w:p w14:paraId="075EF58F" w14:textId="3A977568" w:rsidR="00050A8F" w:rsidRPr="009F3EE8" w:rsidRDefault="00AB0EE5" w:rsidP="00AB0EE5">
            <w:pPr>
              <w:bidi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sidRPr="00AB0EE5">
              <w:rPr>
                <w:rFonts w:ascii="Calibri" w:eastAsia="Calibri" w:hAnsi="Calibri" w:cs="Times New Roman"/>
                <w:iCs/>
                <w:color w:val="002060"/>
              </w:rPr>
              <w:t>The expenditure cycle: Purchasing to cash disbursements</w:t>
            </w:r>
          </w:p>
        </w:tc>
        <w:tc>
          <w:tcPr>
            <w:cnfStyle w:val="000010000000" w:firstRow="0" w:lastRow="0" w:firstColumn="0" w:lastColumn="0" w:oddVBand="1" w:evenVBand="0" w:oddHBand="0" w:evenHBand="0" w:firstRowFirstColumn="0" w:firstRowLastColumn="0" w:lastRowFirstColumn="0" w:lastRowLastColumn="0"/>
            <w:tcW w:w="992" w:type="dxa"/>
            <w:vMerge w:val="restart"/>
            <w:shd w:val="clear" w:color="auto" w:fill="FFFFFF" w:themeFill="background1"/>
            <w:vAlign w:val="center"/>
          </w:tcPr>
          <w:p w14:paraId="60FF1A2E" w14:textId="47C0DA78" w:rsidR="00050A8F" w:rsidRPr="009F3EE8" w:rsidRDefault="00AB0EE5" w:rsidP="00AB0EE5">
            <w:pPr>
              <w:bidi w:val="0"/>
              <w:spacing w:after="200" w:line="276" w:lineRule="auto"/>
              <w:jc w:val="center"/>
              <w:rPr>
                <w:rFonts w:eastAsia="Calibri"/>
              </w:rPr>
            </w:pPr>
            <w:r w:rsidRPr="00AB0EE5">
              <w:rPr>
                <w:rFonts w:ascii="Calibri" w:eastAsia="Calibri" w:hAnsi="Calibri" w:cs="Arial"/>
                <w:color w:val="002060"/>
                <w:lang w:bidi="ar-BH"/>
              </w:rPr>
              <w:t>3</w:t>
            </w:r>
            <w:r>
              <w:rPr>
                <w:rFonts w:ascii="Calibri" w:eastAsia="Calibri" w:hAnsi="Calibri" w:cs="Arial"/>
                <w:color w:val="002060"/>
                <w:lang w:bidi="ar-BH"/>
              </w:rPr>
              <w:t xml:space="preserve"> &amp; </w:t>
            </w:r>
            <w:r w:rsidRPr="00AB0EE5">
              <w:rPr>
                <w:rFonts w:ascii="Calibri" w:eastAsia="Calibri" w:hAnsi="Calibri" w:cs="Arial"/>
                <w:color w:val="002060"/>
                <w:lang w:bidi="ar-BH"/>
              </w:rPr>
              <w:t>4</w:t>
            </w:r>
          </w:p>
        </w:tc>
        <w:tc>
          <w:tcPr>
            <w:tcW w:w="1843" w:type="dxa"/>
            <w:shd w:val="clear" w:color="auto" w:fill="FFFFFF" w:themeFill="background1"/>
            <w:vAlign w:val="center"/>
          </w:tcPr>
          <w:p w14:paraId="47E315B3" w14:textId="77777777" w:rsidR="00050A8F" w:rsidRPr="009F3EE8" w:rsidRDefault="00050A8F" w:rsidP="00E87D5D">
            <w:pPr>
              <w:bidi w:val="0"/>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359C4F7F" w14:textId="77777777" w:rsidR="00050A8F" w:rsidRPr="009F3EE8" w:rsidRDefault="00050A8F" w:rsidP="00E87D5D">
            <w:pPr>
              <w:bidi w:val="0"/>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58" w:type="dxa"/>
            <w:vMerge w:val="restart"/>
            <w:shd w:val="clear" w:color="auto" w:fill="FFFFFF" w:themeFill="background1"/>
            <w:vAlign w:val="center"/>
          </w:tcPr>
          <w:p w14:paraId="2D9FB3CB" w14:textId="77777777" w:rsidR="00050A8F" w:rsidRDefault="007516C9" w:rsidP="007516C9">
            <w:pPr>
              <w:bidi w:val="0"/>
              <w:spacing w:after="200" w:line="276" w:lineRule="auto"/>
              <w:rPr>
                <w:rFonts w:ascii="Calibri" w:eastAsia="Calibri" w:hAnsi="Calibri" w:cs="Times New Roman"/>
                <w:iCs/>
                <w:color w:val="002060"/>
              </w:rPr>
            </w:pPr>
            <w:r>
              <w:rPr>
                <w:rFonts w:ascii="Calibri" w:eastAsia="Calibri" w:hAnsi="Calibri" w:cs="Times New Roman"/>
                <w:b w:val="0"/>
                <w:bCs w:val="0"/>
                <w:iCs/>
                <w:color w:val="002060"/>
              </w:rPr>
              <w:t>Final Exam</w:t>
            </w:r>
            <w:r w:rsidRPr="00AB0EE5">
              <w:rPr>
                <w:rFonts w:ascii="Calibri" w:eastAsia="Calibri" w:hAnsi="Calibri" w:cs="Times New Roman"/>
                <w:b w:val="0"/>
                <w:bCs w:val="0"/>
                <w:iCs/>
                <w:color w:val="002060"/>
              </w:rPr>
              <w:t xml:space="preserve"> + Continuous Assessments</w:t>
            </w:r>
          </w:p>
          <w:p w14:paraId="48A28D7C" w14:textId="36E295F5" w:rsidR="007516C9" w:rsidRPr="007516C9" w:rsidRDefault="007516C9" w:rsidP="007516C9">
            <w:pPr>
              <w:bidi w:val="0"/>
              <w:spacing w:after="200" w:line="276" w:lineRule="auto"/>
              <w:rPr>
                <w:b w:val="0"/>
                <w:bCs w:val="0"/>
                <w:i/>
                <w:iCs/>
                <w:sz w:val="20"/>
                <w:szCs w:val="20"/>
                <w:lang w:bidi="ar-BH"/>
              </w:rPr>
            </w:pPr>
          </w:p>
        </w:tc>
      </w:tr>
      <w:tr w:rsidR="00050A8F" w:rsidRPr="009F3EE8" w14:paraId="5F45CA17" w14:textId="77777777" w:rsidTr="00B725C7">
        <w:trPr>
          <w:trHeight w:val="325"/>
        </w:trPr>
        <w:tc>
          <w:tcPr>
            <w:cnfStyle w:val="001000000000" w:firstRow="0" w:lastRow="0" w:firstColumn="1" w:lastColumn="0" w:oddVBand="0" w:evenVBand="0" w:oddHBand="0" w:evenHBand="0" w:firstRowFirstColumn="0" w:firstRowLastColumn="0" w:lastRowFirstColumn="0" w:lastRowLastColumn="0"/>
            <w:tcW w:w="872" w:type="dxa"/>
            <w:vMerge/>
            <w:vAlign w:val="center"/>
          </w:tcPr>
          <w:p w14:paraId="32EC6D61" w14:textId="77777777" w:rsidR="00050A8F" w:rsidRPr="009F3EE8" w:rsidRDefault="00050A8F" w:rsidP="00E87D5D">
            <w:pPr>
              <w:bidi w:val="0"/>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016" w:type="dxa"/>
            <w:vMerge/>
            <w:vAlign w:val="center"/>
          </w:tcPr>
          <w:p w14:paraId="332CE6CC" w14:textId="77777777" w:rsidR="00050A8F" w:rsidRPr="009F3EE8" w:rsidRDefault="00050A8F" w:rsidP="00E87D5D">
            <w:pPr>
              <w:bidi w:val="0"/>
              <w:rPr>
                <w:rFonts w:cstheme="minorHAnsi"/>
                <w:sz w:val="20"/>
                <w:szCs w:val="20"/>
                <w:lang w:bidi="ar-BH"/>
              </w:rPr>
            </w:pPr>
          </w:p>
        </w:tc>
        <w:tc>
          <w:tcPr>
            <w:tcW w:w="2830" w:type="dxa"/>
            <w:vMerge/>
            <w:vAlign w:val="center"/>
          </w:tcPr>
          <w:p w14:paraId="5C9F01AA" w14:textId="77777777" w:rsidR="00050A8F" w:rsidRPr="009F3EE8" w:rsidRDefault="00050A8F" w:rsidP="00AB0EE5">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92" w:type="dxa"/>
            <w:vMerge/>
            <w:vAlign w:val="center"/>
          </w:tcPr>
          <w:p w14:paraId="5B0FC3A1" w14:textId="77777777" w:rsidR="00050A8F" w:rsidRPr="009F3EE8" w:rsidRDefault="00050A8F" w:rsidP="00AB0EE5">
            <w:pPr>
              <w:bidi w:val="0"/>
              <w:jc w:val="center"/>
              <w:rPr>
                <w:rFonts w:cstheme="minorHAnsi"/>
                <w:sz w:val="20"/>
                <w:szCs w:val="20"/>
                <w:lang w:bidi="ar-BH"/>
              </w:rPr>
            </w:pPr>
          </w:p>
        </w:tc>
        <w:tc>
          <w:tcPr>
            <w:tcW w:w="1843" w:type="dxa"/>
            <w:shd w:val="clear" w:color="auto" w:fill="FFFFFF" w:themeFill="background1"/>
            <w:vAlign w:val="center"/>
          </w:tcPr>
          <w:p w14:paraId="6DC448D8" w14:textId="77777777" w:rsidR="00050A8F" w:rsidRPr="009F3EE8" w:rsidRDefault="00050A8F" w:rsidP="00E87D5D">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06D0CE69" w14:textId="77777777" w:rsidR="00050A8F" w:rsidRPr="009F3EE8" w:rsidRDefault="00050A8F" w:rsidP="00E87D5D">
            <w:pPr>
              <w:bidi w:val="0"/>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58" w:type="dxa"/>
            <w:vMerge/>
            <w:vAlign w:val="center"/>
          </w:tcPr>
          <w:p w14:paraId="138B3A3C" w14:textId="77777777" w:rsidR="00050A8F" w:rsidRPr="009F3EE8" w:rsidRDefault="00050A8F" w:rsidP="00E87D5D">
            <w:pPr>
              <w:bidi w:val="0"/>
              <w:rPr>
                <w:rFonts w:cstheme="minorHAnsi"/>
                <w:i/>
                <w:iCs/>
                <w:sz w:val="20"/>
                <w:szCs w:val="20"/>
                <w:lang w:bidi="ar-BH"/>
              </w:rPr>
            </w:pPr>
          </w:p>
        </w:tc>
      </w:tr>
      <w:tr w:rsidR="00050A8F" w:rsidRPr="009F3EE8" w14:paraId="3DD445A5" w14:textId="77777777" w:rsidTr="00B725C7">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872" w:type="dxa"/>
            <w:vMerge w:val="restart"/>
            <w:shd w:val="clear" w:color="auto" w:fill="FFFFFF" w:themeFill="background1"/>
            <w:vAlign w:val="center"/>
          </w:tcPr>
          <w:p w14:paraId="056A3E6E" w14:textId="476CB347" w:rsidR="00050A8F" w:rsidRPr="009F3EE8" w:rsidRDefault="00050A8F" w:rsidP="007516C9">
            <w:pPr>
              <w:bidi w:val="0"/>
              <w:jc w:val="center"/>
              <w:rPr>
                <w:rFonts w:cstheme="minorHAnsi"/>
                <w:i/>
                <w:iCs/>
                <w:lang w:bidi="ar-BH"/>
              </w:rPr>
            </w:pPr>
            <w:r w:rsidRPr="009F3EE8">
              <w:rPr>
                <w:rFonts w:cstheme="minorHAnsi"/>
                <w:i/>
                <w:iCs/>
                <w:lang w:bidi="ar-BH"/>
              </w:rPr>
              <w:lastRenderedPageBreak/>
              <w:t>15</w:t>
            </w:r>
          </w:p>
        </w:tc>
        <w:tc>
          <w:tcPr>
            <w:cnfStyle w:val="000010000000" w:firstRow="0" w:lastRow="0" w:firstColumn="0" w:lastColumn="0" w:oddVBand="1" w:evenVBand="0" w:oddHBand="0" w:evenHBand="0" w:firstRowFirstColumn="0" w:firstRowLastColumn="0" w:lastRowFirstColumn="0" w:lastRowLastColumn="0"/>
            <w:tcW w:w="1016" w:type="dxa"/>
            <w:vMerge w:val="restart"/>
            <w:shd w:val="clear" w:color="auto" w:fill="FFFFFF" w:themeFill="background1"/>
            <w:vAlign w:val="center"/>
          </w:tcPr>
          <w:p w14:paraId="57E9A241" w14:textId="7CF46ACE" w:rsidR="00050A8F" w:rsidRPr="00B725C7" w:rsidRDefault="00C266A2" w:rsidP="007516C9">
            <w:pPr>
              <w:bidi w:val="0"/>
              <w:spacing w:after="200" w:line="276" w:lineRule="auto"/>
              <w:jc w:val="center"/>
              <w:rPr>
                <w:rFonts w:ascii="Calibri" w:eastAsia="Calibri" w:hAnsi="Calibri" w:cs="Times New Roman"/>
                <w:iCs/>
                <w:color w:val="002060"/>
              </w:rPr>
            </w:pPr>
            <w:r w:rsidRPr="00B725C7">
              <w:rPr>
                <w:rFonts w:ascii="Calibri" w:eastAsia="Calibri" w:hAnsi="Calibri" w:cs="Times New Roman"/>
                <w:iCs/>
                <w:color w:val="002060"/>
              </w:rPr>
              <w:t>16 – 20 May</w:t>
            </w:r>
          </w:p>
        </w:tc>
        <w:tc>
          <w:tcPr>
            <w:tcW w:w="2830" w:type="dxa"/>
            <w:vMerge w:val="restart"/>
            <w:shd w:val="clear" w:color="auto" w:fill="FFFFFF" w:themeFill="background1"/>
            <w:vAlign w:val="center"/>
          </w:tcPr>
          <w:p w14:paraId="64AF011D" w14:textId="77777777" w:rsidR="00AB0EE5" w:rsidRPr="00AB0EE5" w:rsidRDefault="00AB0EE5" w:rsidP="00AB0EE5">
            <w:pPr>
              <w:bidi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Cs/>
                <w:color w:val="002060"/>
              </w:rPr>
            </w:pPr>
            <w:r w:rsidRPr="00AB0EE5">
              <w:rPr>
                <w:rFonts w:ascii="Calibri" w:eastAsia="Calibri" w:hAnsi="Calibri" w:cs="Times New Roman"/>
                <w:b/>
                <w:bCs/>
                <w:color w:val="002060"/>
              </w:rPr>
              <w:t>Chapter 14</w:t>
            </w:r>
          </w:p>
          <w:p w14:paraId="39027C78" w14:textId="28CAA22F" w:rsidR="00050A8F" w:rsidRPr="009F3EE8" w:rsidRDefault="00AB0EE5" w:rsidP="00AB0EE5">
            <w:pPr>
              <w:bidi w:val="0"/>
              <w:jc w:val="center"/>
              <w:cnfStyle w:val="000000100000" w:firstRow="0" w:lastRow="0" w:firstColumn="0" w:lastColumn="0" w:oddVBand="0" w:evenVBand="0" w:oddHBand="1" w:evenHBand="0" w:firstRowFirstColumn="0" w:firstRowLastColumn="0" w:lastRowFirstColumn="0" w:lastRowLastColumn="0"/>
            </w:pPr>
            <w:r w:rsidRPr="00AB0EE5">
              <w:rPr>
                <w:rFonts w:ascii="Calibri" w:eastAsia="Calibri" w:hAnsi="Calibri" w:cs="Times New Roman"/>
                <w:iCs/>
                <w:color w:val="002060"/>
              </w:rPr>
              <w:t>The production Cycle</w:t>
            </w:r>
          </w:p>
        </w:tc>
        <w:tc>
          <w:tcPr>
            <w:cnfStyle w:val="000010000000" w:firstRow="0" w:lastRow="0" w:firstColumn="0" w:lastColumn="0" w:oddVBand="1" w:evenVBand="0" w:oddHBand="0" w:evenHBand="0" w:firstRowFirstColumn="0" w:firstRowLastColumn="0" w:lastRowFirstColumn="0" w:lastRowLastColumn="0"/>
            <w:tcW w:w="992" w:type="dxa"/>
            <w:vMerge w:val="restart"/>
            <w:shd w:val="clear" w:color="auto" w:fill="FFFFFF" w:themeFill="background1"/>
            <w:vAlign w:val="center"/>
          </w:tcPr>
          <w:p w14:paraId="2F6DCDCE" w14:textId="13EA836E" w:rsidR="00050A8F" w:rsidRPr="009F3EE8" w:rsidRDefault="00AB0EE5" w:rsidP="00AB0EE5">
            <w:pPr>
              <w:bidi w:val="0"/>
              <w:spacing w:after="200" w:line="276" w:lineRule="auto"/>
              <w:jc w:val="center"/>
              <w:rPr>
                <w:rFonts w:eastAsia="Calibri"/>
              </w:rPr>
            </w:pPr>
            <w:r w:rsidRPr="00AB0EE5">
              <w:rPr>
                <w:rFonts w:ascii="Calibri" w:eastAsia="Calibri" w:hAnsi="Calibri" w:cs="Arial"/>
                <w:color w:val="002060"/>
                <w:lang w:bidi="ar-BH"/>
              </w:rPr>
              <w:t>3</w:t>
            </w:r>
            <w:r>
              <w:rPr>
                <w:rFonts w:ascii="Calibri" w:eastAsia="Calibri" w:hAnsi="Calibri" w:cs="Arial"/>
                <w:color w:val="002060"/>
                <w:lang w:bidi="ar-BH"/>
              </w:rPr>
              <w:t xml:space="preserve"> &amp; </w:t>
            </w:r>
            <w:r w:rsidRPr="00AB0EE5">
              <w:rPr>
                <w:rFonts w:ascii="Calibri" w:eastAsia="Calibri" w:hAnsi="Calibri" w:cs="Arial"/>
                <w:color w:val="002060"/>
                <w:lang w:bidi="ar-BH"/>
              </w:rPr>
              <w:t>4</w:t>
            </w:r>
          </w:p>
        </w:tc>
        <w:tc>
          <w:tcPr>
            <w:tcW w:w="1843" w:type="dxa"/>
            <w:shd w:val="clear" w:color="auto" w:fill="FFFFFF" w:themeFill="background1"/>
            <w:vAlign w:val="center"/>
          </w:tcPr>
          <w:p w14:paraId="1E2B77FD" w14:textId="77777777" w:rsidR="00050A8F" w:rsidRPr="009F3EE8" w:rsidRDefault="00050A8F" w:rsidP="00E87D5D">
            <w:pPr>
              <w:bidi w:val="0"/>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227D12E2" w14:textId="77777777" w:rsidR="00050A8F" w:rsidRPr="009F3EE8" w:rsidRDefault="00050A8F" w:rsidP="00E87D5D">
            <w:pPr>
              <w:bidi w:val="0"/>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58" w:type="dxa"/>
            <w:vMerge w:val="restart"/>
            <w:shd w:val="clear" w:color="auto" w:fill="FFFFFF" w:themeFill="background1"/>
            <w:vAlign w:val="center"/>
          </w:tcPr>
          <w:p w14:paraId="4496E230" w14:textId="2100F0A1" w:rsidR="729237F4" w:rsidRDefault="007516C9" w:rsidP="00E87D5D">
            <w:pPr>
              <w:bidi w:val="0"/>
              <w:spacing w:after="200" w:line="276" w:lineRule="auto"/>
              <w:rPr>
                <w:b w:val="0"/>
                <w:bCs w:val="0"/>
                <w:i/>
                <w:iCs/>
                <w:sz w:val="20"/>
                <w:szCs w:val="20"/>
                <w:lang w:bidi="ar-BH"/>
              </w:rPr>
            </w:pPr>
            <w:r>
              <w:rPr>
                <w:rFonts w:ascii="Calibri" w:eastAsia="Calibri" w:hAnsi="Calibri" w:cs="Times New Roman"/>
                <w:b w:val="0"/>
                <w:bCs w:val="0"/>
                <w:iCs/>
                <w:color w:val="002060"/>
              </w:rPr>
              <w:t>Final Exam</w:t>
            </w:r>
            <w:r w:rsidRPr="00AB0EE5">
              <w:rPr>
                <w:rFonts w:ascii="Calibri" w:eastAsia="Calibri" w:hAnsi="Calibri" w:cs="Times New Roman"/>
                <w:b w:val="0"/>
                <w:bCs w:val="0"/>
                <w:iCs/>
                <w:color w:val="002060"/>
              </w:rPr>
              <w:t xml:space="preserve"> + Continuous Assessments</w:t>
            </w:r>
          </w:p>
          <w:p w14:paraId="334A20AC" w14:textId="75449A1C" w:rsidR="00050A8F" w:rsidRPr="009F3EE8" w:rsidRDefault="00050A8F" w:rsidP="00E87D5D">
            <w:pPr>
              <w:bidi w:val="0"/>
              <w:rPr>
                <w:rFonts w:cstheme="minorHAnsi"/>
                <w:i/>
                <w:iCs/>
                <w:sz w:val="20"/>
                <w:szCs w:val="20"/>
                <w:lang w:bidi="ar-BH"/>
              </w:rPr>
            </w:pPr>
          </w:p>
        </w:tc>
      </w:tr>
      <w:tr w:rsidR="00050A8F" w:rsidRPr="009F3EE8" w14:paraId="04547AFC" w14:textId="77777777" w:rsidTr="00B725C7">
        <w:trPr>
          <w:trHeight w:val="325"/>
        </w:trPr>
        <w:tc>
          <w:tcPr>
            <w:cnfStyle w:val="001000000000" w:firstRow="0" w:lastRow="0" w:firstColumn="1" w:lastColumn="0" w:oddVBand="0" w:evenVBand="0" w:oddHBand="0" w:evenHBand="0" w:firstRowFirstColumn="0" w:firstRowLastColumn="0" w:lastRowFirstColumn="0" w:lastRowLastColumn="0"/>
            <w:tcW w:w="872" w:type="dxa"/>
            <w:vMerge/>
            <w:vAlign w:val="center"/>
          </w:tcPr>
          <w:p w14:paraId="0CEA301D" w14:textId="77777777" w:rsidR="00050A8F" w:rsidRPr="009F3EE8" w:rsidRDefault="00050A8F" w:rsidP="007516C9">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1016" w:type="dxa"/>
            <w:vMerge/>
            <w:vAlign w:val="center"/>
          </w:tcPr>
          <w:p w14:paraId="0F4473D9" w14:textId="77777777" w:rsidR="00050A8F" w:rsidRPr="00B725C7" w:rsidRDefault="00050A8F" w:rsidP="007516C9">
            <w:pPr>
              <w:bidi w:val="0"/>
              <w:jc w:val="center"/>
              <w:rPr>
                <w:rFonts w:ascii="Calibri" w:eastAsia="Calibri" w:hAnsi="Calibri" w:cs="Times New Roman"/>
                <w:iCs/>
                <w:color w:val="002060"/>
              </w:rPr>
            </w:pPr>
          </w:p>
        </w:tc>
        <w:tc>
          <w:tcPr>
            <w:tcW w:w="2830" w:type="dxa"/>
            <w:vMerge/>
            <w:vAlign w:val="center"/>
          </w:tcPr>
          <w:p w14:paraId="501CFEDC" w14:textId="77777777" w:rsidR="00050A8F" w:rsidRPr="009F3EE8" w:rsidRDefault="00050A8F" w:rsidP="00E87D5D">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92" w:type="dxa"/>
            <w:vMerge/>
            <w:vAlign w:val="center"/>
          </w:tcPr>
          <w:p w14:paraId="036A0C27" w14:textId="77777777" w:rsidR="00050A8F" w:rsidRPr="009F3EE8" w:rsidRDefault="00050A8F" w:rsidP="00E87D5D">
            <w:pPr>
              <w:bidi w:val="0"/>
              <w:rPr>
                <w:rFonts w:cstheme="minorHAnsi"/>
                <w:i/>
                <w:iCs/>
                <w:sz w:val="20"/>
                <w:szCs w:val="20"/>
                <w:lang w:bidi="ar-BH"/>
              </w:rPr>
            </w:pPr>
          </w:p>
        </w:tc>
        <w:tc>
          <w:tcPr>
            <w:tcW w:w="1843" w:type="dxa"/>
            <w:shd w:val="clear" w:color="auto" w:fill="FFFFFF" w:themeFill="background1"/>
            <w:vAlign w:val="center"/>
          </w:tcPr>
          <w:p w14:paraId="04A6DF95" w14:textId="77777777" w:rsidR="00050A8F" w:rsidRPr="009F3EE8" w:rsidRDefault="00050A8F" w:rsidP="00E87D5D">
            <w:pPr>
              <w:bidi w:val="0"/>
              <w:cnfStyle w:val="000000000000" w:firstRow="0" w:lastRow="0" w:firstColumn="0" w:lastColumn="0" w:oddVBand="0" w:evenVBand="0" w:oddHBand="0" w:evenHBand="0" w:firstRowFirstColumn="0" w:firstRowLastColumn="0" w:lastRowFirstColumn="0" w:lastRowLastColumn="0"/>
              <w:rPr>
                <w:rFonts w:cstheme="minorHAnsi"/>
                <w:b/>
                <w:bCs/>
                <w:i/>
                <w:iCs/>
                <w:sz w:val="20"/>
                <w:szCs w:val="20"/>
                <w:lang w:bidi="ar-BH"/>
              </w:rPr>
            </w:pPr>
            <w:r w:rsidRPr="009F3EE8">
              <w:rPr>
                <w:rFonts w:cstheme="minorHAnsi"/>
                <w:i/>
                <w:iCs/>
                <w:sz w:val="20"/>
                <w:szCs w:val="20"/>
                <w:lang w:bidi="ar-BH"/>
              </w:rPr>
              <w:t>1-hour lecture</w:t>
            </w:r>
          </w:p>
          <w:p w14:paraId="1660D98F" w14:textId="77777777" w:rsidR="00050A8F" w:rsidRPr="009F3EE8" w:rsidRDefault="00050A8F" w:rsidP="00E87D5D">
            <w:pPr>
              <w:bidi w:val="0"/>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58" w:type="dxa"/>
            <w:vMerge/>
            <w:vAlign w:val="center"/>
          </w:tcPr>
          <w:p w14:paraId="1C870EEE" w14:textId="77777777" w:rsidR="00050A8F" w:rsidRPr="009F3EE8" w:rsidRDefault="00050A8F" w:rsidP="00E87D5D">
            <w:pPr>
              <w:bidi w:val="0"/>
              <w:rPr>
                <w:rFonts w:cstheme="minorHAnsi"/>
                <w:i/>
                <w:iCs/>
                <w:sz w:val="20"/>
                <w:szCs w:val="20"/>
                <w:lang w:bidi="ar-BH"/>
              </w:rPr>
            </w:pPr>
          </w:p>
        </w:tc>
      </w:tr>
      <w:tr w:rsidR="410811A1" w:rsidRPr="009F3EE8" w14:paraId="3FA76AFF" w14:textId="77777777" w:rsidTr="00B725C7">
        <w:trPr>
          <w:cnfStyle w:val="010000000000" w:firstRow="0" w:lastRow="1"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872" w:type="dxa"/>
            <w:shd w:val="clear" w:color="auto" w:fill="FFFFFF" w:themeFill="background1"/>
            <w:vAlign w:val="center"/>
          </w:tcPr>
          <w:p w14:paraId="63A26E16" w14:textId="7535E434" w:rsidR="18495A69" w:rsidRPr="009F3EE8" w:rsidRDefault="18495A69" w:rsidP="007516C9">
            <w:pPr>
              <w:bidi w:val="0"/>
              <w:jc w:val="center"/>
              <w:rPr>
                <w:rFonts w:cstheme="minorHAnsi"/>
                <w:i/>
                <w:iCs/>
                <w:lang w:bidi="ar-BH"/>
              </w:rPr>
            </w:pPr>
            <w:r w:rsidRPr="009F3EE8">
              <w:rPr>
                <w:rFonts w:cstheme="minorHAnsi"/>
                <w:i/>
                <w:iCs/>
                <w:lang w:bidi="ar-BH"/>
              </w:rPr>
              <w:t>16</w:t>
            </w:r>
          </w:p>
        </w:tc>
        <w:tc>
          <w:tcPr>
            <w:cnfStyle w:val="000010000000" w:firstRow="0" w:lastRow="0" w:firstColumn="0" w:lastColumn="0" w:oddVBand="1" w:evenVBand="0" w:oddHBand="0" w:evenHBand="0" w:firstRowFirstColumn="0" w:firstRowLastColumn="0" w:lastRowFirstColumn="0" w:lastRowLastColumn="0"/>
            <w:tcW w:w="1016" w:type="dxa"/>
            <w:shd w:val="clear" w:color="auto" w:fill="FFFFFF" w:themeFill="background1"/>
            <w:vAlign w:val="center"/>
          </w:tcPr>
          <w:p w14:paraId="1B87CE3B" w14:textId="3FAF77BE" w:rsidR="18495A69" w:rsidRPr="004B0B1D" w:rsidRDefault="00C266A2" w:rsidP="007516C9">
            <w:pPr>
              <w:bidi w:val="0"/>
              <w:spacing w:after="200" w:line="276" w:lineRule="auto"/>
              <w:jc w:val="center"/>
              <w:rPr>
                <w:rFonts w:ascii="Calibri" w:eastAsia="Calibri" w:hAnsi="Calibri" w:cs="Times New Roman"/>
                <w:b w:val="0"/>
                <w:bCs w:val="0"/>
                <w:iCs/>
                <w:color w:val="002060"/>
              </w:rPr>
            </w:pPr>
            <w:r w:rsidRPr="004B0B1D">
              <w:rPr>
                <w:rFonts w:ascii="Calibri" w:eastAsia="Calibri" w:hAnsi="Calibri" w:cs="Times New Roman"/>
                <w:b w:val="0"/>
                <w:bCs w:val="0"/>
                <w:iCs/>
                <w:color w:val="002060"/>
              </w:rPr>
              <w:t>23 – 27 May</w:t>
            </w:r>
          </w:p>
        </w:tc>
        <w:tc>
          <w:tcPr>
            <w:tcW w:w="2830" w:type="dxa"/>
            <w:shd w:val="clear" w:color="auto" w:fill="FFFFFF" w:themeFill="background1"/>
            <w:vAlign w:val="center"/>
          </w:tcPr>
          <w:p w14:paraId="67AE1D65" w14:textId="41ECAD31" w:rsidR="1992FC3D" w:rsidRPr="009F3EE8" w:rsidRDefault="1992FC3D" w:rsidP="00E87D5D">
            <w:pPr>
              <w:bidi w:val="0"/>
              <w:cnfStyle w:val="010000000000" w:firstRow="0" w:lastRow="1" w:firstColumn="0" w:lastColumn="0" w:oddVBand="0" w:evenVBand="0" w:oddHBand="0" w:evenHBand="0" w:firstRowFirstColumn="0" w:firstRowLastColumn="0" w:lastRowFirstColumn="0" w:lastRowLastColumn="0"/>
              <w:rPr>
                <w:rFonts w:eastAsia="Calibri"/>
                <w:b w:val="0"/>
                <w:bCs w:val="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hemeFill="background1"/>
            <w:vAlign w:val="center"/>
          </w:tcPr>
          <w:p w14:paraId="2590467E" w14:textId="24619467" w:rsidR="03DA3A8E" w:rsidRPr="009F3EE8" w:rsidRDefault="03DA3A8E" w:rsidP="00E87D5D">
            <w:pPr>
              <w:bidi w:val="0"/>
              <w:spacing w:after="200" w:line="276" w:lineRule="auto"/>
              <w:rPr>
                <w:rFonts w:eastAsia="Calibri"/>
                <w:b w:val="0"/>
                <w:bCs w:val="0"/>
              </w:rPr>
            </w:pPr>
          </w:p>
        </w:tc>
        <w:tc>
          <w:tcPr>
            <w:tcW w:w="1843" w:type="dxa"/>
            <w:shd w:val="clear" w:color="auto" w:fill="FFFFFF" w:themeFill="background1"/>
            <w:vAlign w:val="center"/>
          </w:tcPr>
          <w:p w14:paraId="31DA47B9" w14:textId="11AFFE07" w:rsidR="410811A1" w:rsidRPr="009F3EE8" w:rsidRDefault="410811A1" w:rsidP="00E87D5D">
            <w:pPr>
              <w:bidi w:val="0"/>
              <w:cnfStyle w:val="010000000000" w:firstRow="0" w:lastRow="1" w:firstColumn="0" w:lastColumn="0" w:oddVBand="0" w:evenVBand="0" w:oddHBand="0" w:evenHBand="0" w:firstRowFirstColumn="0" w:firstRowLastColumn="0" w:lastRowFirstColumn="0" w:lastRowLastColumn="0"/>
              <w:rPr>
                <w:rFonts w:eastAsia="Times New Roman" w:cstheme="minorHAnsi"/>
                <w:b w:val="0"/>
                <w:bCs w:val="0"/>
                <w:i/>
                <w:iCs/>
                <w:color w:val="000000" w:themeColor="text1"/>
                <w:sz w:val="19"/>
                <w:szCs w:val="19"/>
              </w:rPr>
            </w:pPr>
          </w:p>
        </w:tc>
        <w:tc>
          <w:tcPr>
            <w:cnfStyle w:val="000100000000" w:firstRow="0" w:lastRow="0" w:firstColumn="0" w:lastColumn="1" w:oddVBand="0" w:evenVBand="0" w:oddHBand="0" w:evenHBand="0" w:firstRowFirstColumn="0" w:firstRowLastColumn="0" w:lastRowFirstColumn="0" w:lastRowLastColumn="0"/>
            <w:tcW w:w="1358" w:type="dxa"/>
            <w:shd w:val="clear" w:color="auto" w:fill="FFFFFF" w:themeFill="background1"/>
            <w:vAlign w:val="center"/>
          </w:tcPr>
          <w:p w14:paraId="28EC8F9D" w14:textId="7F3F7160" w:rsidR="729237F4" w:rsidRDefault="729237F4" w:rsidP="00E87D5D">
            <w:pPr>
              <w:bidi w:val="0"/>
              <w:spacing w:after="200" w:line="276" w:lineRule="auto"/>
              <w:rPr>
                <w:b w:val="0"/>
                <w:bCs w:val="0"/>
                <w:i/>
                <w:iCs/>
                <w:sz w:val="20"/>
                <w:szCs w:val="20"/>
                <w:lang w:bidi="ar-BH"/>
              </w:rPr>
            </w:pPr>
          </w:p>
          <w:p w14:paraId="1DFC01DE" w14:textId="13148F7A" w:rsidR="410811A1" w:rsidRPr="009F3EE8" w:rsidRDefault="410811A1" w:rsidP="00E87D5D">
            <w:pPr>
              <w:bidi w:val="0"/>
              <w:rPr>
                <w:rFonts w:cstheme="minorHAnsi"/>
                <w:i/>
                <w:iCs/>
                <w:sz w:val="20"/>
                <w:szCs w:val="20"/>
                <w:lang w:bidi="ar-BH"/>
              </w:rPr>
            </w:pPr>
          </w:p>
        </w:tc>
      </w:tr>
    </w:tbl>
    <w:p w14:paraId="5443E739" w14:textId="3706D23D" w:rsidR="36E12526" w:rsidRDefault="36E12526" w:rsidP="00FC04C0"/>
    <w:p w14:paraId="55A6468C" w14:textId="77777777" w:rsidR="002352D4" w:rsidRPr="009F3EE8" w:rsidRDefault="002352D4" w:rsidP="00FC04C0">
      <w:pPr>
        <w:bidi w:val="0"/>
        <w:rPr>
          <w:rFonts w:cstheme="minorHAnsi"/>
          <w:b/>
          <w:bCs/>
          <w:szCs w:val="24"/>
        </w:rPr>
      </w:pPr>
    </w:p>
    <w:p w14:paraId="66ED404C" w14:textId="77777777" w:rsidR="00257E47" w:rsidRPr="009F3EE8" w:rsidRDefault="00257E47" w:rsidP="00FC04C0">
      <w:pPr>
        <w:bidi w:val="0"/>
        <w:rPr>
          <w:rFonts w:cstheme="minorHAnsi"/>
        </w:rPr>
      </w:pPr>
    </w:p>
    <w:p w14:paraId="6F2B1E1E" w14:textId="61BBEF36" w:rsidR="4EF58196" w:rsidRPr="009F3EE8" w:rsidRDefault="4EF58196" w:rsidP="00FC04C0">
      <w:pPr>
        <w:bidi w:val="0"/>
        <w:rPr>
          <w:rFonts w:cstheme="minorHAnsi"/>
        </w:rPr>
      </w:pPr>
    </w:p>
    <w:p w14:paraId="3664FAD0" w14:textId="5F5C17EB" w:rsidR="4EF58196" w:rsidRPr="009F3EE8" w:rsidRDefault="4EF58196" w:rsidP="00FC04C0">
      <w:pPr>
        <w:bidi w:val="0"/>
        <w:rPr>
          <w:rFonts w:cstheme="minorHAnsi"/>
        </w:rPr>
      </w:pPr>
    </w:p>
    <w:sectPr w:rsidR="4EF58196" w:rsidRPr="009F3EE8" w:rsidSect="009D128C">
      <w:headerReference w:type="default" r:id="rId12"/>
      <w:footerReference w:type="default" r:id="rId13"/>
      <w:headerReference w:type="first" r:id="rId14"/>
      <w:footerReference w:type="first" r:id="rId15"/>
      <w:pgSz w:w="11906" w:h="16838"/>
      <w:pgMar w:top="1542"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06A0C" w14:textId="77777777" w:rsidR="007E2EA5" w:rsidRDefault="007E2EA5" w:rsidP="008D60A3">
      <w:pPr>
        <w:pStyle w:val="ListParagraph"/>
        <w:spacing w:after="0" w:line="240" w:lineRule="auto"/>
      </w:pPr>
      <w:r>
        <w:separator/>
      </w:r>
    </w:p>
  </w:endnote>
  <w:endnote w:type="continuationSeparator" w:id="0">
    <w:p w14:paraId="1B3686F0" w14:textId="77777777" w:rsidR="007E2EA5" w:rsidRDefault="007E2EA5" w:rsidP="008D60A3">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AB0EE5" w14:paraId="53C58F4A" w14:textId="77777777">
      <w:tc>
        <w:tcPr>
          <w:tcW w:w="918" w:type="dxa"/>
        </w:tcPr>
        <w:p w14:paraId="13099EDE" w14:textId="77777777" w:rsidR="00AB0EE5" w:rsidRDefault="00AB0EE5" w:rsidP="008D60A3">
          <w:pPr>
            <w:pStyle w:val="Footer"/>
            <w:bidi w:val="0"/>
            <w:jc w:val="right"/>
            <w:rPr>
              <w:b/>
              <w:color w:val="4F81BD" w:themeColor="accent1"/>
              <w:sz w:val="32"/>
              <w:szCs w:val="32"/>
            </w:rPr>
          </w:pPr>
          <w:r>
            <w:fldChar w:fldCharType="begin"/>
          </w:r>
          <w:r>
            <w:instrText xml:space="preserve"> PAGE   \* MERGEFORMAT </w:instrText>
          </w:r>
          <w:r>
            <w:fldChar w:fldCharType="separate"/>
          </w:r>
          <w:r w:rsidRPr="00770A63">
            <w:rPr>
              <w:b/>
              <w:noProof/>
              <w:color w:val="4F81BD" w:themeColor="accent1"/>
              <w:sz w:val="32"/>
              <w:szCs w:val="32"/>
            </w:rPr>
            <w:t>3</w:t>
          </w:r>
          <w:r>
            <w:fldChar w:fldCharType="end"/>
          </w:r>
        </w:p>
      </w:tc>
      <w:tc>
        <w:tcPr>
          <w:tcW w:w="7938" w:type="dxa"/>
        </w:tcPr>
        <w:p w14:paraId="73206F0E" w14:textId="77777777" w:rsidR="00AB0EE5" w:rsidRDefault="00AB0EE5" w:rsidP="00C35DCD">
          <w:pPr>
            <w:pStyle w:val="Footer"/>
            <w:bidi w:val="0"/>
            <w:rPr>
              <w:sz w:val="20"/>
              <w:szCs w:val="20"/>
              <w:lang w:bidi="ar-BH"/>
            </w:rPr>
          </w:pPr>
          <w:r w:rsidRPr="00CF4A2F">
            <w:rPr>
              <w:sz w:val="20"/>
              <w:szCs w:val="20"/>
              <w:lang w:bidi="ar-BH"/>
            </w:rPr>
            <w:t xml:space="preserve">University of Bahrain – Quality Assurance&amp; Accreditation Center </w:t>
          </w:r>
          <w:proofErr w:type="gramStart"/>
          <w:r w:rsidRPr="00CF4A2F">
            <w:rPr>
              <w:sz w:val="20"/>
              <w:szCs w:val="20"/>
              <w:lang w:bidi="ar-BH"/>
            </w:rPr>
            <w:t xml:space="preserve">-  </w:t>
          </w:r>
          <w:r>
            <w:rPr>
              <w:sz w:val="20"/>
              <w:szCs w:val="20"/>
              <w:lang w:bidi="ar-BH"/>
            </w:rPr>
            <w:t>Course</w:t>
          </w:r>
          <w:proofErr w:type="gramEnd"/>
          <w:r>
            <w:rPr>
              <w:sz w:val="20"/>
              <w:szCs w:val="20"/>
              <w:lang w:bidi="ar-BH"/>
            </w:rPr>
            <w:t xml:space="preserve"> Syllabus Form</w:t>
          </w:r>
        </w:p>
        <w:p w14:paraId="3E516612" w14:textId="77777777" w:rsidR="00AB0EE5" w:rsidRDefault="00AB0EE5" w:rsidP="00DF5F97">
          <w:pPr>
            <w:pStyle w:val="Footer"/>
            <w:bidi w:val="0"/>
            <w:rPr>
              <w:lang w:bidi="ar-BH"/>
            </w:rPr>
          </w:pPr>
          <w:r>
            <w:rPr>
              <w:sz w:val="20"/>
              <w:szCs w:val="20"/>
              <w:lang w:bidi="ar-BH"/>
            </w:rPr>
            <w:t>QF-20-rev.a.3</w:t>
          </w:r>
        </w:p>
      </w:tc>
    </w:tr>
  </w:tbl>
  <w:p w14:paraId="5D16E00D" w14:textId="77777777" w:rsidR="00AB0EE5" w:rsidRDefault="00AB0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AB0EE5" w14:paraId="70E04386" w14:textId="77777777" w:rsidTr="002352D4">
      <w:tc>
        <w:tcPr>
          <w:tcW w:w="893" w:type="dxa"/>
        </w:tcPr>
        <w:p w14:paraId="3933436A" w14:textId="77777777" w:rsidR="00AB0EE5" w:rsidRDefault="00AB0EE5" w:rsidP="00AB0EE5">
          <w:pPr>
            <w:pStyle w:val="Footer"/>
            <w:bidi w:val="0"/>
            <w:jc w:val="right"/>
            <w:rPr>
              <w:b/>
              <w:color w:val="4F81BD" w:themeColor="accent1"/>
              <w:sz w:val="32"/>
              <w:szCs w:val="32"/>
            </w:rPr>
          </w:pPr>
          <w:r>
            <w:fldChar w:fldCharType="begin"/>
          </w:r>
          <w:r>
            <w:instrText xml:space="preserve"> PAGE   \* MERGEFORMAT </w:instrText>
          </w:r>
          <w:r>
            <w:fldChar w:fldCharType="separate"/>
          </w:r>
          <w:r w:rsidRPr="008B5CA9">
            <w:rPr>
              <w:b/>
              <w:noProof/>
              <w:color w:val="4F81BD" w:themeColor="accent1"/>
              <w:sz w:val="32"/>
              <w:szCs w:val="32"/>
            </w:rPr>
            <w:t>1</w:t>
          </w:r>
          <w:r>
            <w:rPr>
              <w:b/>
              <w:noProof/>
              <w:color w:val="4F81BD" w:themeColor="accent1"/>
              <w:sz w:val="32"/>
              <w:szCs w:val="32"/>
            </w:rPr>
            <w:fldChar w:fldCharType="end"/>
          </w:r>
        </w:p>
        <w:p w14:paraId="7EAE178A" w14:textId="77777777" w:rsidR="00AB0EE5" w:rsidRPr="005C0E3F" w:rsidRDefault="00AB0EE5" w:rsidP="005C0E3F"/>
        <w:p w14:paraId="77CA07C2" w14:textId="77777777" w:rsidR="00AB0EE5" w:rsidRPr="005C0E3F" w:rsidRDefault="00AB0EE5" w:rsidP="005C0E3F"/>
      </w:tc>
      <w:tc>
        <w:tcPr>
          <w:tcW w:w="7629" w:type="dxa"/>
        </w:tcPr>
        <w:p w14:paraId="1C989CC8" w14:textId="77777777" w:rsidR="00AB0EE5" w:rsidRDefault="00AB0EE5" w:rsidP="00C35DCD">
          <w:pPr>
            <w:pStyle w:val="Footer"/>
            <w:bidi w:val="0"/>
            <w:rPr>
              <w:sz w:val="20"/>
              <w:szCs w:val="20"/>
              <w:lang w:bidi="ar-BH"/>
            </w:rPr>
          </w:pPr>
          <w:r w:rsidRPr="00CF4A2F">
            <w:rPr>
              <w:sz w:val="20"/>
              <w:szCs w:val="20"/>
              <w:lang w:bidi="ar-BH"/>
            </w:rPr>
            <w:t xml:space="preserve">University of Bahrain – Quality Assurance&amp; Accreditation Center </w:t>
          </w:r>
          <w:proofErr w:type="gramStart"/>
          <w:r w:rsidRPr="00CF4A2F">
            <w:rPr>
              <w:sz w:val="20"/>
              <w:szCs w:val="20"/>
              <w:lang w:bidi="ar-BH"/>
            </w:rPr>
            <w:t>-  Course</w:t>
          </w:r>
          <w:proofErr w:type="gramEnd"/>
          <w:r w:rsidRPr="00CF4A2F">
            <w:rPr>
              <w:sz w:val="20"/>
              <w:szCs w:val="20"/>
              <w:lang w:bidi="ar-BH"/>
            </w:rPr>
            <w:t xml:space="preserve"> </w:t>
          </w:r>
          <w:r>
            <w:rPr>
              <w:sz w:val="20"/>
              <w:szCs w:val="20"/>
              <w:lang w:bidi="ar-BH"/>
            </w:rPr>
            <w:t>Syllabus Form</w:t>
          </w:r>
        </w:p>
        <w:p w14:paraId="25C36F83" w14:textId="77777777" w:rsidR="00AB0EE5" w:rsidRDefault="00AB0EE5" w:rsidP="00AB0EE5">
          <w:pPr>
            <w:pStyle w:val="Footer"/>
            <w:bidi w:val="0"/>
            <w:rPr>
              <w:b/>
              <w:bCs/>
              <w:i/>
              <w:iCs/>
              <w:sz w:val="20"/>
              <w:szCs w:val="20"/>
              <w:lang w:bidi="ar-BH"/>
            </w:rPr>
          </w:pPr>
          <w:r w:rsidRPr="008B5D59">
            <w:rPr>
              <w:b/>
              <w:bCs/>
              <w:i/>
              <w:iCs/>
              <w:sz w:val="20"/>
              <w:szCs w:val="20"/>
              <w:lang w:bidi="ar-BH"/>
            </w:rPr>
            <w:t>Note: Additional information cou</w:t>
          </w:r>
          <w:r>
            <w:rPr>
              <w:b/>
              <w:bCs/>
              <w:i/>
              <w:iCs/>
              <w:sz w:val="20"/>
              <w:szCs w:val="20"/>
              <w:lang w:bidi="ar-BH"/>
            </w:rPr>
            <w:t>ld be added as required by the I</w:t>
          </w:r>
          <w:r w:rsidRPr="008B5D59">
            <w:rPr>
              <w:b/>
              <w:bCs/>
              <w:i/>
              <w:iCs/>
              <w:sz w:val="20"/>
              <w:szCs w:val="20"/>
              <w:lang w:bidi="ar-BH"/>
            </w:rPr>
            <w:t>nstructor</w:t>
          </w:r>
          <w:r w:rsidRPr="00CB1DC3">
            <w:rPr>
              <w:b/>
              <w:bCs/>
              <w:i/>
              <w:iCs/>
              <w:sz w:val="20"/>
              <w:szCs w:val="20"/>
              <w:lang w:bidi="ar-BH"/>
            </w:rPr>
            <w:t>, (</w:t>
          </w:r>
          <w:proofErr w:type="spellStart"/>
          <w:r w:rsidRPr="00CB1DC3">
            <w:rPr>
              <w:b/>
              <w:bCs/>
              <w:i/>
              <w:iCs/>
              <w:sz w:val="20"/>
              <w:szCs w:val="20"/>
              <w:lang w:bidi="ar-BH"/>
            </w:rPr>
            <w:t>eg</w:t>
          </w:r>
          <w:proofErr w:type="spellEnd"/>
          <w:r w:rsidRPr="00CB1DC3">
            <w:rPr>
              <w:b/>
              <w:bCs/>
              <w:i/>
              <w:iCs/>
              <w:sz w:val="20"/>
              <w:szCs w:val="20"/>
              <w:lang w:bidi="ar-BH"/>
            </w:rPr>
            <w:t>, Policies)</w:t>
          </w:r>
        </w:p>
        <w:p w14:paraId="5599B9AC" w14:textId="77777777" w:rsidR="00AB0EE5" w:rsidRDefault="00AB0EE5" w:rsidP="002352D4">
          <w:pPr>
            <w:bidi w:val="0"/>
            <w:rPr>
              <w:b/>
              <w:bCs/>
              <w:szCs w:val="24"/>
            </w:rPr>
          </w:pPr>
          <w:r w:rsidRPr="002352D4">
            <w:rPr>
              <w:b/>
              <w:bCs/>
              <w:i/>
              <w:iCs/>
              <w:sz w:val="20"/>
              <w:szCs w:val="20"/>
              <w:lang w:bidi="ar-BH"/>
            </w:rPr>
            <w:t xml:space="preserve">Note: Items shown </w:t>
          </w:r>
          <w:r w:rsidRPr="002352D4">
            <w:rPr>
              <w:b/>
              <w:bCs/>
              <w:i/>
              <w:iCs/>
              <w:sz w:val="20"/>
              <w:szCs w:val="20"/>
              <w:u w:val="single"/>
              <w:lang w:bidi="ar-BH"/>
            </w:rPr>
            <w:t>underlined</w:t>
          </w:r>
          <w:r>
            <w:rPr>
              <w:b/>
              <w:bCs/>
              <w:i/>
              <w:iCs/>
              <w:sz w:val="20"/>
              <w:szCs w:val="20"/>
              <w:lang w:bidi="ar-BH"/>
            </w:rPr>
            <w:t xml:space="preserve"> </w:t>
          </w:r>
          <w:r w:rsidRPr="002352D4">
            <w:rPr>
              <w:b/>
              <w:bCs/>
              <w:i/>
              <w:iCs/>
              <w:sz w:val="20"/>
              <w:szCs w:val="20"/>
              <w:lang w:bidi="ar-BH"/>
            </w:rPr>
            <w:t>cannot be changed without the department consent.</w:t>
          </w:r>
          <w:r>
            <w:rPr>
              <w:b/>
              <w:bCs/>
              <w:szCs w:val="24"/>
            </w:rPr>
            <w:t xml:space="preserve"> </w:t>
          </w:r>
        </w:p>
        <w:p w14:paraId="0574E776" w14:textId="77777777" w:rsidR="00AB0EE5" w:rsidRPr="002352D4" w:rsidRDefault="00AB0EE5" w:rsidP="005C0E3F">
          <w:pPr>
            <w:bidi w:val="0"/>
            <w:rPr>
              <w:b/>
              <w:bCs/>
              <w:szCs w:val="24"/>
            </w:rPr>
          </w:pPr>
          <w:r>
            <w:rPr>
              <w:b/>
              <w:bCs/>
              <w:szCs w:val="24"/>
            </w:rPr>
            <w:t>QF-20-rev.a.3</w:t>
          </w:r>
        </w:p>
      </w:tc>
    </w:tr>
  </w:tbl>
  <w:p w14:paraId="668B6B95" w14:textId="77777777" w:rsidR="00AB0EE5" w:rsidRDefault="00AB0EE5" w:rsidP="009D128C">
    <w:pPr>
      <w:pStyle w:val="Footer"/>
    </w:pPr>
  </w:p>
  <w:p w14:paraId="0DAB0F5E" w14:textId="77777777" w:rsidR="00AB0EE5" w:rsidRPr="009D128C" w:rsidRDefault="00AB0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18D6C" w14:textId="77777777" w:rsidR="007E2EA5" w:rsidRDefault="007E2EA5" w:rsidP="008D60A3">
      <w:pPr>
        <w:pStyle w:val="ListParagraph"/>
        <w:spacing w:after="0" w:line="240" w:lineRule="auto"/>
      </w:pPr>
      <w:r>
        <w:separator/>
      </w:r>
    </w:p>
  </w:footnote>
  <w:footnote w:type="continuationSeparator" w:id="0">
    <w:p w14:paraId="2EFFAFE6" w14:textId="77777777" w:rsidR="007E2EA5" w:rsidRDefault="007E2EA5" w:rsidP="008D60A3">
      <w:pPr>
        <w:pStyle w:val="ListParagraph"/>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765"/>
      <w:gridCol w:w="2765"/>
      <w:gridCol w:w="2765"/>
    </w:tblGrid>
    <w:tr w:rsidR="00AB0EE5" w14:paraId="4A0B1E33" w14:textId="77777777" w:rsidTr="4EF58196">
      <w:tc>
        <w:tcPr>
          <w:tcW w:w="2765" w:type="dxa"/>
        </w:tcPr>
        <w:p w14:paraId="76DE81F1" w14:textId="6DB887A2" w:rsidR="00AB0EE5" w:rsidRDefault="00AB0EE5" w:rsidP="4EF58196">
          <w:pPr>
            <w:pStyle w:val="Header"/>
            <w:bidi w:val="0"/>
            <w:ind w:left="-115"/>
          </w:pPr>
        </w:p>
      </w:tc>
      <w:tc>
        <w:tcPr>
          <w:tcW w:w="2765" w:type="dxa"/>
        </w:tcPr>
        <w:p w14:paraId="05EECCD7" w14:textId="55C0E7A6" w:rsidR="00AB0EE5" w:rsidRDefault="00AB0EE5" w:rsidP="4EF58196">
          <w:pPr>
            <w:pStyle w:val="Header"/>
            <w:bidi w:val="0"/>
            <w:jc w:val="center"/>
          </w:pPr>
        </w:p>
      </w:tc>
      <w:tc>
        <w:tcPr>
          <w:tcW w:w="2765" w:type="dxa"/>
        </w:tcPr>
        <w:p w14:paraId="525373A7" w14:textId="3BDB9D7B" w:rsidR="00AB0EE5" w:rsidRDefault="00AB0EE5" w:rsidP="4EF58196">
          <w:pPr>
            <w:pStyle w:val="Header"/>
            <w:bidi w:val="0"/>
            <w:ind w:right="-115"/>
            <w:jc w:val="right"/>
          </w:pPr>
        </w:p>
      </w:tc>
    </w:tr>
  </w:tbl>
  <w:p w14:paraId="3FE8C608" w14:textId="670B7AB2" w:rsidR="00AB0EE5" w:rsidRDefault="00AB0EE5" w:rsidP="4EF58196">
    <w:pPr>
      <w:pStyle w:val="Header"/>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4883"/>
      <w:gridCol w:w="1885"/>
    </w:tblGrid>
    <w:tr w:rsidR="00AB0EE5" w14:paraId="0839CDBF" w14:textId="77777777" w:rsidTr="36E12526">
      <w:trPr>
        <w:trHeight w:val="1430"/>
      </w:trPr>
      <w:tc>
        <w:tcPr>
          <w:tcW w:w="1458" w:type="dxa"/>
          <w:vAlign w:val="center"/>
        </w:tcPr>
        <w:p w14:paraId="3B79A97C" w14:textId="77777777" w:rsidR="00AB0EE5" w:rsidRDefault="00AB0EE5" w:rsidP="00C01879">
          <w:pPr>
            <w:bidi w:val="0"/>
            <w:rPr>
              <w:b/>
              <w:bCs/>
              <w:sz w:val="26"/>
              <w:szCs w:val="26"/>
              <w:lang w:bidi="ar-BH"/>
            </w:rPr>
          </w:pPr>
          <w:r>
            <w:rPr>
              <w:noProof/>
            </w:rPr>
            <w:drawing>
              <wp:inline distT="0" distB="0" distL="0" distR="0" wp14:anchorId="76984301" wp14:editId="007F588B">
                <wp:extent cx="839470" cy="645149"/>
                <wp:effectExtent l="0" t="0" r="0" b="317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53770DAC-8DEC-47A3-A96F-640426CA9704}"/>
                            </a:ext>
                          </a:extLst>
                        </a:blip>
                        <a:stretch>
                          <a:fillRect/>
                        </a:stretch>
                      </pic:blipFill>
                      <pic:spPr>
                        <a:xfrm>
                          <a:off x="0" y="0"/>
                          <a:ext cx="839470" cy="645149"/>
                        </a:xfrm>
                        <a:prstGeom prst="rect">
                          <a:avLst/>
                        </a:prstGeom>
                      </pic:spPr>
                    </pic:pic>
                  </a:graphicData>
                </a:graphic>
              </wp:inline>
            </w:drawing>
          </w:r>
        </w:p>
      </w:tc>
      <w:tc>
        <w:tcPr>
          <w:tcW w:w="5130" w:type="dxa"/>
          <w:vAlign w:val="center"/>
        </w:tcPr>
        <w:p w14:paraId="4567DC47" w14:textId="77777777" w:rsidR="00AB0EE5" w:rsidRPr="00A060D3" w:rsidRDefault="00AB0EE5" w:rsidP="00A060D3">
          <w:pPr>
            <w:bidi w:val="0"/>
            <w:jc w:val="center"/>
            <w:rPr>
              <w:rFonts w:asciiTheme="majorBidi" w:hAnsiTheme="majorBidi" w:cstheme="majorBidi"/>
              <w:b/>
              <w:bCs/>
              <w:sz w:val="32"/>
              <w:szCs w:val="32"/>
              <w:lang w:bidi="ar-BH"/>
            </w:rPr>
          </w:pPr>
          <w:r w:rsidRPr="00A060D3">
            <w:rPr>
              <w:rFonts w:asciiTheme="majorBidi" w:hAnsiTheme="majorBidi" w:cstheme="majorBidi"/>
              <w:b/>
              <w:bCs/>
              <w:sz w:val="32"/>
              <w:szCs w:val="32"/>
              <w:lang w:bidi="ar-BH"/>
            </w:rPr>
            <w:t>University of Bahrain</w:t>
          </w:r>
        </w:p>
        <w:p w14:paraId="3C7A6EA7" w14:textId="77777777" w:rsidR="00AB0EE5" w:rsidRPr="00A060D3" w:rsidRDefault="00AB0EE5" w:rsidP="00A060D3">
          <w:pPr>
            <w:bidi w:val="0"/>
            <w:jc w:val="center"/>
            <w:rPr>
              <w:rFonts w:asciiTheme="majorBidi" w:hAnsiTheme="majorBidi" w:cstheme="majorBidi"/>
              <w:b/>
              <w:bCs/>
              <w:sz w:val="24"/>
              <w:szCs w:val="24"/>
              <w:lang w:bidi="ar-BH"/>
            </w:rPr>
          </w:pPr>
          <w:r w:rsidRPr="00A060D3">
            <w:rPr>
              <w:rFonts w:asciiTheme="majorBidi" w:hAnsiTheme="majorBidi" w:cstheme="majorBidi"/>
              <w:b/>
              <w:bCs/>
              <w:sz w:val="24"/>
              <w:szCs w:val="24"/>
              <w:lang w:bidi="ar-BH"/>
            </w:rPr>
            <w:t>Quality Assurance and Accreditation Center</w:t>
          </w:r>
        </w:p>
      </w:tc>
      <w:tc>
        <w:tcPr>
          <w:tcW w:w="1934" w:type="dxa"/>
        </w:tcPr>
        <w:p w14:paraId="3FF3D4DC" w14:textId="77777777" w:rsidR="00AB0EE5" w:rsidRDefault="00AB0EE5" w:rsidP="00A060D3">
          <w:pPr>
            <w:bidi w:val="0"/>
            <w:rPr>
              <w:b/>
              <w:bCs/>
              <w:sz w:val="26"/>
              <w:szCs w:val="26"/>
              <w:lang w:bidi="ar-BH"/>
            </w:rPr>
          </w:pPr>
          <w:r>
            <w:rPr>
              <w:b/>
              <w:bCs/>
              <w:noProof/>
              <w:sz w:val="26"/>
              <w:szCs w:val="26"/>
            </w:rPr>
            <w:drawing>
              <wp:anchor distT="0" distB="0" distL="114300" distR="114300" simplePos="0" relativeHeight="251704832" behindDoc="1" locked="0" layoutInCell="1" allowOverlap="1" wp14:anchorId="65DBDD7E" wp14:editId="3ECD219C">
                <wp:simplePos x="0" y="0"/>
                <wp:positionH relativeFrom="column">
                  <wp:posOffset>174625</wp:posOffset>
                </wp:positionH>
                <wp:positionV relativeFrom="paragraph">
                  <wp:posOffset>85090</wp:posOffset>
                </wp:positionV>
                <wp:extent cx="655320" cy="744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5320" cy="744855"/>
                        </a:xfrm>
                        <a:prstGeom prst="rect">
                          <a:avLst/>
                        </a:prstGeom>
                      </pic:spPr>
                    </pic:pic>
                  </a:graphicData>
                </a:graphic>
                <wp14:sizeRelH relativeFrom="margin">
                  <wp14:pctWidth>0</wp14:pctWidth>
                </wp14:sizeRelH>
                <wp14:sizeRelV relativeFrom="margin">
                  <wp14:pctHeight>0</wp14:pctHeight>
                </wp14:sizeRelV>
              </wp:anchor>
            </w:drawing>
          </w:r>
        </w:p>
      </w:tc>
    </w:tr>
  </w:tbl>
  <w:p w14:paraId="2C96D95A" w14:textId="77777777" w:rsidR="00AB0EE5" w:rsidRPr="00DC61BB" w:rsidRDefault="00AB0EE5" w:rsidP="009D128C">
    <w:pPr>
      <w:bidi w:val="0"/>
      <w:spacing w:line="240" w:lineRule="auto"/>
      <w:rPr>
        <w:b/>
        <w:bCs/>
        <w:sz w:val="2"/>
        <w:szCs w:val="2"/>
        <w:lang w:bidi="ar-BH"/>
      </w:rPr>
    </w:pPr>
  </w:p>
  <w:p w14:paraId="321D17AE" w14:textId="77777777" w:rsidR="00AB0EE5" w:rsidRPr="00C01879" w:rsidRDefault="00AB0EE5" w:rsidP="009D128C">
    <w:pPr>
      <w:pBdr>
        <w:top w:val="single" w:sz="6" w:space="1" w:color="auto"/>
        <w:bottom w:val="single" w:sz="6" w:space="1" w:color="auto"/>
      </w:pBdr>
      <w:bidi w:val="0"/>
      <w:spacing w:line="240" w:lineRule="auto"/>
      <w:jc w:val="center"/>
      <w:rPr>
        <w:rFonts w:asciiTheme="majorBidi" w:hAnsiTheme="majorBidi" w:cstheme="majorBidi"/>
        <w:b/>
        <w:bCs/>
        <w:sz w:val="26"/>
        <w:szCs w:val="26"/>
        <w:lang w:bidi="ar-BH"/>
      </w:rPr>
    </w:pPr>
    <w:r w:rsidRPr="00C01879">
      <w:rPr>
        <w:rFonts w:asciiTheme="majorBidi" w:hAnsiTheme="majorBidi" w:cstheme="majorBidi"/>
        <w:b/>
        <w:bCs/>
        <w:sz w:val="26"/>
        <w:szCs w:val="26"/>
        <w:lang w:bidi="ar-BH"/>
      </w:rPr>
      <w:t>Course Syllabus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5E5F"/>
    <w:multiLevelType w:val="hybridMultilevel"/>
    <w:tmpl w:val="1390EE5A"/>
    <w:lvl w:ilvl="0" w:tplc="FFFFFFFF">
      <w:start w:val="1"/>
      <w:numFmt w:val="decimal"/>
      <w:lvlText w:val="%1."/>
      <w:lvlJc w:val="left"/>
      <w:pPr>
        <w:ind w:left="471"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13289"/>
    <w:multiLevelType w:val="hybridMultilevel"/>
    <w:tmpl w:val="646AB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C0B76"/>
    <w:multiLevelType w:val="hybridMultilevel"/>
    <w:tmpl w:val="C0EC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D5D9A"/>
    <w:multiLevelType w:val="hybridMultilevel"/>
    <w:tmpl w:val="1E5ABB2C"/>
    <w:lvl w:ilvl="0" w:tplc="1EB451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70097"/>
    <w:multiLevelType w:val="hybridMultilevel"/>
    <w:tmpl w:val="93E2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25AC3"/>
    <w:multiLevelType w:val="hybridMultilevel"/>
    <w:tmpl w:val="D9BCA510"/>
    <w:lvl w:ilvl="0" w:tplc="B5B0D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43054A"/>
    <w:multiLevelType w:val="hybridMultilevel"/>
    <w:tmpl w:val="2868AA24"/>
    <w:lvl w:ilvl="0" w:tplc="CA465DFA">
      <w:start w:val="1"/>
      <w:numFmt w:val="bullet"/>
      <w:lvlText w:val="·"/>
      <w:lvlJc w:val="left"/>
      <w:pPr>
        <w:ind w:left="720" w:hanging="360"/>
      </w:pPr>
      <w:rPr>
        <w:rFonts w:ascii="Symbol" w:hAnsi="Symbol" w:hint="default"/>
      </w:rPr>
    </w:lvl>
    <w:lvl w:ilvl="1" w:tplc="DA603A18">
      <w:start w:val="1"/>
      <w:numFmt w:val="bullet"/>
      <w:lvlText w:val="o"/>
      <w:lvlJc w:val="left"/>
      <w:pPr>
        <w:ind w:left="1440" w:hanging="360"/>
      </w:pPr>
      <w:rPr>
        <w:rFonts w:ascii="Courier New" w:hAnsi="Courier New" w:hint="default"/>
      </w:rPr>
    </w:lvl>
    <w:lvl w:ilvl="2" w:tplc="384E7CDC">
      <w:start w:val="1"/>
      <w:numFmt w:val="bullet"/>
      <w:lvlText w:val=""/>
      <w:lvlJc w:val="left"/>
      <w:pPr>
        <w:ind w:left="2160" w:hanging="360"/>
      </w:pPr>
      <w:rPr>
        <w:rFonts w:ascii="Wingdings" w:hAnsi="Wingdings" w:hint="default"/>
      </w:rPr>
    </w:lvl>
    <w:lvl w:ilvl="3" w:tplc="87BCD022">
      <w:start w:val="1"/>
      <w:numFmt w:val="bullet"/>
      <w:lvlText w:val=""/>
      <w:lvlJc w:val="left"/>
      <w:pPr>
        <w:ind w:left="2880" w:hanging="360"/>
      </w:pPr>
      <w:rPr>
        <w:rFonts w:ascii="Symbol" w:hAnsi="Symbol" w:hint="default"/>
      </w:rPr>
    </w:lvl>
    <w:lvl w:ilvl="4" w:tplc="37EEF61E">
      <w:start w:val="1"/>
      <w:numFmt w:val="bullet"/>
      <w:lvlText w:val="o"/>
      <w:lvlJc w:val="left"/>
      <w:pPr>
        <w:ind w:left="3600" w:hanging="360"/>
      </w:pPr>
      <w:rPr>
        <w:rFonts w:ascii="Courier New" w:hAnsi="Courier New" w:hint="default"/>
      </w:rPr>
    </w:lvl>
    <w:lvl w:ilvl="5" w:tplc="6E60B730">
      <w:start w:val="1"/>
      <w:numFmt w:val="bullet"/>
      <w:lvlText w:val=""/>
      <w:lvlJc w:val="left"/>
      <w:pPr>
        <w:ind w:left="4320" w:hanging="360"/>
      </w:pPr>
      <w:rPr>
        <w:rFonts w:ascii="Wingdings" w:hAnsi="Wingdings" w:hint="default"/>
      </w:rPr>
    </w:lvl>
    <w:lvl w:ilvl="6" w:tplc="3FECC87A">
      <w:start w:val="1"/>
      <w:numFmt w:val="bullet"/>
      <w:lvlText w:val=""/>
      <w:lvlJc w:val="left"/>
      <w:pPr>
        <w:ind w:left="5040" w:hanging="360"/>
      </w:pPr>
      <w:rPr>
        <w:rFonts w:ascii="Symbol" w:hAnsi="Symbol" w:hint="default"/>
      </w:rPr>
    </w:lvl>
    <w:lvl w:ilvl="7" w:tplc="660AEC70">
      <w:start w:val="1"/>
      <w:numFmt w:val="bullet"/>
      <w:lvlText w:val="o"/>
      <w:lvlJc w:val="left"/>
      <w:pPr>
        <w:ind w:left="5760" w:hanging="360"/>
      </w:pPr>
      <w:rPr>
        <w:rFonts w:ascii="Courier New" w:hAnsi="Courier New" w:hint="default"/>
      </w:rPr>
    </w:lvl>
    <w:lvl w:ilvl="8" w:tplc="311C49A6">
      <w:start w:val="1"/>
      <w:numFmt w:val="bullet"/>
      <w:lvlText w:val=""/>
      <w:lvlJc w:val="left"/>
      <w:pPr>
        <w:ind w:left="6480" w:hanging="360"/>
      </w:pPr>
      <w:rPr>
        <w:rFonts w:ascii="Wingdings" w:hAnsi="Wingdings" w:hint="default"/>
      </w:rPr>
    </w:lvl>
  </w:abstractNum>
  <w:abstractNum w:abstractNumId="7" w15:restartNumberingAfterBreak="0">
    <w:nsid w:val="155230CF"/>
    <w:multiLevelType w:val="hybridMultilevel"/>
    <w:tmpl w:val="7E40B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3B28A4"/>
    <w:multiLevelType w:val="hybridMultilevel"/>
    <w:tmpl w:val="9260FD18"/>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E3596"/>
    <w:multiLevelType w:val="hybridMultilevel"/>
    <w:tmpl w:val="6CFC860A"/>
    <w:lvl w:ilvl="0" w:tplc="CB68E82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DA7E99"/>
    <w:multiLevelType w:val="hybridMultilevel"/>
    <w:tmpl w:val="1F80C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CA5137"/>
    <w:multiLevelType w:val="hybridMultilevel"/>
    <w:tmpl w:val="C44880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30726A"/>
    <w:multiLevelType w:val="hybridMultilevel"/>
    <w:tmpl w:val="4684A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871AAC"/>
    <w:multiLevelType w:val="hybridMultilevel"/>
    <w:tmpl w:val="DBD2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F0951"/>
    <w:multiLevelType w:val="hybridMultilevel"/>
    <w:tmpl w:val="45148056"/>
    <w:lvl w:ilvl="0" w:tplc="EB585584">
      <w:start w:val="1"/>
      <w:numFmt w:val="decimal"/>
      <w:lvlText w:val="%1."/>
      <w:lvlJc w:val="left"/>
      <w:pPr>
        <w:ind w:left="720" w:hanging="360"/>
      </w:pPr>
    </w:lvl>
    <w:lvl w:ilvl="1" w:tplc="274AB62E">
      <w:start w:val="1"/>
      <w:numFmt w:val="lowerLetter"/>
      <w:lvlText w:val="%2."/>
      <w:lvlJc w:val="left"/>
      <w:pPr>
        <w:ind w:left="1440" w:hanging="360"/>
      </w:pPr>
    </w:lvl>
    <w:lvl w:ilvl="2" w:tplc="7EB209F8">
      <w:start w:val="1"/>
      <w:numFmt w:val="lowerRoman"/>
      <w:lvlText w:val="%3."/>
      <w:lvlJc w:val="right"/>
      <w:pPr>
        <w:ind w:left="2160" w:hanging="180"/>
      </w:pPr>
    </w:lvl>
    <w:lvl w:ilvl="3" w:tplc="C3BA7068">
      <w:start w:val="1"/>
      <w:numFmt w:val="decimal"/>
      <w:lvlText w:val="%4."/>
      <w:lvlJc w:val="left"/>
      <w:pPr>
        <w:ind w:left="2880" w:hanging="360"/>
      </w:pPr>
    </w:lvl>
    <w:lvl w:ilvl="4" w:tplc="D8AE1ADC">
      <w:start w:val="1"/>
      <w:numFmt w:val="lowerLetter"/>
      <w:lvlText w:val="%5."/>
      <w:lvlJc w:val="left"/>
      <w:pPr>
        <w:ind w:left="3600" w:hanging="360"/>
      </w:pPr>
    </w:lvl>
    <w:lvl w:ilvl="5" w:tplc="D7B83A6A">
      <w:start w:val="1"/>
      <w:numFmt w:val="lowerRoman"/>
      <w:lvlText w:val="%6."/>
      <w:lvlJc w:val="right"/>
      <w:pPr>
        <w:ind w:left="4320" w:hanging="180"/>
      </w:pPr>
    </w:lvl>
    <w:lvl w:ilvl="6" w:tplc="7AEE8820">
      <w:start w:val="1"/>
      <w:numFmt w:val="decimal"/>
      <w:lvlText w:val="%7."/>
      <w:lvlJc w:val="left"/>
      <w:pPr>
        <w:ind w:left="5040" w:hanging="360"/>
      </w:pPr>
    </w:lvl>
    <w:lvl w:ilvl="7" w:tplc="C818EAFC">
      <w:start w:val="1"/>
      <w:numFmt w:val="lowerLetter"/>
      <w:lvlText w:val="%8."/>
      <w:lvlJc w:val="left"/>
      <w:pPr>
        <w:ind w:left="5760" w:hanging="360"/>
      </w:pPr>
    </w:lvl>
    <w:lvl w:ilvl="8" w:tplc="44B2E506">
      <w:start w:val="1"/>
      <w:numFmt w:val="lowerRoman"/>
      <w:lvlText w:val="%9."/>
      <w:lvlJc w:val="right"/>
      <w:pPr>
        <w:ind w:left="6480" w:hanging="180"/>
      </w:pPr>
    </w:lvl>
  </w:abstractNum>
  <w:abstractNum w:abstractNumId="15" w15:restartNumberingAfterBreak="0">
    <w:nsid w:val="32580F7C"/>
    <w:multiLevelType w:val="hybridMultilevel"/>
    <w:tmpl w:val="563A85BE"/>
    <w:lvl w:ilvl="0" w:tplc="6F36C410">
      <w:start w:val="1"/>
      <w:numFmt w:val="bullet"/>
      <w:lvlText w:val="·"/>
      <w:lvlJc w:val="left"/>
      <w:pPr>
        <w:ind w:left="720" w:hanging="360"/>
      </w:pPr>
      <w:rPr>
        <w:rFonts w:ascii="Symbol" w:hAnsi="Symbol" w:hint="default"/>
      </w:rPr>
    </w:lvl>
    <w:lvl w:ilvl="1" w:tplc="3A9270EC">
      <w:start w:val="1"/>
      <w:numFmt w:val="bullet"/>
      <w:lvlText w:val="o"/>
      <w:lvlJc w:val="left"/>
      <w:pPr>
        <w:ind w:left="1440" w:hanging="360"/>
      </w:pPr>
      <w:rPr>
        <w:rFonts w:ascii="Courier New" w:hAnsi="Courier New" w:hint="default"/>
      </w:rPr>
    </w:lvl>
    <w:lvl w:ilvl="2" w:tplc="8D7A21C4">
      <w:start w:val="1"/>
      <w:numFmt w:val="bullet"/>
      <w:lvlText w:val=""/>
      <w:lvlJc w:val="left"/>
      <w:pPr>
        <w:ind w:left="2160" w:hanging="360"/>
      </w:pPr>
      <w:rPr>
        <w:rFonts w:ascii="Wingdings" w:hAnsi="Wingdings" w:hint="default"/>
      </w:rPr>
    </w:lvl>
    <w:lvl w:ilvl="3" w:tplc="DE26F05C">
      <w:start w:val="1"/>
      <w:numFmt w:val="bullet"/>
      <w:lvlText w:val=""/>
      <w:lvlJc w:val="left"/>
      <w:pPr>
        <w:ind w:left="2880" w:hanging="360"/>
      </w:pPr>
      <w:rPr>
        <w:rFonts w:ascii="Symbol" w:hAnsi="Symbol" w:hint="default"/>
      </w:rPr>
    </w:lvl>
    <w:lvl w:ilvl="4" w:tplc="8A789C7E">
      <w:start w:val="1"/>
      <w:numFmt w:val="bullet"/>
      <w:lvlText w:val="o"/>
      <w:lvlJc w:val="left"/>
      <w:pPr>
        <w:ind w:left="3600" w:hanging="360"/>
      </w:pPr>
      <w:rPr>
        <w:rFonts w:ascii="Courier New" w:hAnsi="Courier New" w:hint="default"/>
      </w:rPr>
    </w:lvl>
    <w:lvl w:ilvl="5" w:tplc="1D2C92E6">
      <w:start w:val="1"/>
      <w:numFmt w:val="bullet"/>
      <w:lvlText w:val=""/>
      <w:lvlJc w:val="left"/>
      <w:pPr>
        <w:ind w:left="4320" w:hanging="360"/>
      </w:pPr>
      <w:rPr>
        <w:rFonts w:ascii="Wingdings" w:hAnsi="Wingdings" w:hint="default"/>
      </w:rPr>
    </w:lvl>
    <w:lvl w:ilvl="6" w:tplc="F266F4DE">
      <w:start w:val="1"/>
      <w:numFmt w:val="bullet"/>
      <w:lvlText w:val=""/>
      <w:lvlJc w:val="left"/>
      <w:pPr>
        <w:ind w:left="5040" w:hanging="360"/>
      </w:pPr>
      <w:rPr>
        <w:rFonts w:ascii="Symbol" w:hAnsi="Symbol" w:hint="default"/>
      </w:rPr>
    </w:lvl>
    <w:lvl w:ilvl="7" w:tplc="7212B3A4">
      <w:start w:val="1"/>
      <w:numFmt w:val="bullet"/>
      <w:lvlText w:val="o"/>
      <w:lvlJc w:val="left"/>
      <w:pPr>
        <w:ind w:left="5760" w:hanging="360"/>
      </w:pPr>
      <w:rPr>
        <w:rFonts w:ascii="Courier New" w:hAnsi="Courier New" w:hint="default"/>
      </w:rPr>
    </w:lvl>
    <w:lvl w:ilvl="8" w:tplc="5266A80A">
      <w:start w:val="1"/>
      <w:numFmt w:val="bullet"/>
      <w:lvlText w:val=""/>
      <w:lvlJc w:val="left"/>
      <w:pPr>
        <w:ind w:left="6480" w:hanging="360"/>
      </w:pPr>
      <w:rPr>
        <w:rFonts w:ascii="Wingdings" w:hAnsi="Wingdings" w:hint="default"/>
      </w:rPr>
    </w:lvl>
  </w:abstractNum>
  <w:abstractNum w:abstractNumId="16" w15:restartNumberingAfterBreak="0">
    <w:nsid w:val="32634199"/>
    <w:multiLevelType w:val="hybridMultilevel"/>
    <w:tmpl w:val="8550B620"/>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1D7B7D"/>
    <w:multiLevelType w:val="hybridMultilevel"/>
    <w:tmpl w:val="1E5ABB2C"/>
    <w:lvl w:ilvl="0" w:tplc="1EB451E6">
      <w:start w:val="1"/>
      <w:numFmt w:val="decimal"/>
      <w:lvlText w:val="%1."/>
      <w:lvlJc w:val="left"/>
      <w:pPr>
        <w:ind w:left="-180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8" w15:restartNumberingAfterBreak="0">
    <w:nsid w:val="35577B3C"/>
    <w:multiLevelType w:val="hybridMultilevel"/>
    <w:tmpl w:val="74B02062"/>
    <w:lvl w:ilvl="0" w:tplc="9CEC945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9" w15:restartNumberingAfterBreak="0">
    <w:nsid w:val="544103EE"/>
    <w:multiLevelType w:val="hybridMultilevel"/>
    <w:tmpl w:val="05B08848"/>
    <w:lvl w:ilvl="0" w:tplc="924ACE70">
      <w:start w:val="1"/>
      <w:numFmt w:val="bullet"/>
      <w:lvlText w:val=""/>
      <w:lvlJc w:val="left"/>
      <w:pPr>
        <w:ind w:left="720" w:hanging="360"/>
      </w:pPr>
      <w:rPr>
        <w:rFonts w:ascii="Symbol" w:hAnsi="Symbol" w:hint="default"/>
      </w:rPr>
    </w:lvl>
    <w:lvl w:ilvl="1" w:tplc="5DC81956">
      <w:start w:val="1"/>
      <w:numFmt w:val="bullet"/>
      <w:lvlText w:val="o"/>
      <w:lvlJc w:val="left"/>
      <w:pPr>
        <w:ind w:left="1440" w:hanging="360"/>
      </w:pPr>
      <w:rPr>
        <w:rFonts w:ascii="Courier New" w:hAnsi="Courier New" w:hint="default"/>
      </w:rPr>
    </w:lvl>
    <w:lvl w:ilvl="2" w:tplc="7D546630">
      <w:start w:val="1"/>
      <w:numFmt w:val="bullet"/>
      <w:lvlText w:val=""/>
      <w:lvlJc w:val="left"/>
      <w:pPr>
        <w:ind w:left="2160" w:hanging="360"/>
      </w:pPr>
      <w:rPr>
        <w:rFonts w:ascii="Wingdings" w:hAnsi="Wingdings" w:hint="default"/>
      </w:rPr>
    </w:lvl>
    <w:lvl w:ilvl="3" w:tplc="BEFEB1D4">
      <w:start w:val="1"/>
      <w:numFmt w:val="bullet"/>
      <w:lvlText w:val=""/>
      <w:lvlJc w:val="left"/>
      <w:pPr>
        <w:ind w:left="2880" w:hanging="360"/>
      </w:pPr>
      <w:rPr>
        <w:rFonts w:ascii="Symbol" w:hAnsi="Symbol" w:hint="default"/>
      </w:rPr>
    </w:lvl>
    <w:lvl w:ilvl="4" w:tplc="BCEC1FE6">
      <w:start w:val="1"/>
      <w:numFmt w:val="bullet"/>
      <w:lvlText w:val="o"/>
      <w:lvlJc w:val="left"/>
      <w:pPr>
        <w:ind w:left="3600" w:hanging="360"/>
      </w:pPr>
      <w:rPr>
        <w:rFonts w:ascii="Courier New" w:hAnsi="Courier New" w:hint="default"/>
      </w:rPr>
    </w:lvl>
    <w:lvl w:ilvl="5" w:tplc="1C0EBC64">
      <w:start w:val="1"/>
      <w:numFmt w:val="bullet"/>
      <w:lvlText w:val=""/>
      <w:lvlJc w:val="left"/>
      <w:pPr>
        <w:ind w:left="4320" w:hanging="360"/>
      </w:pPr>
      <w:rPr>
        <w:rFonts w:ascii="Wingdings" w:hAnsi="Wingdings" w:hint="default"/>
      </w:rPr>
    </w:lvl>
    <w:lvl w:ilvl="6" w:tplc="B75A918E">
      <w:start w:val="1"/>
      <w:numFmt w:val="bullet"/>
      <w:lvlText w:val=""/>
      <w:lvlJc w:val="left"/>
      <w:pPr>
        <w:ind w:left="5040" w:hanging="360"/>
      </w:pPr>
      <w:rPr>
        <w:rFonts w:ascii="Symbol" w:hAnsi="Symbol" w:hint="default"/>
      </w:rPr>
    </w:lvl>
    <w:lvl w:ilvl="7" w:tplc="78B2A108">
      <w:start w:val="1"/>
      <w:numFmt w:val="bullet"/>
      <w:lvlText w:val="o"/>
      <w:lvlJc w:val="left"/>
      <w:pPr>
        <w:ind w:left="5760" w:hanging="360"/>
      </w:pPr>
      <w:rPr>
        <w:rFonts w:ascii="Courier New" w:hAnsi="Courier New" w:hint="default"/>
      </w:rPr>
    </w:lvl>
    <w:lvl w:ilvl="8" w:tplc="1ADA5CD0">
      <w:start w:val="1"/>
      <w:numFmt w:val="bullet"/>
      <w:lvlText w:val=""/>
      <w:lvlJc w:val="left"/>
      <w:pPr>
        <w:ind w:left="6480" w:hanging="360"/>
      </w:pPr>
      <w:rPr>
        <w:rFonts w:ascii="Wingdings" w:hAnsi="Wingdings" w:hint="default"/>
      </w:rPr>
    </w:lvl>
  </w:abstractNum>
  <w:abstractNum w:abstractNumId="20" w15:restartNumberingAfterBreak="0">
    <w:nsid w:val="58B01049"/>
    <w:multiLevelType w:val="hybridMultilevel"/>
    <w:tmpl w:val="0AB8B906"/>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605BEA"/>
    <w:multiLevelType w:val="hybridMultilevel"/>
    <w:tmpl w:val="F326AAF2"/>
    <w:lvl w:ilvl="0" w:tplc="7EA2B504">
      <w:start w:val="1"/>
      <w:numFmt w:val="bullet"/>
      <w:lvlText w:val="·"/>
      <w:lvlJc w:val="left"/>
      <w:pPr>
        <w:ind w:left="720" w:hanging="360"/>
      </w:pPr>
      <w:rPr>
        <w:rFonts w:ascii="Symbol" w:hAnsi="Symbol" w:hint="default"/>
      </w:rPr>
    </w:lvl>
    <w:lvl w:ilvl="1" w:tplc="DC1A7B22">
      <w:start w:val="1"/>
      <w:numFmt w:val="bullet"/>
      <w:lvlText w:val="o"/>
      <w:lvlJc w:val="left"/>
      <w:pPr>
        <w:ind w:left="1440" w:hanging="360"/>
      </w:pPr>
      <w:rPr>
        <w:rFonts w:ascii="Courier New" w:hAnsi="Courier New" w:hint="default"/>
      </w:rPr>
    </w:lvl>
    <w:lvl w:ilvl="2" w:tplc="4192F5B6">
      <w:start w:val="1"/>
      <w:numFmt w:val="bullet"/>
      <w:lvlText w:val=""/>
      <w:lvlJc w:val="left"/>
      <w:pPr>
        <w:ind w:left="2160" w:hanging="360"/>
      </w:pPr>
      <w:rPr>
        <w:rFonts w:ascii="Wingdings" w:hAnsi="Wingdings" w:hint="default"/>
      </w:rPr>
    </w:lvl>
    <w:lvl w:ilvl="3" w:tplc="D8188D00">
      <w:start w:val="1"/>
      <w:numFmt w:val="bullet"/>
      <w:lvlText w:val=""/>
      <w:lvlJc w:val="left"/>
      <w:pPr>
        <w:ind w:left="2880" w:hanging="360"/>
      </w:pPr>
      <w:rPr>
        <w:rFonts w:ascii="Symbol" w:hAnsi="Symbol" w:hint="default"/>
      </w:rPr>
    </w:lvl>
    <w:lvl w:ilvl="4" w:tplc="BC56D928">
      <w:start w:val="1"/>
      <w:numFmt w:val="bullet"/>
      <w:lvlText w:val="o"/>
      <w:lvlJc w:val="left"/>
      <w:pPr>
        <w:ind w:left="3600" w:hanging="360"/>
      </w:pPr>
      <w:rPr>
        <w:rFonts w:ascii="Courier New" w:hAnsi="Courier New" w:hint="default"/>
      </w:rPr>
    </w:lvl>
    <w:lvl w:ilvl="5" w:tplc="81E82DE4">
      <w:start w:val="1"/>
      <w:numFmt w:val="bullet"/>
      <w:lvlText w:val=""/>
      <w:lvlJc w:val="left"/>
      <w:pPr>
        <w:ind w:left="4320" w:hanging="360"/>
      </w:pPr>
      <w:rPr>
        <w:rFonts w:ascii="Wingdings" w:hAnsi="Wingdings" w:hint="default"/>
      </w:rPr>
    </w:lvl>
    <w:lvl w:ilvl="6" w:tplc="DDEA1E94">
      <w:start w:val="1"/>
      <w:numFmt w:val="bullet"/>
      <w:lvlText w:val=""/>
      <w:lvlJc w:val="left"/>
      <w:pPr>
        <w:ind w:left="5040" w:hanging="360"/>
      </w:pPr>
      <w:rPr>
        <w:rFonts w:ascii="Symbol" w:hAnsi="Symbol" w:hint="default"/>
      </w:rPr>
    </w:lvl>
    <w:lvl w:ilvl="7" w:tplc="9E2211D0">
      <w:start w:val="1"/>
      <w:numFmt w:val="bullet"/>
      <w:lvlText w:val="o"/>
      <w:lvlJc w:val="left"/>
      <w:pPr>
        <w:ind w:left="5760" w:hanging="360"/>
      </w:pPr>
      <w:rPr>
        <w:rFonts w:ascii="Courier New" w:hAnsi="Courier New" w:hint="default"/>
      </w:rPr>
    </w:lvl>
    <w:lvl w:ilvl="8" w:tplc="9C40EF58">
      <w:start w:val="1"/>
      <w:numFmt w:val="bullet"/>
      <w:lvlText w:val=""/>
      <w:lvlJc w:val="left"/>
      <w:pPr>
        <w:ind w:left="6480" w:hanging="360"/>
      </w:pPr>
      <w:rPr>
        <w:rFonts w:ascii="Wingdings" w:hAnsi="Wingdings" w:hint="default"/>
      </w:rPr>
    </w:lvl>
  </w:abstractNum>
  <w:abstractNum w:abstractNumId="22" w15:restartNumberingAfterBreak="0">
    <w:nsid w:val="627E3BED"/>
    <w:multiLevelType w:val="hybridMultilevel"/>
    <w:tmpl w:val="8362A626"/>
    <w:lvl w:ilvl="0" w:tplc="AC9A15A4">
      <w:start w:val="1"/>
      <w:numFmt w:val="decimal"/>
      <w:lvlText w:val="%1."/>
      <w:lvlJc w:val="left"/>
      <w:pPr>
        <w:ind w:left="720" w:hanging="360"/>
      </w:pPr>
    </w:lvl>
    <w:lvl w:ilvl="1" w:tplc="AFC21E36">
      <w:start w:val="1"/>
      <w:numFmt w:val="lowerLetter"/>
      <w:lvlText w:val="%2."/>
      <w:lvlJc w:val="left"/>
      <w:pPr>
        <w:ind w:left="1440" w:hanging="360"/>
      </w:pPr>
    </w:lvl>
    <w:lvl w:ilvl="2" w:tplc="6C5A546C">
      <w:start w:val="1"/>
      <w:numFmt w:val="lowerRoman"/>
      <w:lvlText w:val="%3."/>
      <w:lvlJc w:val="right"/>
      <w:pPr>
        <w:ind w:left="2160" w:hanging="180"/>
      </w:pPr>
    </w:lvl>
    <w:lvl w:ilvl="3" w:tplc="464AE33C">
      <w:start w:val="1"/>
      <w:numFmt w:val="decimal"/>
      <w:lvlText w:val="%4."/>
      <w:lvlJc w:val="left"/>
      <w:pPr>
        <w:ind w:left="2880" w:hanging="360"/>
      </w:pPr>
    </w:lvl>
    <w:lvl w:ilvl="4" w:tplc="06321A5C">
      <w:start w:val="1"/>
      <w:numFmt w:val="lowerLetter"/>
      <w:lvlText w:val="%5."/>
      <w:lvlJc w:val="left"/>
      <w:pPr>
        <w:ind w:left="3600" w:hanging="360"/>
      </w:pPr>
    </w:lvl>
    <w:lvl w:ilvl="5" w:tplc="97842E58">
      <w:start w:val="1"/>
      <w:numFmt w:val="lowerRoman"/>
      <w:lvlText w:val="%6."/>
      <w:lvlJc w:val="right"/>
      <w:pPr>
        <w:ind w:left="4320" w:hanging="180"/>
      </w:pPr>
    </w:lvl>
    <w:lvl w:ilvl="6" w:tplc="60A4C7FA">
      <w:start w:val="1"/>
      <w:numFmt w:val="decimal"/>
      <w:lvlText w:val="%7."/>
      <w:lvlJc w:val="left"/>
      <w:pPr>
        <w:ind w:left="5040" w:hanging="360"/>
      </w:pPr>
    </w:lvl>
    <w:lvl w:ilvl="7" w:tplc="3AB20DC4">
      <w:start w:val="1"/>
      <w:numFmt w:val="lowerLetter"/>
      <w:lvlText w:val="%8."/>
      <w:lvlJc w:val="left"/>
      <w:pPr>
        <w:ind w:left="5760" w:hanging="360"/>
      </w:pPr>
    </w:lvl>
    <w:lvl w:ilvl="8" w:tplc="856CE184">
      <w:start w:val="1"/>
      <w:numFmt w:val="lowerRoman"/>
      <w:lvlText w:val="%9."/>
      <w:lvlJc w:val="right"/>
      <w:pPr>
        <w:ind w:left="6480" w:hanging="180"/>
      </w:pPr>
    </w:lvl>
  </w:abstractNum>
  <w:abstractNum w:abstractNumId="23" w15:restartNumberingAfterBreak="0">
    <w:nsid w:val="7264494E"/>
    <w:multiLevelType w:val="hybridMultilevel"/>
    <w:tmpl w:val="D708DB84"/>
    <w:lvl w:ilvl="0" w:tplc="0852954C">
      <w:start w:val="1"/>
      <w:numFmt w:val="bullet"/>
      <w:lvlText w:val="·"/>
      <w:lvlJc w:val="left"/>
      <w:pPr>
        <w:ind w:left="720" w:hanging="360"/>
      </w:pPr>
      <w:rPr>
        <w:rFonts w:ascii="Symbol" w:hAnsi="Symbol" w:hint="default"/>
      </w:rPr>
    </w:lvl>
    <w:lvl w:ilvl="1" w:tplc="2152BBC6">
      <w:start w:val="1"/>
      <w:numFmt w:val="bullet"/>
      <w:lvlText w:val="o"/>
      <w:lvlJc w:val="left"/>
      <w:pPr>
        <w:ind w:left="1440" w:hanging="360"/>
      </w:pPr>
      <w:rPr>
        <w:rFonts w:ascii="Courier New" w:hAnsi="Courier New" w:hint="default"/>
      </w:rPr>
    </w:lvl>
    <w:lvl w:ilvl="2" w:tplc="4BD48BC0">
      <w:start w:val="1"/>
      <w:numFmt w:val="bullet"/>
      <w:lvlText w:val=""/>
      <w:lvlJc w:val="left"/>
      <w:pPr>
        <w:ind w:left="2160" w:hanging="360"/>
      </w:pPr>
      <w:rPr>
        <w:rFonts w:ascii="Wingdings" w:hAnsi="Wingdings" w:hint="default"/>
      </w:rPr>
    </w:lvl>
    <w:lvl w:ilvl="3" w:tplc="C44410A8">
      <w:start w:val="1"/>
      <w:numFmt w:val="bullet"/>
      <w:lvlText w:val=""/>
      <w:lvlJc w:val="left"/>
      <w:pPr>
        <w:ind w:left="2880" w:hanging="360"/>
      </w:pPr>
      <w:rPr>
        <w:rFonts w:ascii="Symbol" w:hAnsi="Symbol" w:hint="default"/>
      </w:rPr>
    </w:lvl>
    <w:lvl w:ilvl="4" w:tplc="78D85ED6">
      <w:start w:val="1"/>
      <w:numFmt w:val="bullet"/>
      <w:lvlText w:val="o"/>
      <w:lvlJc w:val="left"/>
      <w:pPr>
        <w:ind w:left="3600" w:hanging="360"/>
      </w:pPr>
      <w:rPr>
        <w:rFonts w:ascii="Courier New" w:hAnsi="Courier New" w:hint="default"/>
      </w:rPr>
    </w:lvl>
    <w:lvl w:ilvl="5" w:tplc="D1A2CEC4">
      <w:start w:val="1"/>
      <w:numFmt w:val="bullet"/>
      <w:lvlText w:val=""/>
      <w:lvlJc w:val="left"/>
      <w:pPr>
        <w:ind w:left="4320" w:hanging="360"/>
      </w:pPr>
      <w:rPr>
        <w:rFonts w:ascii="Wingdings" w:hAnsi="Wingdings" w:hint="default"/>
      </w:rPr>
    </w:lvl>
    <w:lvl w:ilvl="6" w:tplc="AB1E0874">
      <w:start w:val="1"/>
      <w:numFmt w:val="bullet"/>
      <w:lvlText w:val=""/>
      <w:lvlJc w:val="left"/>
      <w:pPr>
        <w:ind w:left="5040" w:hanging="360"/>
      </w:pPr>
      <w:rPr>
        <w:rFonts w:ascii="Symbol" w:hAnsi="Symbol" w:hint="default"/>
      </w:rPr>
    </w:lvl>
    <w:lvl w:ilvl="7" w:tplc="C39A8216">
      <w:start w:val="1"/>
      <w:numFmt w:val="bullet"/>
      <w:lvlText w:val="o"/>
      <w:lvlJc w:val="left"/>
      <w:pPr>
        <w:ind w:left="5760" w:hanging="360"/>
      </w:pPr>
      <w:rPr>
        <w:rFonts w:ascii="Courier New" w:hAnsi="Courier New" w:hint="default"/>
      </w:rPr>
    </w:lvl>
    <w:lvl w:ilvl="8" w:tplc="0A98C660">
      <w:start w:val="1"/>
      <w:numFmt w:val="bullet"/>
      <w:lvlText w:val=""/>
      <w:lvlJc w:val="left"/>
      <w:pPr>
        <w:ind w:left="6480" w:hanging="360"/>
      </w:pPr>
      <w:rPr>
        <w:rFonts w:ascii="Wingdings" w:hAnsi="Wingdings" w:hint="default"/>
      </w:rPr>
    </w:lvl>
  </w:abstractNum>
  <w:abstractNum w:abstractNumId="24" w15:restartNumberingAfterBreak="0">
    <w:nsid w:val="7AA320A1"/>
    <w:multiLevelType w:val="hybridMultilevel"/>
    <w:tmpl w:val="0F5EDDD4"/>
    <w:lvl w:ilvl="0" w:tplc="B37E79EA">
      <w:start w:val="1"/>
      <w:numFmt w:val="bullet"/>
      <w:lvlText w:val="·"/>
      <w:lvlJc w:val="left"/>
      <w:pPr>
        <w:ind w:left="720" w:hanging="360"/>
      </w:pPr>
      <w:rPr>
        <w:rFonts w:ascii="Symbol" w:hAnsi="Symbol" w:hint="default"/>
      </w:rPr>
    </w:lvl>
    <w:lvl w:ilvl="1" w:tplc="647433BA">
      <w:start w:val="1"/>
      <w:numFmt w:val="bullet"/>
      <w:lvlText w:val="o"/>
      <w:lvlJc w:val="left"/>
      <w:pPr>
        <w:ind w:left="1440" w:hanging="360"/>
      </w:pPr>
      <w:rPr>
        <w:rFonts w:ascii="Courier New" w:hAnsi="Courier New" w:hint="default"/>
      </w:rPr>
    </w:lvl>
    <w:lvl w:ilvl="2" w:tplc="DD1AC8C0">
      <w:start w:val="1"/>
      <w:numFmt w:val="bullet"/>
      <w:lvlText w:val=""/>
      <w:lvlJc w:val="left"/>
      <w:pPr>
        <w:ind w:left="2160" w:hanging="360"/>
      </w:pPr>
      <w:rPr>
        <w:rFonts w:ascii="Wingdings" w:hAnsi="Wingdings" w:hint="default"/>
      </w:rPr>
    </w:lvl>
    <w:lvl w:ilvl="3" w:tplc="264A5958">
      <w:start w:val="1"/>
      <w:numFmt w:val="bullet"/>
      <w:lvlText w:val=""/>
      <w:lvlJc w:val="left"/>
      <w:pPr>
        <w:ind w:left="2880" w:hanging="360"/>
      </w:pPr>
      <w:rPr>
        <w:rFonts w:ascii="Symbol" w:hAnsi="Symbol" w:hint="default"/>
      </w:rPr>
    </w:lvl>
    <w:lvl w:ilvl="4" w:tplc="1A5EE0BA">
      <w:start w:val="1"/>
      <w:numFmt w:val="bullet"/>
      <w:lvlText w:val="o"/>
      <w:lvlJc w:val="left"/>
      <w:pPr>
        <w:ind w:left="3600" w:hanging="360"/>
      </w:pPr>
      <w:rPr>
        <w:rFonts w:ascii="Courier New" w:hAnsi="Courier New" w:hint="default"/>
      </w:rPr>
    </w:lvl>
    <w:lvl w:ilvl="5" w:tplc="CD9C7E6A">
      <w:start w:val="1"/>
      <w:numFmt w:val="bullet"/>
      <w:lvlText w:val=""/>
      <w:lvlJc w:val="left"/>
      <w:pPr>
        <w:ind w:left="4320" w:hanging="360"/>
      </w:pPr>
      <w:rPr>
        <w:rFonts w:ascii="Wingdings" w:hAnsi="Wingdings" w:hint="default"/>
      </w:rPr>
    </w:lvl>
    <w:lvl w:ilvl="6" w:tplc="30C42948">
      <w:start w:val="1"/>
      <w:numFmt w:val="bullet"/>
      <w:lvlText w:val=""/>
      <w:lvlJc w:val="left"/>
      <w:pPr>
        <w:ind w:left="5040" w:hanging="360"/>
      </w:pPr>
      <w:rPr>
        <w:rFonts w:ascii="Symbol" w:hAnsi="Symbol" w:hint="default"/>
      </w:rPr>
    </w:lvl>
    <w:lvl w:ilvl="7" w:tplc="3A8C683A">
      <w:start w:val="1"/>
      <w:numFmt w:val="bullet"/>
      <w:lvlText w:val="o"/>
      <w:lvlJc w:val="left"/>
      <w:pPr>
        <w:ind w:left="5760" w:hanging="360"/>
      </w:pPr>
      <w:rPr>
        <w:rFonts w:ascii="Courier New" w:hAnsi="Courier New" w:hint="default"/>
      </w:rPr>
    </w:lvl>
    <w:lvl w:ilvl="8" w:tplc="E5882024">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22"/>
  </w:num>
  <w:num w:numId="4">
    <w:abstractNumId w:val="6"/>
  </w:num>
  <w:num w:numId="5">
    <w:abstractNumId w:val="21"/>
  </w:num>
  <w:num w:numId="6">
    <w:abstractNumId w:val="19"/>
  </w:num>
  <w:num w:numId="7">
    <w:abstractNumId w:val="24"/>
  </w:num>
  <w:num w:numId="8">
    <w:abstractNumId w:val="15"/>
  </w:num>
  <w:num w:numId="9">
    <w:abstractNumId w:val="1"/>
  </w:num>
  <w:num w:numId="10">
    <w:abstractNumId w:val="17"/>
  </w:num>
  <w:num w:numId="11">
    <w:abstractNumId w:val="18"/>
  </w:num>
  <w:num w:numId="12">
    <w:abstractNumId w:val="5"/>
  </w:num>
  <w:num w:numId="13">
    <w:abstractNumId w:val="3"/>
  </w:num>
  <w:num w:numId="14">
    <w:abstractNumId w:val="9"/>
  </w:num>
  <w:num w:numId="15">
    <w:abstractNumId w:val="2"/>
  </w:num>
  <w:num w:numId="16">
    <w:abstractNumId w:val="12"/>
  </w:num>
  <w:num w:numId="17">
    <w:abstractNumId w:val="4"/>
  </w:num>
  <w:num w:numId="18">
    <w:abstractNumId w:val="10"/>
  </w:num>
  <w:num w:numId="19">
    <w:abstractNumId w:val="8"/>
  </w:num>
  <w:num w:numId="20">
    <w:abstractNumId w:val="16"/>
  </w:num>
  <w:num w:numId="21">
    <w:abstractNumId w:val="20"/>
  </w:num>
  <w:num w:numId="22">
    <w:abstractNumId w:val="0"/>
  </w:num>
  <w:num w:numId="23">
    <w:abstractNumId w:val="11"/>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18"/>
    <w:rsid w:val="00016550"/>
    <w:rsid w:val="00032598"/>
    <w:rsid w:val="00037AF7"/>
    <w:rsid w:val="00043B71"/>
    <w:rsid w:val="00050A8F"/>
    <w:rsid w:val="00082FF5"/>
    <w:rsid w:val="000907D7"/>
    <w:rsid w:val="000A4250"/>
    <w:rsid w:val="000A5DE3"/>
    <w:rsid w:val="000A6F74"/>
    <w:rsid w:val="000C362A"/>
    <w:rsid w:val="000C641C"/>
    <w:rsid w:val="00111A83"/>
    <w:rsid w:val="00115BFF"/>
    <w:rsid w:val="00130ED6"/>
    <w:rsid w:val="00155ACF"/>
    <w:rsid w:val="00162CF8"/>
    <w:rsid w:val="00174BCC"/>
    <w:rsid w:val="001A34ED"/>
    <w:rsid w:val="001A4E23"/>
    <w:rsid w:val="001C1C9C"/>
    <w:rsid w:val="001D342E"/>
    <w:rsid w:val="001E428D"/>
    <w:rsid w:val="002173CD"/>
    <w:rsid w:val="002352D4"/>
    <w:rsid w:val="00240D63"/>
    <w:rsid w:val="00257E47"/>
    <w:rsid w:val="002991A5"/>
    <w:rsid w:val="002A3A40"/>
    <w:rsid w:val="002A5641"/>
    <w:rsid w:val="002F2888"/>
    <w:rsid w:val="00316A65"/>
    <w:rsid w:val="00327372"/>
    <w:rsid w:val="003446C7"/>
    <w:rsid w:val="003459E6"/>
    <w:rsid w:val="00371A2D"/>
    <w:rsid w:val="003A6BA5"/>
    <w:rsid w:val="003D2993"/>
    <w:rsid w:val="003D5F75"/>
    <w:rsid w:val="003E259E"/>
    <w:rsid w:val="003E7318"/>
    <w:rsid w:val="00436D18"/>
    <w:rsid w:val="00442863"/>
    <w:rsid w:val="00462DF9"/>
    <w:rsid w:val="004B0B1D"/>
    <w:rsid w:val="004B0E40"/>
    <w:rsid w:val="004C48D7"/>
    <w:rsid w:val="004D7A63"/>
    <w:rsid w:val="004F6749"/>
    <w:rsid w:val="0051452A"/>
    <w:rsid w:val="00517603"/>
    <w:rsid w:val="0052567F"/>
    <w:rsid w:val="005323F0"/>
    <w:rsid w:val="00563AD9"/>
    <w:rsid w:val="00565E74"/>
    <w:rsid w:val="005702F1"/>
    <w:rsid w:val="005842CE"/>
    <w:rsid w:val="005A2056"/>
    <w:rsid w:val="005C0E3F"/>
    <w:rsid w:val="005D1049"/>
    <w:rsid w:val="005F336C"/>
    <w:rsid w:val="005F7C18"/>
    <w:rsid w:val="005F7CAF"/>
    <w:rsid w:val="0060700C"/>
    <w:rsid w:val="00617739"/>
    <w:rsid w:val="00620F9F"/>
    <w:rsid w:val="00633456"/>
    <w:rsid w:val="006351CA"/>
    <w:rsid w:val="00650E80"/>
    <w:rsid w:val="00653862"/>
    <w:rsid w:val="00685177"/>
    <w:rsid w:val="00692C3D"/>
    <w:rsid w:val="006B0FE0"/>
    <w:rsid w:val="006BEB8C"/>
    <w:rsid w:val="0070008A"/>
    <w:rsid w:val="00711B83"/>
    <w:rsid w:val="00731A44"/>
    <w:rsid w:val="0074011C"/>
    <w:rsid w:val="00740FC6"/>
    <w:rsid w:val="007516C9"/>
    <w:rsid w:val="007646A6"/>
    <w:rsid w:val="00770A63"/>
    <w:rsid w:val="007B1F5F"/>
    <w:rsid w:val="007B84BD"/>
    <w:rsid w:val="007C32E2"/>
    <w:rsid w:val="007E2EA5"/>
    <w:rsid w:val="007E58E6"/>
    <w:rsid w:val="0084558C"/>
    <w:rsid w:val="00845B90"/>
    <w:rsid w:val="00861242"/>
    <w:rsid w:val="008B5CA9"/>
    <w:rsid w:val="008D60A3"/>
    <w:rsid w:val="009043BF"/>
    <w:rsid w:val="00975C62"/>
    <w:rsid w:val="00977EE0"/>
    <w:rsid w:val="009C12DA"/>
    <w:rsid w:val="009C36DA"/>
    <w:rsid w:val="009D128C"/>
    <w:rsid w:val="009F25B2"/>
    <w:rsid w:val="009F3EE8"/>
    <w:rsid w:val="00A060D3"/>
    <w:rsid w:val="00A14659"/>
    <w:rsid w:val="00A30DD4"/>
    <w:rsid w:val="00A327F6"/>
    <w:rsid w:val="00A4541A"/>
    <w:rsid w:val="00A54452"/>
    <w:rsid w:val="00A934D0"/>
    <w:rsid w:val="00AB0EE5"/>
    <w:rsid w:val="00AC5E9F"/>
    <w:rsid w:val="00AF40B6"/>
    <w:rsid w:val="00AF6B28"/>
    <w:rsid w:val="00B154FB"/>
    <w:rsid w:val="00B2527F"/>
    <w:rsid w:val="00B36F32"/>
    <w:rsid w:val="00B434AA"/>
    <w:rsid w:val="00B43B20"/>
    <w:rsid w:val="00B725C7"/>
    <w:rsid w:val="00B851FA"/>
    <w:rsid w:val="00B92DE3"/>
    <w:rsid w:val="00BB28E9"/>
    <w:rsid w:val="00BF673B"/>
    <w:rsid w:val="00C01879"/>
    <w:rsid w:val="00C20903"/>
    <w:rsid w:val="00C20B6E"/>
    <w:rsid w:val="00C2558D"/>
    <w:rsid w:val="00C25CE9"/>
    <w:rsid w:val="00C266A2"/>
    <w:rsid w:val="00C31AB2"/>
    <w:rsid w:val="00C35DCD"/>
    <w:rsid w:val="00C42606"/>
    <w:rsid w:val="00C4289A"/>
    <w:rsid w:val="00C66DF6"/>
    <w:rsid w:val="00C9723B"/>
    <w:rsid w:val="00C97FE3"/>
    <w:rsid w:val="00CE3C25"/>
    <w:rsid w:val="00CF4A2F"/>
    <w:rsid w:val="00D10262"/>
    <w:rsid w:val="00D24F76"/>
    <w:rsid w:val="00D579F2"/>
    <w:rsid w:val="00DB1E21"/>
    <w:rsid w:val="00DC5FAF"/>
    <w:rsid w:val="00DC61BB"/>
    <w:rsid w:val="00DE6621"/>
    <w:rsid w:val="00DF5F97"/>
    <w:rsid w:val="00E067DD"/>
    <w:rsid w:val="00E10E3B"/>
    <w:rsid w:val="00E14BCE"/>
    <w:rsid w:val="00E15AC0"/>
    <w:rsid w:val="00E1699B"/>
    <w:rsid w:val="00E2408B"/>
    <w:rsid w:val="00E27DD3"/>
    <w:rsid w:val="00E3337C"/>
    <w:rsid w:val="00E55283"/>
    <w:rsid w:val="00E564A8"/>
    <w:rsid w:val="00E60B3B"/>
    <w:rsid w:val="00E825A1"/>
    <w:rsid w:val="00E825F8"/>
    <w:rsid w:val="00E87D5D"/>
    <w:rsid w:val="00EA1CEE"/>
    <w:rsid w:val="00EB3B5F"/>
    <w:rsid w:val="00EB4330"/>
    <w:rsid w:val="00EC3750"/>
    <w:rsid w:val="00EE58B4"/>
    <w:rsid w:val="00F05DA3"/>
    <w:rsid w:val="00F36021"/>
    <w:rsid w:val="00F40168"/>
    <w:rsid w:val="00F838C4"/>
    <w:rsid w:val="00FC04C0"/>
    <w:rsid w:val="00FC7083"/>
    <w:rsid w:val="00FE0C2F"/>
    <w:rsid w:val="00FE6694"/>
    <w:rsid w:val="010794F8"/>
    <w:rsid w:val="012ED9CE"/>
    <w:rsid w:val="018A6D01"/>
    <w:rsid w:val="019B8C31"/>
    <w:rsid w:val="028C8B23"/>
    <w:rsid w:val="02A38211"/>
    <w:rsid w:val="02DE6078"/>
    <w:rsid w:val="031DB4C7"/>
    <w:rsid w:val="039B9F91"/>
    <w:rsid w:val="03C21584"/>
    <w:rsid w:val="03DA3A8E"/>
    <w:rsid w:val="03FC2617"/>
    <w:rsid w:val="044D5233"/>
    <w:rsid w:val="04630808"/>
    <w:rsid w:val="059C2292"/>
    <w:rsid w:val="05CC38A6"/>
    <w:rsid w:val="064B64AF"/>
    <w:rsid w:val="06AAD74E"/>
    <w:rsid w:val="06E99C50"/>
    <w:rsid w:val="07AE2739"/>
    <w:rsid w:val="07EDC2DB"/>
    <w:rsid w:val="0834A38A"/>
    <w:rsid w:val="096869B9"/>
    <w:rsid w:val="099FAC30"/>
    <w:rsid w:val="09E98FA6"/>
    <w:rsid w:val="09F7B5B9"/>
    <w:rsid w:val="0B6A69F3"/>
    <w:rsid w:val="0C1865CE"/>
    <w:rsid w:val="0C37CFC3"/>
    <w:rsid w:val="0C5BA0B6"/>
    <w:rsid w:val="0D9F6EDE"/>
    <w:rsid w:val="0E1B5F26"/>
    <w:rsid w:val="0E3962DA"/>
    <w:rsid w:val="0E7B0AD9"/>
    <w:rsid w:val="0E9E68E8"/>
    <w:rsid w:val="0EB5E933"/>
    <w:rsid w:val="0F228B67"/>
    <w:rsid w:val="0F33F4C1"/>
    <w:rsid w:val="0F54A0E9"/>
    <w:rsid w:val="0FD6615E"/>
    <w:rsid w:val="0FDB8CCC"/>
    <w:rsid w:val="104CF262"/>
    <w:rsid w:val="10DE359E"/>
    <w:rsid w:val="10FE8D5A"/>
    <w:rsid w:val="1140689B"/>
    <w:rsid w:val="1161FDE8"/>
    <w:rsid w:val="11C1F612"/>
    <w:rsid w:val="11D3FB32"/>
    <w:rsid w:val="1270EEF4"/>
    <w:rsid w:val="12A01CAB"/>
    <w:rsid w:val="12BEFCB9"/>
    <w:rsid w:val="12C7A59C"/>
    <w:rsid w:val="12F3F742"/>
    <w:rsid w:val="133C9B7B"/>
    <w:rsid w:val="1344AF1D"/>
    <w:rsid w:val="138FFB2C"/>
    <w:rsid w:val="146375FD"/>
    <w:rsid w:val="14792BD2"/>
    <w:rsid w:val="147AD05A"/>
    <w:rsid w:val="148D3C4C"/>
    <w:rsid w:val="149DCAD0"/>
    <w:rsid w:val="15060CD4"/>
    <w:rsid w:val="151483B2"/>
    <w:rsid w:val="15E6D589"/>
    <w:rsid w:val="15F8D3A8"/>
    <w:rsid w:val="163B0F11"/>
    <w:rsid w:val="16ABCAA5"/>
    <w:rsid w:val="16CFD6D6"/>
    <w:rsid w:val="179E6194"/>
    <w:rsid w:val="17E7E27B"/>
    <w:rsid w:val="1844C066"/>
    <w:rsid w:val="18495A69"/>
    <w:rsid w:val="1858A82C"/>
    <w:rsid w:val="186BD982"/>
    <w:rsid w:val="187B7831"/>
    <w:rsid w:val="18A8B2D4"/>
    <w:rsid w:val="18FC25F5"/>
    <w:rsid w:val="1992FC3D"/>
    <w:rsid w:val="1A00C5A6"/>
    <w:rsid w:val="1A3AB5FA"/>
    <w:rsid w:val="1B949C52"/>
    <w:rsid w:val="1C2BD8F8"/>
    <w:rsid w:val="1C4B55DC"/>
    <w:rsid w:val="1C5DF6C0"/>
    <w:rsid w:val="1C6BFF18"/>
    <w:rsid w:val="1CD4B760"/>
    <w:rsid w:val="1D802006"/>
    <w:rsid w:val="1D863B4E"/>
    <w:rsid w:val="1E66FC0C"/>
    <w:rsid w:val="1E7AF5B2"/>
    <w:rsid w:val="1F2EEFE7"/>
    <w:rsid w:val="1F8CC67F"/>
    <w:rsid w:val="1FE2D948"/>
    <w:rsid w:val="1FEBF828"/>
    <w:rsid w:val="2001EA10"/>
    <w:rsid w:val="203BFD54"/>
    <w:rsid w:val="2063BA11"/>
    <w:rsid w:val="2089950E"/>
    <w:rsid w:val="20E1F448"/>
    <w:rsid w:val="21AFA708"/>
    <w:rsid w:val="21C0E1DF"/>
    <w:rsid w:val="21D334CE"/>
    <w:rsid w:val="21E8E733"/>
    <w:rsid w:val="2207347E"/>
    <w:rsid w:val="223BDAE3"/>
    <w:rsid w:val="22829175"/>
    <w:rsid w:val="22F32AF7"/>
    <w:rsid w:val="230BA1BC"/>
    <w:rsid w:val="2357A245"/>
    <w:rsid w:val="239C251C"/>
    <w:rsid w:val="23FFB073"/>
    <w:rsid w:val="24352008"/>
    <w:rsid w:val="24657FC3"/>
    <w:rsid w:val="25664991"/>
    <w:rsid w:val="256F2AC1"/>
    <w:rsid w:val="25C1EDC8"/>
    <w:rsid w:val="261D57AE"/>
    <w:rsid w:val="266482E8"/>
    <w:rsid w:val="269C4088"/>
    <w:rsid w:val="26F02B72"/>
    <w:rsid w:val="2718CE35"/>
    <w:rsid w:val="28A9DF2C"/>
    <w:rsid w:val="28BCF6E9"/>
    <w:rsid w:val="291BCC5D"/>
    <w:rsid w:val="2957FABC"/>
    <w:rsid w:val="29A07BAC"/>
    <w:rsid w:val="29CACF49"/>
    <w:rsid w:val="2A503202"/>
    <w:rsid w:val="2A52F880"/>
    <w:rsid w:val="2AB1B7FD"/>
    <w:rsid w:val="2AE17E20"/>
    <w:rsid w:val="2B5FC81D"/>
    <w:rsid w:val="2B935FA8"/>
    <w:rsid w:val="2C3EF3BE"/>
    <w:rsid w:val="2C8B39E8"/>
    <w:rsid w:val="2C8C9932"/>
    <w:rsid w:val="2D20B353"/>
    <w:rsid w:val="2D4D4F13"/>
    <w:rsid w:val="2DA23BBA"/>
    <w:rsid w:val="2DE4CCAB"/>
    <w:rsid w:val="2E1E115C"/>
    <w:rsid w:val="2E286993"/>
    <w:rsid w:val="2E8BF6C2"/>
    <w:rsid w:val="2EF40BEF"/>
    <w:rsid w:val="2F4513B1"/>
    <w:rsid w:val="2F70E669"/>
    <w:rsid w:val="2FAB1197"/>
    <w:rsid w:val="2FAB8D81"/>
    <w:rsid w:val="2FBBF287"/>
    <w:rsid w:val="2FE7400F"/>
    <w:rsid w:val="30A64226"/>
    <w:rsid w:val="30AEE071"/>
    <w:rsid w:val="30C9E883"/>
    <w:rsid w:val="31397DDB"/>
    <w:rsid w:val="31DF376B"/>
    <w:rsid w:val="3263D92F"/>
    <w:rsid w:val="327B6115"/>
    <w:rsid w:val="32899A2F"/>
    <w:rsid w:val="32AE8E8C"/>
    <w:rsid w:val="32C1AD21"/>
    <w:rsid w:val="32FC0ED9"/>
    <w:rsid w:val="32FE933D"/>
    <w:rsid w:val="339C47B7"/>
    <w:rsid w:val="34F5614D"/>
    <w:rsid w:val="35940C55"/>
    <w:rsid w:val="359E56C9"/>
    <w:rsid w:val="367FE1C2"/>
    <w:rsid w:val="3693938A"/>
    <w:rsid w:val="36B6AB3B"/>
    <w:rsid w:val="36E12526"/>
    <w:rsid w:val="377BC411"/>
    <w:rsid w:val="37981C00"/>
    <w:rsid w:val="37E5C152"/>
    <w:rsid w:val="37FCBCA6"/>
    <w:rsid w:val="3864F5B5"/>
    <w:rsid w:val="38659E86"/>
    <w:rsid w:val="389A1C0E"/>
    <w:rsid w:val="38A747F5"/>
    <w:rsid w:val="38B782B0"/>
    <w:rsid w:val="390BBD47"/>
    <w:rsid w:val="391CEF88"/>
    <w:rsid w:val="397B9660"/>
    <w:rsid w:val="39D0DCB7"/>
    <w:rsid w:val="39D3BD82"/>
    <w:rsid w:val="3A28977C"/>
    <w:rsid w:val="3A34D5A7"/>
    <w:rsid w:val="3A423934"/>
    <w:rsid w:val="3A5E54C5"/>
    <w:rsid w:val="3A5F5E1C"/>
    <w:rsid w:val="3B5451D6"/>
    <w:rsid w:val="3B574EF4"/>
    <w:rsid w:val="3B7DB619"/>
    <w:rsid w:val="3BE18731"/>
    <w:rsid w:val="3C451AE0"/>
    <w:rsid w:val="3C533143"/>
    <w:rsid w:val="3DCB5891"/>
    <w:rsid w:val="3E33C8B5"/>
    <w:rsid w:val="3E5D3400"/>
    <w:rsid w:val="3E789124"/>
    <w:rsid w:val="3E86AA1B"/>
    <w:rsid w:val="3EB3667B"/>
    <w:rsid w:val="3EB78B41"/>
    <w:rsid w:val="3EFFFF96"/>
    <w:rsid w:val="3F04B29D"/>
    <w:rsid w:val="40146185"/>
    <w:rsid w:val="406B3853"/>
    <w:rsid w:val="40738983"/>
    <w:rsid w:val="40CB4A2A"/>
    <w:rsid w:val="40E61D89"/>
    <w:rsid w:val="410811A1"/>
    <w:rsid w:val="41106CA7"/>
    <w:rsid w:val="41160449"/>
    <w:rsid w:val="41719297"/>
    <w:rsid w:val="422B0684"/>
    <w:rsid w:val="4257A098"/>
    <w:rsid w:val="428173E1"/>
    <w:rsid w:val="42A49C9B"/>
    <w:rsid w:val="42D7D0EB"/>
    <w:rsid w:val="4317759D"/>
    <w:rsid w:val="4331C3A9"/>
    <w:rsid w:val="439C5326"/>
    <w:rsid w:val="43B26B81"/>
    <w:rsid w:val="43C6D6E5"/>
    <w:rsid w:val="43D370B9"/>
    <w:rsid w:val="446D9979"/>
    <w:rsid w:val="4487295A"/>
    <w:rsid w:val="44E6CD86"/>
    <w:rsid w:val="45148374"/>
    <w:rsid w:val="4555B610"/>
    <w:rsid w:val="45A80393"/>
    <w:rsid w:val="463E9443"/>
    <w:rsid w:val="4727F093"/>
    <w:rsid w:val="4733C6D0"/>
    <w:rsid w:val="47790F76"/>
    <w:rsid w:val="481DFA40"/>
    <w:rsid w:val="486F70AB"/>
    <w:rsid w:val="48E3338C"/>
    <w:rsid w:val="49A43AEB"/>
    <w:rsid w:val="4A289BB2"/>
    <w:rsid w:val="4A4C8657"/>
    <w:rsid w:val="4A71906F"/>
    <w:rsid w:val="4AA1C096"/>
    <w:rsid w:val="4B54D36E"/>
    <w:rsid w:val="4B8872AD"/>
    <w:rsid w:val="4C1A4B51"/>
    <w:rsid w:val="4C270E0B"/>
    <w:rsid w:val="4C4D2CC0"/>
    <w:rsid w:val="4CFB79D5"/>
    <w:rsid w:val="4D5C4B83"/>
    <w:rsid w:val="4D5C74F5"/>
    <w:rsid w:val="4E7E21D9"/>
    <w:rsid w:val="4EA11771"/>
    <w:rsid w:val="4EF58196"/>
    <w:rsid w:val="4F162360"/>
    <w:rsid w:val="4F302BD2"/>
    <w:rsid w:val="4F3AFC58"/>
    <w:rsid w:val="4F8277E1"/>
    <w:rsid w:val="5027877A"/>
    <w:rsid w:val="50331A97"/>
    <w:rsid w:val="505AA979"/>
    <w:rsid w:val="5086D435"/>
    <w:rsid w:val="5118233F"/>
    <w:rsid w:val="51417D7E"/>
    <w:rsid w:val="516FE626"/>
    <w:rsid w:val="51BD3132"/>
    <w:rsid w:val="51BF696B"/>
    <w:rsid w:val="51C4562E"/>
    <w:rsid w:val="52510EF7"/>
    <w:rsid w:val="525E4EBA"/>
    <w:rsid w:val="5271540D"/>
    <w:rsid w:val="52ABF6B0"/>
    <w:rsid w:val="52C2ADEB"/>
    <w:rsid w:val="52C3C198"/>
    <w:rsid w:val="53083CAD"/>
    <w:rsid w:val="531C58CF"/>
    <w:rsid w:val="538F5D54"/>
    <w:rsid w:val="53ECDF58"/>
    <w:rsid w:val="544FC401"/>
    <w:rsid w:val="5466508F"/>
    <w:rsid w:val="54931CC1"/>
    <w:rsid w:val="55000B88"/>
    <w:rsid w:val="55268AC1"/>
    <w:rsid w:val="55B04707"/>
    <w:rsid w:val="55DD5EE1"/>
    <w:rsid w:val="560E71FC"/>
    <w:rsid w:val="5644C3FD"/>
    <w:rsid w:val="565C1EAE"/>
    <w:rsid w:val="568AE19D"/>
    <w:rsid w:val="56A46D68"/>
    <w:rsid w:val="57019A32"/>
    <w:rsid w:val="571C2435"/>
    <w:rsid w:val="5749EA9A"/>
    <w:rsid w:val="5786C3EC"/>
    <w:rsid w:val="5794CF50"/>
    <w:rsid w:val="57D57D10"/>
    <w:rsid w:val="58174BA1"/>
    <w:rsid w:val="587EB4C4"/>
    <w:rsid w:val="58D28311"/>
    <w:rsid w:val="58DD2E1F"/>
    <w:rsid w:val="58E1EDA1"/>
    <w:rsid w:val="597E888A"/>
    <w:rsid w:val="5A022CD9"/>
    <w:rsid w:val="5A9C514E"/>
    <w:rsid w:val="5AD7002B"/>
    <w:rsid w:val="5B28D5A9"/>
    <w:rsid w:val="5B342825"/>
    <w:rsid w:val="5B4BC0ED"/>
    <w:rsid w:val="5B561C6D"/>
    <w:rsid w:val="5B56440F"/>
    <w:rsid w:val="5B64454E"/>
    <w:rsid w:val="5B7AC054"/>
    <w:rsid w:val="5CA93025"/>
    <w:rsid w:val="5D30F43A"/>
    <w:rsid w:val="5D378B59"/>
    <w:rsid w:val="5D3A542F"/>
    <w:rsid w:val="5D6D44C3"/>
    <w:rsid w:val="5D99B383"/>
    <w:rsid w:val="5E45E8DA"/>
    <w:rsid w:val="5EAD5D8B"/>
    <w:rsid w:val="5F43C1A8"/>
    <w:rsid w:val="5F6FFD63"/>
    <w:rsid w:val="607E288E"/>
    <w:rsid w:val="60B62AF4"/>
    <w:rsid w:val="618CF373"/>
    <w:rsid w:val="61DE7AD4"/>
    <w:rsid w:val="63E99E57"/>
    <w:rsid w:val="63F91069"/>
    <w:rsid w:val="649111B6"/>
    <w:rsid w:val="64ABE515"/>
    <w:rsid w:val="64AD4712"/>
    <w:rsid w:val="6654EC36"/>
    <w:rsid w:val="6687A9FB"/>
    <w:rsid w:val="66980271"/>
    <w:rsid w:val="66B1EBF7"/>
    <w:rsid w:val="66CC967C"/>
    <w:rsid w:val="67163471"/>
    <w:rsid w:val="67213F19"/>
    <w:rsid w:val="675163C9"/>
    <w:rsid w:val="6769E637"/>
    <w:rsid w:val="67E1ABD4"/>
    <w:rsid w:val="684B4640"/>
    <w:rsid w:val="689EEEEF"/>
    <w:rsid w:val="6994AC54"/>
    <w:rsid w:val="6A080C56"/>
    <w:rsid w:val="6A89048B"/>
    <w:rsid w:val="6A8DC4D3"/>
    <w:rsid w:val="6ABB5892"/>
    <w:rsid w:val="6B7774E5"/>
    <w:rsid w:val="6B787299"/>
    <w:rsid w:val="6B8D9EE7"/>
    <w:rsid w:val="6BBB4692"/>
    <w:rsid w:val="6BDB87DF"/>
    <w:rsid w:val="6CDEC223"/>
    <w:rsid w:val="6CF5EF60"/>
    <w:rsid w:val="6D50DEF6"/>
    <w:rsid w:val="6D5A4E91"/>
    <w:rsid w:val="6D8C7458"/>
    <w:rsid w:val="6DB55450"/>
    <w:rsid w:val="6ED440EC"/>
    <w:rsid w:val="6FA7F99B"/>
    <w:rsid w:val="6FB76C4B"/>
    <w:rsid w:val="6FFACFA3"/>
    <w:rsid w:val="715B695A"/>
    <w:rsid w:val="717A65A1"/>
    <w:rsid w:val="71FF9E52"/>
    <w:rsid w:val="729237F4"/>
    <w:rsid w:val="72C9A2BC"/>
    <w:rsid w:val="72D2C3FD"/>
    <w:rsid w:val="73463DAC"/>
    <w:rsid w:val="7532545F"/>
    <w:rsid w:val="7657DA31"/>
    <w:rsid w:val="766BFFB1"/>
    <w:rsid w:val="767EFDD8"/>
    <w:rsid w:val="769E1D79"/>
    <w:rsid w:val="77229D70"/>
    <w:rsid w:val="773DF27D"/>
    <w:rsid w:val="7743AF9E"/>
    <w:rsid w:val="7751C601"/>
    <w:rsid w:val="77A598AE"/>
    <w:rsid w:val="77AA201C"/>
    <w:rsid w:val="7829923F"/>
    <w:rsid w:val="78767E9A"/>
    <w:rsid w:val="7941690F"/>
    <w:rsid w:val="798D799A"/>
    <w:rsid w:val="799591C3"/>
    <w:rsid w:val="7A469AE3"/>
    <w:rsid w:val="7A489162"/>
    <w:rsid w:val="7A66D815"/>
    <w:rsid w:val="7A6C8BFF"/>
    <w:rsid w:val="7A73BFA3"/>
    <w:rsid w:val="7A809C08"/>
    <w:rsid w:val="7AADDD88"/>
    <w:rsid w:val="7AB7ED44"/>
    <w:rsid w:val="7ACF1371"/>
    <w:rsid w:val="7ADD3970"/>
    <w:rsid w:val="7B1BE17D"/>
    <w:rsid w:val="7B30E97E"/>
    <w:rsid w:val="7B4E7D5A"/>
    <w:rsid w:val="7B9287DA"/>
    <w:rsid w:val="7BFB9921"/>
    <w:rsid w:val="7C4A154A"/>
    <w:rsid w:val="7C65DCD1"/>
    <w:rsid w:val="7C6FB2E1"/>
    <w:rsid w:val="7C7909D1"/>
    <w:rsid w:val="7D2C2B6D"/>
    <w:rsid w:val="7D3A3CC6"/>
    <w:rsid w:val="7D78449E"/>
    <w:rsid w:val="7DECBED5"/>
    <w:rsid w:val="7DF6FB24"/>
    <w:rsid w:val="7E5D4D88"/>
    <w:rsid w:val="7EFA3653"/>
    <w:rsid w:val="7F450E90"/>
    <w:rsid w:val="7FF78B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A28D5"/>
  <w15:docId w15:val="{02AB8C9B-050C-4467-A832-25B7091D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E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18"/>
    <w:pPr>
      <w:ind w:left="720"/>
      <w:contextualSpacing/>
    </w:pPr>
  </w:style>
  <w:style w:type="table" w:styleId="TableGrid">
    <w:name w:val="Table Grid"/>
    <w:basedOn w:val="TableNormal"/>
    <w:uiPriority w:val="59"/>
    <w:rsid w:val="005F7C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D60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60A3"/>
  </w:style>
  <w:style w:type="paragraph" w:styleId="Footer">
    <w:name w:val="footer"/>
    <w:basedOn w:val="Normal"/>
    <w:link w:val="FooterChar"/>
    <w:uiPriority w:val="99"/>
    <w:unhideWhenUsed/>
    <w:rsid w:val="008D60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60A3"/>
  </w:style>
  <w:style w:type="table" w:styleId="MediumGrid1-Accent1">
    <w:name w:val="Medium Grid 1 Accent 1"/>
    <w:basedOn w:val="TableNormal"/>
    <w:uiPriority w:val="67"/>
    <w:rsid w:val="008D60A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1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39"/>
    <w:rPr>
      <w:rFonts w:ascii="Tahoma" w:hAnsi="Tahoma" w:cs="Tahoma"/>
      <w:sz w:val="16"/>
      <w:szCs w:val="16"/>
    </w:rPr>
  </w:style>
  <w:style w:type="paragraph" w:styleId="FootnoteText">
    <w:name w:val="footnote text"/>
    <w:basedOn w:val="Normal"/>
    <w:link w:val="FootnoteTextChar"/>
    <w:uiPriority w:val="99"/>
    <w:semiHidden/>
    <w:unhideWhenUsed/>
    <w:rsid w:val="00A06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0D3"/>
    <w:rPr>
      <w:sz w:val="20"/>
      <w:szCs w:val="20"/>
    </w:rPr>
  </w:style>
  <w:style w:type="character" w:styleId="FootnoteReference">
    <w:name w:val="footnote reference"/>
    <w:basedOn w:val="DefaultParagraphFont"/>
    <w:uiPriority w:val="99"/>
    <w:semiHidden/>
    <w:unhideWhenUsed/>
    <w:rsid w:val="00A060D3"/>
    <w:rPr>
      <w:vertAlign w:val="superscript"/>
    </w:rPr>
  </w:style>
  <w:style w:type="character" w:styleId="Hyperlink">
    <w:name w:val="Hyperlink"/>
    <w:basedOn w:val="DefaultParagraphFont"/>
    <w:uiPriority w:val="99"/>
    <w:unhideWhenUsed/>
    <w:rsid w:val="004F6749"/>
    <w:rPr>
      <w:color w:val="0000FF" w:themeColor="hyperlink"/>
      <w:u w:val="single"/>
    </w:rPr>
  </w:style>
  <w:style w:type="character" w:styleId="UnresolvedMention">
    <w:name w:val="Unresolved Mention"/>
    <w:basedOn w:val="DefaultParagraphFont"/>
    <w:uiPriority w:val="99"/>
    <w:semiHidden/>
    <w:unhideWhenUsed/>
    <w:rsid w:val="004F6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knowledge.net/uobv3/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88FFC1595D51439E546B9DF26A85C9" ma:contentTypeVersion="11" ma:contentTypeDescription="Create a new document." ma:contentTypeScope="" ma:versionID="a31efeb8d9d79119ad239761e77148d5">
  <xsd:schema xmlns:xsd="http://www.w3.org/2001/XMLSchema" xmlns:xs="http://www.w3.org/2001/XMLSchema" xmlns:p="http://schemas.microsoft.com/office/2006/metadata/properties" xmlns:ns2="b5c4c532-5b88-42c4-a0a5-37f77edd51c7" xmlns:ns3="8b20abaa-a58f-4556-a24a-022966f2ea7d" targetNamespace="http://schemas.microsoft.com/office/2006/metadata/properties" ma:root="true" ma:fieldsID="112b0e7af8c267c73ea14a915d3b6b14" ns2:_="" ns3:_="">
    <xsd:import namespace="b5c4c532-5b88-42c4-a0a5-37f77edd51c7"/>
    <xsd:import namespace="8b20abaa-a58f-4556-a24a-022966f2ea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4c532-5b88-42c4-a0a5-37f77edd5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20abaa-a58f-4556-a24a-022966f2ea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D8054-6990-4675-B513-6D56A3BF52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5A0EF2-FF9A-49AE-85B4-7A30B5E6C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4c532-5b88-42c4-a0a5-37f77edd51c7"/>
    <ds:schemaRef ds:uri="8b20abaa-a58f-4556-a24a-022966f2e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70A45C-E499-448C-B0DD-ABC6EAC32291}">
  <ds:schemaRefs>
    <ds:schemaRef ds:uri="http://schemas.microsoft.com/sharepoint/v3/contenttype/forms"/>
  </ds:schemaRefs>
</ds:datastoreItem>
</file>

<file path=customXml/itemProps4.xml><?xml version="1.0" encoding="utf-8"?>
<ds:datastoreItem xmlns:ds="http://schemas.openxmlformats.org/officeDocument/2006/customXml" ds:itemID="{741F5F5C-7D33-4AB8-A404-79633129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Dr.Mohammed Zaki Yassin</cp:lastModifiedBy>
  <cp:revision>29</cp:revision>
  <cp:lastPrinted>2021-02-06T10:40:00Z</cp:lastPrinted>
  <dcterms:created xsi:type="dcterms:W3CDTF">2021-01-13T21:39:00Z</dcterms:created>
  <dcterms:modified xsi:type="dcterms:W3CDTF">2021-02-06T17:17:00Z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0x0101007288FFC1595D51439E546B9DF26A85C9</vt:lpwstr>
  </property>
</Properties>
</file>