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8910" w:type="dxa"/>
        <w:tblInd w:w="-72" w:type="dxa"/>
        <w:tblLayout w:type="fixed"/>
        <w:tblLook w:val="04A0" w:firstRow="1" w:lastRow="0" w:firstColumn="1" w:lastColumn="0" w:noHBand="0" w:noVBand="1"/>
      </w:tblPr>
      <w:tblGrid>
        <w:gridCol w:w="2227"/>
        <w:gridCol w:w="576"/>
        <w:gridCol w:w="437"/>
        <w:gridCol w:w="62"/>
        <w:gridCol w:w="180"/>
        <w:gridCol w:w="452"/>
        <w:gridCol w:w="452"/>
        <w:gridCol w:w="384"/>
        <w:gridCol w:w="69"/>
        <w:gridCol w:w="353"/>
        <w:gridCol w:w="28"/>
        <w:gridCol w:w="71"/>
        <w:gridCol w:w="452"/>
        <w:gridCol w:w="453"/>
        <w:gridCol w:w="374"/>
        <w:gridCol w:w="78"/>
        <w:gridCol w:w="372"/>
        <w:gridCol w:w="80"/>
        <w:gridCol w:w="453"/>
        <w:gridCol w:w="452"/>
        <w:gridCol w:w="452"/>
        <w:gridCol w:w="453"/>
      </w:tblGrid>
      <w:tr w:rsidR="004C48D7" w:rsidRPr="00154A43" w14:paraId="5A12EF5A" w14:textId="77777777" w:rsidTr="004C48D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154A43" w:rsidRDefault="004C48D7" w:rsidP="004C48D7">
            <w:pPr>
              <w:pStyle w:val="ListParagraph"/>
              <w:numPr>
                <w:ilvl w:val="0"/>
                <w:numId w:val="14"/>
              </w:numPr>
              <w:bidi w:val="0"/>
              <w:rPr>
                <w:rFonts w:ascii="Times New Roman" w:hAnsi="Times New Roman" w:cs="Times New Roman"/>
                <w:b w:val="0"/>
                <w:bCs w:val="0"/>
                <w:lang w:bidi="ar-BH"/>
              </w:rPr>
            </w:pPr>
            <w:r w:rsidRPr="00154A43">
              <w:rPr>
                <w:rFonts w:ascii="Times New Roman" w:hAnsi="Times New Roman" w:cs="Times New Roman"/>
                <w:lang w:bidi="ar-BH"/>
              </w:rPr>
              <w:t>Course code:</w:t>
            </w:r>
          </w:p>
        </w:tc>
        <w:tc>
          <w:tcPr>
            <w:tcW w:w="1075" w:type="dxa"/>
            <w:gridSpan w:val="3"/>
            <w:shd w:val="clear" w:color="auto" w:fill="auto"/>
            <w:vAlign w:val="center"/>
          </w:tcPr>
          <w:p w14:paraId="073F1A4D" w14:textId="2E7F51EC" w:rsidR="004C48D7" w:rsidRPr="00154A43" w:rsidRDefault="00812DA5" w:rsidP="004C48D7">
            <w:pPr>
              <w:bidi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bidi="ar-BH"/>
              </w:rPr>
            </w:pPr>
            <w:r w:rsidRPr="00154A43">
              <w:rPr>
                <w:rFonts w:ascii="Times New Roman" w:hAnsi="Times New Roman" w:cs="Times New Roman"/>
                <w:b w:val="0"/>
                <w:bCs w:val="0"/>
                <w:lang w:bidi="ar-BH"/>
              </w:rPr>
              <w:t>ACC461</w:t>
            </w:r>
          </w:p>
        </w:tc>
        <w:tc>
          <w:tcPr>
            <w:tcW w:w="1890" w:type="dxa"/>
            <w:gridSpan w:val="6"/>
            <w:shd w:val="clear" w:color="auto" w:fill="auto"/>
            <w:vAlign w:val="center"/>
          </w:tcPr>
          <w:p w14:paraId="1AE0ADF4" w14:textId="77777777" w:rsidR="004C48D7" w:rsidRPr="00154A43"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bidi="ar-BH"/>
              </w:rPr>
            </w:pPr>
            <w:r w:rsidRPr="00154A43">
              <w:rPr>
                <w:rFonts w:ascii="Times New Roman" w:hAnsi="Times New Roman" w:cs="Times New Roman"/>
                <w:lang w:bidi="ar-BH"/>
              </w:rPr>
              <w:t>Course title:</w:t>
            </w:r>
          </w:p>
        </w:tc>
        <w:tc>
          <w:tcPr>
            <w:tcW w:w="3718" w:type="dxa"/>
            <w:gridSpan w:val="12"/>
            <w:shd w:val="clear" w:color="auto" w:fill="auto"/>
            <w:vAlign w:val="center"/>
          </w:tcPr>
          <w:p w14:paraId="387E2309" w14:textId="7C654CA6" w:rsidR="004C48D7" w:rsidRPr="00154A43" w:rsidRDefault="00B854BE" w:rsidP="004C48D7">
            <w:pPr>
              <w:bidi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bidi="ar-BH"/>
              </w:rPr>
            </w:pPr>
            <w:r w:rsidRPr="00154A43">
              <w:rPr>
                <w:rFonts w:ascii="Times New Roman" w:hAnsi="Times New Roman" w:cs="Times New Roman"/>
                <w:b w:val="0"/>
                <w:bCs w:val="0"/>
                <w:lang w:bidi="ar-BH"/>
              </w:rPr>
              <w:t>Taxation</w:t>
            </w:r>
          </w:p>
        </w:tc>
      </w:tr>
      <w:tr w:rsidR="004C48D7" w:rsidRPr="00154A43" w14:paraId="63A9FD3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3753CCB" w14:textId="3469DAFC" w:rsidR="004C48D7" w:rsidRPr="00154A43" w:rsidRDefault="004C48D7" w:rsidP="004C48D7">
            <w:pPr>
              <w:pStyle w:val="ListParagraph"/>
              <w:numPr>
                <w:ilvl w:val="0"/>
                <w:numId w:val="14"/>
              </w:numPr>
              <w:bidi w:val="0"/>
              <w:rPr>
                <w:rFonts w:ascii="Times New Roman" w:hAnsi="Times New Roman" w:cs="Times New Roman"/>
                <w:lang w:bidi="ar-BH"/>
              </w:rPr>
            </w:pPr>
            <w:r w:rsidRPr="00154A43">
              <w:rPr>
                <w:rFonts w:ascii="Times New Roman" w:hAnsi="Times New Roman" w:cs="Times New Roman"/>
                <w:lang w:bidi="ar-BH"/>
              </w:rPr>
              <w:t>College:</w:t>
            </w:r>
            <w:r w:rsidR="00C2558D" w:rsidRPr="00154A43">
              <w:rPr>
                <w:rFonts w:ascii="Times New Roman" w:hAnsi="Times New Roman" w:cs="Times New Roman"/>
                <w:lang w:bidi="ar-BH"/>
              </w:rPr>
              <w:t xml:space="preserve"> </w:t>
            </w:r>
            <w:r w:rsidR="00C2558D" w:rsidRPr="00154A43">
              <w:rPr>
                <w:rFonts w:ascii="Times New Roman" w:hAnsi="Times New Roman" w:cs="Times New Roman"/>
                <w:b w:val="0"/>
                <w:bCs w:val="0"/>
                <w:lang w:bidi="ar-BH"/>
              </w:rPr>
              <w:t>College of Business Administration</w:t>
            </w:r>
          </w:p>
        </w:tc>
      </w:tr>
      <w:tr w:rsidR="004C48D7" w:rsidRPr="00154A43" w14:paraId="07719764"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0B639C58" w14:textId="51D9B3B4" w:rsidR="004C48D7" w:rsidRPr="00154A43" w:rsidRDefault="004C48D7" w:rsidP="004C48D7">
            <w:pPr>
              <w:pStyle w:val="ListParagraph"/>
              <w:numPr>
                <w:ilvl w:val="0"/>
                <w:numId w:val="14"/>
              </w:numPr>
              <w:bidi w:val="0"/>
              <w:rPr>
                <w:rFonts w:ascii="Times New Roman" w:hAnsi="Times New Roman" w:cs="Times New Roman"/>
                <w:lang w:bidi="ar-BH"/>
              </w:rPr>
            </w:pPr>
            <w:r w:rsidRPr="00154A43">
              <w:rPr>
                <w:rFonts w:ascii="Times New Roman" w:hAnsi="Times New Roman" w:cs="Times New Roman"/>
                <w:lang w:bidi="ar-BH"/>
              </w:rPr>
              <w:t>Department:</w:t>
            </w:r>
            <w:r w:rsidR="004F6749" w:rsidRPr="00154A43">
              <w:rPr>
                <w:rFonts w:ascii="Times New Roman" w:hAnsi="Times New Roman" w:cs="Times New Roman"/>
                <w:lang w:bidi="ar-BH"/>
              </w:rPr>
              <w:t xml:space="preserve"> </w:t>
            </w:r>
            <w:r w:rsidR="00B854BE" w:rsidRPr="00154A43">
              <w:rPr>
                <w:rFonts w:ascii="Times New Roman" w:hAnsi="Times New Roman" w:cs="Times New Roman"/>
                <w:b w:val="0"/>
                <w:bCs w:val="0"/>
                <w:lang w:bidi="ar-BH"/>
              </w:rPr>
              <w:t>Accounting</w:t>
            </w:r>
          </w:p>
        </w:tc>
      </w:tr>
      <w:tr w:rsidR="004C48D7" w:rsidRPr="00154A43" w14:paraId="6E1B2FC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C98C61" w14:textId="2E160379" w:rsidR="004C48D7" w:rsidRPr="00154A43" w:rsidRDefault="004C48D7" w:rsidP="004C48D7">
            <w:pPr>
              <w:pStyle w:val="ListParagraph"/>
              <w:numPr>
                <w:ilvl w:val="0"/>
                <w:numId w:val="14"/>
              </w:numPr>
              <w:bidi w:val="0"/>
              <w:rPr>
                <w:rFonts w:ascii="Times New Roman" w:hAnsi="Times New Roman" w:cs="Times New Roman"/>
                <w:lang w:bidi="ar-BH"/>
              </w:rPr>
            </w:pPr>
            <w:r w:rsidRPr="00154A43">
              <w:rPr>
                <w:rFonts w:ascii="Times New Roman" w:hAnsi="Times New Roman" w:cs="Times New Roman"/>
                <w:lang w:bidi="ar-BH"/>
              </w:rPr>
              <w:t>Program:</w:t>
            </w:r>
            <w:r w:rsidR="004F6749" w:rsidRPr="00154A43">
              <w:rPr>
                <w:rFonts w:ascii="Times New Roman" w:hAnsi="Times New Roman" w:cs="Times New Roman"/>
                <w:b w:val="0"/>
                <w:bCs w:val="0"/>
                <w:lang w:bidi="ar-BH"/>
              </w:rPr>
              <w:t xml:space="preserve"> </w:t>
            </w:r>
            <w:r w:rsidR="00101E66" w:rsidRPr="00154A43">
              <w:rPr>
                <w:rFonts w:ascii="Times New Roman" w:hAnsi="Times New Roman" w:cs="Times New Roman"/>
                <w:b w:val="0"/>
                <w:bCs w:val="0"/>
                <w:lang w:bidi="ar-BH"/>
              </w:rPr>
              <w:t>B.Sc.</w:t>
            </w:r>
          </w:p>
        </w:tc>
      </w:tr>
      <w:tr w:rsidR="004C48D7" w:rsidRPr="00154A43" w14:paraId="7A9A7607"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4054E52" w14:textId="1E479E48" w:rsidR="004C48D7" w:rsidRPr="00154A43" w:rsidRDefault="004C48D7" w:rsidP="004C48D7">
            <w:pPr>
              <w:pStyle w:val="ListParagraph"/>
              <w:numPr>
                <w:ilvl w:val="0"/>
                <w:numId w:val="14"/>
              </w:numPr>
              <w:bidi w:val="0"/>
              <w:rPr>
                <w:rFonts w:ascii="Times New Roman" w:hAnsi="Times New Roman" w:cs="Times New Roman"/>
                <w:lang w:bidi="ar-BH"/>
              </w:rPr>
            </w:pPr>
            <w:r w:rsidRPr="00154A43">
              <w:rPr>
                <w:rFonts w:ascii="Times New Roman" w:hAnsi="Times New Roman" w:cs="Times New Roman"/>
                <w:lang w:bidi="ar-BH"/>
              </w:rPr>
              <w:t>Course credits:</w:t>
            </w:r>
            <w:r w:rsidR="004F6749" w:rsidRPr="00154A43">
              <w:rPr>
                <w:rFonts w:ascii="Times New Roman" w:hAnsi="Times New Roman" w:cs="Times New Roman"/>
                <w:b w:val="0"/>
                <w:bCs w:val="0"/>
                <w:lang w:bidi="ar-BH"/>
              </w:rPr>
              <w:t xml:space="preserve"> 3-credit hour</w:t>
            </w:r>
          </w:p>
        </w:tc>
      </w:tr>
      <w:tr w:rsidR="004C48D7" w:rsidRPr="00154A43" w14:paraId="5BD50EAE"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2AEED5F" w14:textId="5E78DF71" w:rsidR="004C48D7" w:rsidRPr="00154A43" w:rsidRDefault="004C48D7" w:rsidP="004C48D7">
            <w:pPr>
              <w:pStyle w:val="ListParagraph"/>
              <w:numPr>
                <w:ilvl w:val="0"/>
                <w:numId w:val="14"/>
              </w:numPr>
              <w:bidi w:val="0"/>
              <w:rPr>
                <w:rFonts w:ascii="Times New Roman" w:hAnsi="Times New Roman" w:cs="Times New Roman"/>
                <w:lang w:bidi="ar-BH"/>
              </w:rPr>
            </w:pPr>
            <w:r w:rsidRPr="00154A43">
              <w:rPr>
                <w:rFonts w:ascii="Times New Roman" w:hAnsi="Times New Roman" w:cs="Times New Roman"/>
                <w:lang w:bidi="ar-BH"/>
              </w:rPr>
              <w:t>Course NQF Level</w:t>
            </w:r>
            <w:r w:rsidR="004F6749" w:rsidRPr="00154A43">
              <w:rPr>
                <w:rFonts w:ascii="Times New Roman" w:hAnsi="Times New Roman" w:cs="Times New Roman"/>
                <w:lang w:bidi="ar-BH"/>
              </w:rPr>
              <w:t>:</w:t>
            </w:r>
            <w:r w:rsidR="004F6749" w:rsidRPr="00154A43">
              <w:rPr>
                <w:rFonts w:ascii="Times New Roman" w:hAnsi="Times New Roman" w:cs="Times New Roman"/>
                <w:b w:val="0"/>
                <w:bCs w:val="0"/>
                <w:lang w:bidi="ar-BH"/>
              </w:rPr>
              <w:t xml:space="preserve"> 6-7-8</w:t>
            </w:r>
          </w:p>
        </w:tc>
      </w:tr>
      <w:tr w:rsidR="004C48D7" w:rsidRPr="00154A43" w14:paraId="1A65D43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7A119C2" w14:textId="1A7ADE4E" w:rsidR="004C48D7" w:rsidRPr="00154A43" w:rsidRDefault="004C48D7" w:rsidP="004C48D7">
            <w:pPr>
              <w:pStyle w:val="ListParagraph"/>
              <w:numPr>
                <w:ilvl w:val="0"/>
                <w:numId w:val="14"/>
              </w:numPr>
              <w:bidi w:val="0"/>
              <w:rPr>
                <w:rFonts w:ascii="Times New Roman" w:hAnsi="Times New Roman" w:cs="Times New Roman"/>
                <w:lang w:bidi="ar-BH"/>
              </w:rPr>
            </w:pPr>
            <w:r w:rsidRPr="00154A43">
              <w:rPr>
                <w:rFonts w:ascii="Times New Roman" w:hAnsi="Times New Roman" w:cs="Times New Roman"/>
                <w:lang w:bidi="ar-BH"/>
              </w:rPr>
              <w:t>NQF Credits</w:t>
            </w:r>
            <w:r w:rsidR="004F6749" w:rsidRPr="00154A43">
              <w:rPr>
                <w:rFonts w:ascii="Times New Roman" w:hAnsi="Times New Roman" w:cs="Times New Roman"/>
                <w:lang w:bidi="ar-BH"/>
              </w:rPr>
              <w:t>:</w:t>
            </w:r>
            <w:r w:rsidR="004F6749" w:rsidRPr="00154A43">
              <w:rPr>
                <w:rFonts w:ascii="Times New Roman" w:hAnsi="Times New Roman" w:cs="Times New Roman"/>
                <w:b w:val="0"/>
                <w:bCs w:val="0"/>
                <w:lang w:bidi="ar-BH"/>
              </w:rPr>
              <w:t xml:space="preserve"> TBA</w:t>
            </w:r>
          </w:p>
        </w:tc>
      </w:tr>
      <w:tr w:rsidR="004C48D7" w:rsidRPr="00154A43" w14:paraId="1DBE604B"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4F8ADFF3" w14:textId="76BF68F7" w:rsidR="004C48D7" w:rsidRPr="00154A43" w:rsidRDefault="004C48D7" w:rsidP="004C48D7">
            <w:pPr>
              <w:pStyle w:val="ListParagraph"/>
              <w:numPr>
                <w:ilvl w:val="0"/>
                <w:numId w:val="14"/>
              </w:numPr>
              <w:bidi w:val="0"/>
              <w:rPr>
                <w:rFonts w:ascii="Times New Roman" w:hAnsi="Times New Roman" w:cs="Times New Roman"/>
                <w:lang w:bidi="ar-BH"/>
              </w:rPr>
            </w:pPr>
            <w:r w:rsidRPr="00154A43">
              <w:rPr>
                <w:rFonts w:ascii="Times New Roman" w:hAnsi="Times New Roman" w:cs="Times New Roman"/>
                <w:lang w:bidi="ar-BH"/>
              </w:rPr>
              <w:t>Prerequisite:</w:t>
            </w:r>
            <w:r w:rsidR="004F6749" w:rsidRPr="00154A43">
              <w:rPr>
                <w:rFonts w:ascii="Times New Roman" w:hAnsi="Times New Roman" w:cs="Times New Roman"/>
                <w:b w:val="0"/>
                <w:bCs w:val="0"/>
                <w:lang w:bidi="ar-BH"/>
              </w:rPr>
              <w:t xml:space="preserve"> </w:t>
            </w:r>
            <w:r w:rsidR="00101E66" w:rsidRPr="00154A43">
              <w:rPr>
                <w:rFonts w:ascii="Times New Roman" w:hAnsi="Times New Roman" w:cs="Times New Roman"/>
                <w:b w:val="0"/>
                <w:bCs w:val="0"/>
                <w:lang w:bidi="ar-BH"/>
              </w:rPr>
              <w:t>ACC310</w:t>
            </w:r>
          </w:p>
        </w:tc>
      </w:tr>
      <w:tr w:rsidR="004C48D7" w:rsidRPr="00154A43" w14:paraId="0C8884B2"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80F01E" w14:textId="645F01FD" w:rsidR="004C48D7" w:rsidRPr="00154A43" w:rsidRDefault="004C48D7" w:rsidP="004C48D7">
            <w:pPr>
              <w:pStyle w:val="ListParagraph"/>
              <w:numPr>
                <w:ilvl w:val="0"/>
                <w:numId w:val="14"/>
              </w:numPr>
              <w:bidi w:val="0"/>
              <w:rPr>
                <w:rFonts w:ascii="Times New Roman" w:hAnsi="Times New Roman" w:cs="Times New Roman"/>
                <w:lang w:bidi="ar-BH"/>
              </w:rPr>
            </w:pPr>
            <w:r w:rsidRPr="00154A43">
              <w:rPr>
                <w:rFonts w:ascii="Times New Roman" w:hAnsi="Times New Roman" w:cs="Times New Roman"/>
                <w:lang w:bidi="ar-BH"/>
              </w:rPr>
              <w:t xml:space="preserve">Lectures Timing &amp; Location:  </w:t>
            </w:r>
            <w:r w:rsidR="004F6749" w:rsidRPr="00154A43">
              <w:rPr>
                <w:rFonts w:ascii="Times New Roman" w:hAnsi="Times New Roman" w:cs="Times New Roman"/>
                <w:b w:val="0"/>
                <w:bCs w:val="0"/>
                <w:lang w:bidi="ar-BH"/>
              </w:rPr>
              <w:t>Online</w:t>
            </w:r>
          </w:p>
        </w:tc>
      </w:tr>
      <w:tr w:rsidR="004C48D7" w:rsidRPr="00154A43" w14:paraId="6D241C2C"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6C575350" w14:textId="7193C259" w:rsidR="004C48D7" w:rsidRPr="00154A43" w:rsidRDefault="004C48D7" w:rsidP="004C48D7">
            <w:pPr>
              <w:pStyle w:val="ListParagraph"/>
              <w:numPr>
                <w:ilvl w:val="0"/>
                <w:numId w:val="14"/>
              </w:numPr>
              <w:bidi w:val="0"/>
              <w:rPr>
                <w:rFonts w:ascii="Times New Roman" w:hAnsi="Times New Roman" w:cs="Times New Roman"/>
                <w:lang w:bidi="ar-BH"/>
              </w:rPr>
            </w:pPr>
            <w:r w:rsidRPr="00154A43">
              <w:rPr>
                <w:rFonts w:ascii="Times New Roman" w:hAnsi="Times New Roman" w:cs="Times New Roman"/>
                <w:lang w:bidi="ar-BH"/>
              </w:rPr>
              <w:t>Course web page:</w:t>
            </w:r>
            <w:r w:rsidR="004F6749" w:rsidRPr="00154A43">
              <w:rPr>
                <w:rFonts w:ascii="Times New Roman" w:hAnsi="Times New Roman" w:cs="Times New Roman"/>
                <w:b w:val="0"/>
                <w:bCs w:val="0"/>
                <w:lang w:bidi="ar-BH"/>
              </w:rPr>
              <w:t xml:space="preserve"> Blackboard</w:t>
            </w:r>
          </w:p>
        </w:tc>
      </w:tr>
      <w:tr w:rsidR="004C48D7" w:rsidRPr="00154A43" w14:paraId="13056E0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D59A46B" w14:textId="368AE43F" w:rsidR="004C48D7" w:rsidRPr="00154A43" w:rsidRDefault="004C48D7" w:rsidP="004C48D7">
            <w:pPr>
              <w:pStyle w:val="ListParagraph"/>
              <w:numPr>
                <w:ilvl w:val="0"/>
                <w:numId w:val="14"/>
              </w:numPr>
              <w:bidi w:val="0"/>
              <w:rPr>
                <w:rFonts w:ascii="Times New Roman" w:hAnsi="Times New Roman" w:cs="Times New Roman"/>
                <w:lang w:bidi="ar-BH"/>
              </w:rPr>
            </w:pPr>
            <w:r w:rsidRPr="00154A43">
              <w:rPr>
                <w:rFonts w:ascii="Times New Roman" w:hAnsi="Times New Roman" w:cs="Times New Roman"/>
                <w:lang w:bidi="ar-BH"/>
              </w:rPr>
              <w:t>Course Instructor:</w:t>
            </w:r>
            <w:r w:rsidR="004F6749" w:rsidRPr="00154A43">
              <w:rPr>
                <w:rFonts w:ascii="Times New Roman" w:hAnsi="Times New Roman" w:cs="Times New Roman"/>
                <w:lang w:bidi="ar-BH"/>
              </w:rPr>
              <w:t xml:space="preserve"> </w:t>
            </w:r>
            <w:r w:rsidR="004F6749" w:rsidRPr="00154A43">
              <w:rPr>
                <w:rFonts w:ascii="Times New Roman" w:hAnsi="Times New Roman" w:cs="Times New Roman"/>
                <w:b w:val="0"/>
                <w:bCs w:val="0"/>
                <w:lang w:bidi="ar-BH"/>
              </w:rPr>
              <w:t xml:space="preserve">Dr. </w:t>
            </w:r>
            <w:r w:rsidR="00101E66" w:rsidRPr="00154A43">
              <w:rPr>
                <w:rFonts w:ascii="Times New Roman" w:hAnsi="Times New Roman" w:cs="Times New Roman"/>
                <w:b w:val="0"/>
                <w:bCs w:val="0"/>
                <w:lang w:bidi="ar-BH"/>
              </w:rPr>
              <w:t>Gehan A. Mousa</w:t>
            </w:r>
          </w:p>
        </w:tc>
      </w:tr>
      <w:tr w:rsidR="004C48D7" w:rsidRPr="00154A43" w14:paraId="75A5247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25A84CA" w14:textId="576042C0" w:rsidR="004C48D7" w:rsidRPr="00154A43" w:rsidRDefault="004C48D7" w:rsidP="004C48D7">
            <w:pPr>
              <w:pStyle w:val="ListParagraph"/>
              <w:numPr>
                <w:ilvl w:val="0"/>
                <w:numId w:val="14"/>
              </w:numPr>
              <w:bidi w:val="0"/>
              <w:rPr>
                <w:rFonts w:ascii="Times New Roman" w:hAnsi="Times New Roman" w:cs="Times New Roman"/>
                <w:lang w:bidi="ar-BH"/>
              </w:rPr>
            </w:pPr>
            <w:r w:rsidRPr="00154A43">
              <w:rPr>
                <w:rFonts w:ascii="Times New Roman" w:hAnsi="Times New Roman" w:cs="Times New Roman"/>
                <w:lang w:bidi="ar-BH"/>
              </w:rPr>
              <w:t>Office Hours and Location:</w:t>
            </w:r>
            <w:r w:rsidR="004F6749" w:rsidRPr="00154A43">
              <w:rPr>
                <w:rFonts w:ascii="Times New Roman" w:hAnsi="Times New Roman" w:cs="Times New Roman"/>
                <w:b w:val="0"/>
                <w:bCs w:val="0"/>
                <w:lang w:bidi="ar-BH"/>
              </w:rPr>
              <w:t xml:space="preserve"> TBA</w:t>
            </w:r>
          </w:p>
        </w:tc>
      </w:tr>
      <w:tr w:rsidR="004C48D7" w:rsidRPr="00154A43" w14:paraId="1B6BDC7C"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B7465A2" w14:textId="27485BF7" w:rsidR="004C48D7" w:rsidRPr="00154A43" w:rsidRDefault="004C48D7" w:rsidP="004C48D7">
            <w:pPr>
              <w:pStyle w:val="ListParagraph"/>
              <w:numPr>
                <w:ilvl w:val="0"/>
                <w:numId w:val="14"/>
              </w:numPr>
              <w:bidi w:val="0"/>
              <w:rPr>
                <w:rFonts w:ascii="Times New Roman" w:hAnsi="Times New Roman" w:cs="Times New Roman"/>
                <w:lang w:bidi="ar-BH"/>
              </w:rPr>
            </w:pPr>
            <w:r w:rsidRPr="00154A43">
              <w:rPr>
                <w:rFonts w:ascii="Times New Roman" w:hAnsi="Times New Roman" w:cs="Times New Roman"/>
                <w:lang w:bidi="ar-BH"/>
              </w:rPr>
              <w:t>Course coordinator:</w:t>
            </w:r>
            <w:r w:rsidR="004F6749" w:rsidRPr="00154A43">
              <w:rPr>
                <w:rFonts w:ascii="Times New Roman" w:hAnsi="Times New Roman" w:cs="Times New Roman"/>
                <w:lang w:bidi="ar-BH"/>
              </w:rPr>
              <w:t xml:space="preserve"> </w:t>
            </w:r>
            <w:r w:rsidR="004F6749" w:rsidRPr="00154A43">
              <w:rPr>
                <w:rFonts w:ascii="Times New Roman" w:hAnsi="Times New Roman" w:cs="Times New Roman"/>
                <w:b w:val="0"/>
                <w:bCs w:val="0"/>
                <w:lang w:bidi="ar-BH"/>
              </w:rPr>
              <w:t xml:space="preserve">Dr. </w:t>
            </w:r>
            <w:r w:rsidR="00101E66" w:rsidRPr="00154A43">
              <w:rPr>
                <w:rFonts w:ascii="Times New Roman" w:hAnsi="Times New Roman" w:cs="Times New Roman"/>
                <w:b w:val="0"/>
                <w:bCs w:val="0"/>
                <w:lang w:bidi="ar-BH"/>
              </w:rPr>
              <w:t>Gehan A. Mousa</w:t>
            </w:r>
          </w:p>
        </w:tc>
      </w:tr>
      <w:tr w:rsidR="004C48D7" w:rsidRPr="00154A43" w14:paraId="66F66E1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3F6325A" w14:textId="4F077B71" w:rsidR="004C48D7" w:rsidRPr="00154A43" w:rsidRDefault="004C48D7" w:rsidP="004C48D7">
            <w:pPr>
              <w:pStyle w:val="ListParagraph"/>
              <w:numPr>
                <w:ilvl w:val="0"/>
                <w:numId w:val="14"/>
              </w:numPr>
              <w:bidi w:val="0"/>
              <w:rPr>
                <w:rFonts w:ascii="Times New Roman" w:hAnsi="Times New Roman" w:cs="Times New Roman"/>
                <w:lang w:bidi="ar-BH"/>
              </w:rPr>
            </w:pPr>
            <w:r w:rsidRPr="00154A43">
              <w:rPr>
                <w:rFonts w:ascii="Times New Roman" w:hAnsi="Times New Roman" w:cs="Times New Roman"/>
                <w:lang w:bidi="ar-BH"/>
              </w:rPr>
              <w:t>Academic year:</w:t>
            </w:r>
            <w:r w:rsidR="004F6749" w:rsidRPr="00154A43">
              <w:rPr>
                <w:rFonts w:ascii="Times New Roman" w:hAnsi="Times New Roman" w:cs="Times New Roman"/>
                <w:b w:val="0"/>
                <w:bCs w:val="0"/>
                <w:lang w:bidi="ar-BH"/>
              </w:rPr>
              <w:t xml:space="preserve"> 2020-2021</w:t>
            </w:r>
          </w:p>
        </w:tc>
      </w:tr>
      <w:tr w:rsidR="004C48D7" w:rsidRPr="00154A43" w14:paraId="08E16053" w14:textId="77777777" w:rsidTr="004C48D7">
        <w:trPr>
          <w:trHeight w:val="432"/>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154A43" w:rsidRDefault="004C48D7" w:rsidP="004C48D7">
            <w:pPr>
              <w:pStyle w:val="ListParagraph"/>
              <w:numPr>
                <w:ilvl w:val="0"/>
                <w:numId w:val="14"/>
              </w:numPr>
              <w:bidi w:val="0"/>
              <w:rPr>
                <w:rFonts w:ascii="Times New Roman" w:hAnsi="Times New Roman" w:cs="Times New Roman"/>
                <w:lang w:bidi="ar-BH"/>
              </w:rPr>
            </w:pPr>
            <w:r w:rsidRPr="00154A43">
              <w:rPr>
                <w:rFonts w:ascii="Times New Roman" w:hAnsi="Times New Roman" w:cs="Times New Roman"/>
                <w:lang w:bidi="ar-BH"/>
              </w:rPr>
              <w:t>Semester:</w:t>
            </w:r>
          </w:p>
        </w:tc>
        <w:tc>
          <w:tcPr>
            <w:tcW w:w="437" w:type="dxa"/>
            <w:shd w:val="clear" w:color="auto" w:fill="auto"/>
            <w:vAlign w:val="center"/>
          </w:tcPr>
          <w:p w14:paraId="45D1DC56" w14:textId="77777777" w:rsidR="004C48D7" w:rsidRPr="00154A43"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1530" w:type="dxa"/>
            <w:gridSpan w:val="5"/>
            <w:shd w:val="clear" w:color="auto" w:fill="auto"/>
            <w:vAlign w:val="center"/>
          </w:tcPr>
          <w:p w14:paraId="1EFEB466" w14:textId="77777777" w:rsidR="004C48D7" w:rsidRPr="00154A43"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b/>
                <w:bCs/>
                <w:lang w:bidi="ar-BH"/>
              </w:rPr>
              <w:t>First</w:t>
            </w:r>
          </w:p>
        </w:tc>
        <w:tc>
          <w:tcPr>
            <w:tcW w:w="450" w:type="dxa"/>
            <w:gridSpan w:val="3"/>
            <w:shd w:val="clear" w:color="auto" w:fill="auto"/>
            <w:vAlign w:val="center"/>
          </w:tcPr>
          <w:p w14:paraId="2C5B68C6" w14:textId="6D1786B9" w:rsidR="004C48D7" w:rsidRPr="00154A43"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lang w:bidi="ar-BH"/>
              </w:rPr>
              <w:t>X</w:t>
            </w:r>
          </w:p>
        </w:tc>
        <w:tc>
          <w:tcPr>
            <w:tcW w:w="1350" w:type="dxa"/>
            <w:gridSpan w:val="4"/>
            <w:shd w:val="clear" w:color="auto" w:fill="auto"/>
            <w:vAlign w:val="center"/>
          </w:tcPr>
          <w:p w14:paraId="49CF44DA" w14:textId="77777777" w:rsidR="004C48D7" w:rsidRPr="00154A43"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b/>
                <w:bCs/>
                <w:lang w:bidi="ar-BH"/>
              </w:rPr>
              <w:t>Second</w:t>
            </w:r>
          </w:p>
        </w:tc>
        <w:tc>
          <w:tcPr>
            <w:tcW w:w="450" w:type="dxa"/>
            <w:gridSpan w:val="2"/>
            <w:shd w:val="clear" w:color="auto" w:fill="auto"/>
            <w:vAlign w:val="center"/>
          </w:tcPr>
          <w:p w14:paraId="2F913FA1" w14:textId="77777777" w:rsidR="004C48D7" w:rsidRPr="00154A43"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1890" w:type="dxa"/>
            <w:gridSpan w:val="5"/>
            <w:shd w:val="clear" w:color="auto" w:fill="auto"/>
            <w:vAlign w:val="center"/>
          </w:tcPr>
          <w:p w14:paraId="7242D48F" w14:textId="77777777" w:rsidR="004C48D7" w:rsidRPr="00154A43"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b/>
                <w:bCs/>
                <w:lang w:bidi="ar-BH"/>
              </w:rPr>
              <w:t>Summer</w:t>
            </w:r>
          </w:p>
        </w:tc>
      </w:tr>
      <w:tr w:rsidR="004C48D7" w:rsidRPr="00154A43" w14:paraId="6F7447EB"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4938F2B2" w14:textId="77777777" w:rsidR="004C48D7" w:rsidRPr="00154A43" w:rsidRDefault="004C48D7" w:rsidP="004C48D7">
            <w:pPr>
              <w:pStyle w:val="ListParagraph"/>
              <w:numPr>
                <w:ilvl w:val="0"/>
                <w:numId w:val="14"/>
              </w:numPr>
              <w:bidi w:val="0"/>
              <w:rPr>
                <w:rFonts w:ascii="Times New Roman" w:hAnsi="Times New Roman" w:cs="Times New Roman"/>
                <w:b w:val="0"/>
                <w:bCs w:val="0"/>
                <w:lang w:bidi="ar-BH"/>
              </w:rPr>
            </w:pPr>
            <w:r w:rsidRPr="00154A43">
              <w:rPr>
                <w:rFonts w:ascii="Times New Roman" w:hAnsi="Times New Roman" w:cs="Times New Roman"/>
                <w:lang w:bidi="ar-BH"/>
              </w:rPr>
              <w:t>Textbook(s):</w:t>
            </w:r>
          </w:p>
          <w:p w14:paraId="34B5C748" w14:textId="77777777" w:rsidR="00EC3BD8" w:rsidRPr="00EC3BD8" w:rsidRDefault="00EC3BD8" w:rsidP="00EC3BD8">
            <w:pPr>
              <w:autoSpaceDE w:val="0"/>
              <w:autoSpaceDN w:val="0"/>
              <w:bidi w:val="0"/>
              <w:adjustRightInd w:val="0"/>
              <w:rPr>
                <w:rFonts w:ascii="Times New Roman" w:hAnsi="Times New Roman" w:cs="Times New Roman"/>
                <w:color w:val="000000"/>
                <w:lang w:val="en-GB"/>
              </w:rPr>
            </w:pPr>
          </w:p>
          <w:tbl>
            <w:tblPr>
              <w:bidiVisual/>
              <w:tblW w:w="0" w:type="auto"/>
              <w:tblBorders>
                <w:top w:val="nil"/>
                <w:left w:val="nil"/>
                <w:bottom w:val="nil"/>
                <w:right w:val="nil"/>
              </w:tblBorders>
              <w:tblLayout w:type="fixed"/>
              <w:tblLook w:val="0000" w:firstRow="0" w:lastRow="0" w:firstColumn="0" w:lastColumn="0" w:noHBand="0" w:noVBand="0"/>
            </w:tblPr>
            <w:tblGrid>
              <w:gridCol w:w="8688"/>
            </w:tblGrid>
            <w:tr w:rsidR="00EC3BD8" w:rsidRPr="00EC3BD8" w14:paraId="015DE3D1" w14:textId="77777777" w:rsidTr="00EC3BD8">
              <w:trPr>
                <w:trHeight w:val="176"/>
              </w:trPr>
              <w:tc>
                <w:tcPr>
                  <w:tcW w:w="8688" w:type="dxa"/>
                </w:tcPr>
                <w:p w14:paraId="3CAAD944" w14:textId="6CEEC736" w:rsidR="00EC3BD8" w:rsidRPr="00EC3BD8" w:rsidRDefault="00EC3BD8" w:rsidP="00EC3BD8">
                  <w:pPr>
                    <w:autoSpaceDE w:val="0"/>
                    <w:autoSpaceDN w:val="0"/>
                    <w:bidi w:val="0"/>
                    <w:adjustRightInd w:val="0"/>
                    <w:spacing w:after="0" w:line="240" w:lineRule="auto"/>
                    <w:ind w:left="92"/>
                    <w:jc w:val="both"/>
                    <w:rPr>
                      <w:rFonts w:ascii="Times New Roman" w:hAnsi="Times New Roman" w:cs="Times New Roman"/>
                      <w:color w:val="000000"/>
                      <w:lang w:val="en-GB"/>
                    </w:rPr>
                  </w:pPr>
                  <w:r w:rsidRPr="00EC3BD8">
                    <w:rPr>
                      <w:rFonts w:ascii="Times New Roman" w:hAnsi="Times New Roman" w:cs="Times New Roman"/>
                      <w:color w:val="000000"/>
                      <w:lang w:val="en-GB"/>
                    </w:rPr>
                    <w:t>ACCA Taxation (TX-UK) FA 2019 Study Text 2019. Thirteen Edition (2019). BPP Learning Media Ltd. London, UK.</w:t>
                  </w:r>
                </w:p>
              </w:tc>
            </w:tr>
          </w:tbl>
          <w:p w14:paraId="6B3BC7FE" w14:textId="77777777" w:rsidR="004C48D7" w:rsidRPr="00154A43" w:rsidRDefault="004C48D7" w:rsidP="004C48D7">
            <w:pPr>
              <w:pStyle w:val="ListParagraph"/>
              <w:bidi w:val="0"/>
              <w:ind w:left="471"/>
              <w:rPr>
                <w:rFonts w:ascii="Times New Roman" w:hAnsi="Times New Roman" w:cs="Times New Roman"/>
                <w:b w:val="0"/>
                <w:bCs w:val="0"/>
                <w:lang w:bidi="ar-BH"/>
              </w:rPr>
            </w:pPr>
          </w:p>
        </w:tc>
      </w:tr>
      <w:tr w:rsidR="004C48D7" w:rsidRPr="00154A43" w14:paraId="3E448A70"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AF7EAE5" w14:textId="00B901BC" w:rsidR="004C48D7" w:rsidRPr="00154A43" w:rsidRDefault="004C48D7" w:rsidP="004C48D7">
            <w:pPr>
              <w:pStyle w:val="ListParagraph"/>
              <w:numPr>
                <w:ilvl w:val="0"/>
                <w:numId w:val="14"/>
              </w:numPr>
              <w:bidi w:val="0"/>
              <w:rPr>
                <w:rFonts w:ascii="Times New Roman" w:hAnsi="Times New Roman" w:cs="Times New Roman"/>
                <w:lang w:bidi="ar-BH"/>
              </w:rPr>
            </w:pPr>
            <w:r w:rsidRPr="00154A43">
              <w:rPr>
                <w:rFonts w:ascii="Times New Roman" w:hAnsi="Times New Roman" w:cs="Times New Roman"/>
                <w:lang w:bidi="ar-BH"/>
              </w:rPr>
              <w:t>References</w:t>
            </w:r>
            <w:r w:rsidR="004F6749" w:rsidRPr="00154A43">
              <w:rPr>
                <w:rFonts w:ascii="Times New Roman" w:hAnsi="Times New Roman" w:cs="Times New Roman"/>
                <w:lang w:bidi="ar-BH"/>
              </w:rPr>
              <w:t xml:space="preserve"> from the Library (</w:t>
            </w:r>
            <w:hyperlink r:id="rId11" w:history="1">
              <w:r w:rsidR="004F6749" w:rsidRPr="00154A43">
                <w:rPr>
                  <w:rStyle w:val="Hyperlink"/>
                  <w:rFonts w:ascii="Times New Roman" w:hAnsi="Times New Roman" w:cs="Times New Roman"/>
                  <w:lang w:bidi="ar-BH"/>
                </w:rPr>
                <w:t>http://www.ac-knowledge.net/uobv3/</w:t>
              </w:r>
            </w:hyperlink>
            <w:r w:rsidR="004F6749" w:rsidRPr="00154A43">
              <w:rPr>
                <w:rFonts w:ascii="Times New Roman" w:hAnsi="Times New Roman" w:cs="Times New Roman"/>
                <w:lang w:bidi="ar-BH"/>
              </w:rPr>
              <w:t>)</w:t>
            </w:r>
            <w:r w:rsidRPr="00154A43">
              <w:rPr>
                <w:rFonts w:ascii="Times New Roman" w:hAnsi="Times New Roman" w:cs="Times New Roman"/>
                <w:lang w:bidi="ar-BH"/>
              </w:rPr>
              <w:t>:</w:t>
            </w:r>
            <w:r w:rsidR="004F6749" w:rsidRPr="00154A43">
              <w:rPr>
                <w:rFonts w:ascii="Times New Roman" w:hAnsi="Times New Roman" w:cs="Times New Roman"/>
                <w:lang w:bidi="ar-BH"/>
              </w:rPr>
              <w:t xml:space="preserve"> </w:t>
            </w:r>
          </w:p>
          <w:p w14:paraId="73FB3C03" w14:textId="77777777" w:rsidR="004C48D7" w:rsidRPr="00154A43" w:rsidRDefault="004C48D7" w:rsidP="004C48D7">
            <w:pPr>
              <w:pStyle w:val="ListParagraph"/>
              <w:bidi w:val="0"/>
              <w:ind w:left="471"/>
              <w:rPr>
                <w:rFonts w:ascii="Times New Roman" w:hAnsi="Times New Roman" w:cs="Times New Roman"/>
                <w:lang w:bidi="ar-BH"/>
              </w:rPr>
            </w:pPr>
          </w:p>
          <w:p w14:paraId="0409E4A9" w14:textId="77777777" w:rsidR="001A58C3" w:rsidRPr="001A58C3" w:rsidRDefault="001A58C3" w:rsidP="001A58C3">
            <w:pPr>
              <w:autoSpaceDE w:val="0"/>
              <w:autoSpaceDN w:val="0"/>
              <w:bidi w:val="0"/>
              <w:adjustRightInd w:val="0"/>
              <w:rPr>
                <w:rFonts w:ascii="Times New Roman" w:hAnsi="Times New Roman" w:cs="Times New Roman"/>
                <w:color w:val="000000"/>
                <w:lang w:val="en-GB"/>
              </w:rPr>
            </w:pPr>
          </w:p>
          <w:tbl>
            <w:tblPr>
              <w:bidiVisual/>
              <w:tblW w:w="0" w:type="auto"/>
              <w:tblBorders>
                <w:top w:val="nil"/>
                <w:left w:val="nil"/>
                <w:bottom w:val="nil"/>
                <w:right w:val="nil"/>
              </w:tblBorders>
              <w:tblLayout w:type="fixed"/>
              <w:tblLook w:val="0000" w:firstRow="0" w:lastRow="0" w:firstColumn="0" w:lastColumn="0" w:noHBand="0" w:noVBand="0"/>
            </w:tblPr>
            <w:tblGrid>
              <w:gridCol w:w="8647"/>
            </w:tblGrid>
            <w:tr w:rsidR="001A58C3" w:rsidRPr="001A58C3" w14:paraId="20578EBD" w14:textId="77777777" w:rsidTr="001A58C3">
              <w:trPr>
                <w:trHeight w:val="287"/>
              </w:trPr>
              <w:tc>
                <w:tcPr>
                  <w:tcW w:w="8647" w:type="dxa"/>
                </w:tcPr>
                <w:p w14:paraId="0A95E8BC" w14:textId="77777777" w:rsidR="001A58C3" w:rsidRPr="001A58C3" w:rsidRDefault="001A58C3" w:rsidP="001A58C3">
                  <w:pPr>
                    <w:autoSpaceDE w:val="0"/>
                    <w:autoSpaceDN w:val="0"/>
                    <w:bidi w:val="0"/>
                    <w:adjustRightInd w:val="0"/>
                    <w:spacing w:after="0" w:line="240" w:lineRule="auto"/>
                    <w:rPr>
                      <w:rFonts w:ascii="Times New Roman" w:hAnsi="Times New Roman" w:cs="Times New Roman"/>
                      <w:color w:val="000000"/>
                      <w:lang w:val="en-GB"/>
                    </w:rPr>
                  </w:pPr>
                  <w:r w:rsidRPr="001A58C3">
                    <w:rPr>
                      <w:rFonts w:ascii="Times New Roman" w:hAnsi="Times New Roman" w:cs="Times New Roman"/>
                      <w:color w:val="000000"/>
                      <w:lang w:val="en-GB"/>
                    </w:rPr>
                    <w:lastRenderedPageBreak/>
                    <w:t xml:space="preserve"> ACCA (TX – Taxation) FA 2018 Study Text 2019. Twelfth Edition (2018). BPP Learning </w:t>
                  </w:r>
                </w:p>
                <w:p w14:paraId="340E36C2" w14:textId="77777777" w:rsidR="001A58C3" w:rsidRPr="001A58C3" w:rsidRDefault="001A58C3" w:rsidP="001A58C3">
                  <w:pPr>
                    <w:autoSpaceDE w:val="0"/>
                    <w:autoSpaceDN w:val="0"/>
                    <w:bidi w:val="0"/>
                    <w:adjustRightInd w:val="0"/>
                    <w:spacing w:after="0" w:line="240" w:lineRule="auto"/>
                    <w:rPr>
                      <w:rFonts w:ascii="Times New Roman" w:hAnsi="Times New Roman" w:cs="Times New Roman"/>
                      <w:color w:val="000000"/>
                      <w:lang w:val="en-GB"/>
                    </w:rPr>
                  </w:pPr>
                  <w:r w:rsidRPr="001A58C3">
                    <w:rPr>
                      <w:rFonts w:ascii="Times New Roman" w:hAnsi="Times New Roman" w:cs="Times New Roman"/>
                      <w:color w:val="000000"/>
                      <w:lang w:val="en-GB"/>
                    </w:rPr>
                    <w:t xml:space="preserve">Media Ltd. London, UK. </w:t>
                  </w:r>
                </w:p>
              </w:tc>
            </w:tr>
          </w:tbl>
          <w:p w14:paraId="2172E20B" w14:textId="77777777" w:rsidR="004C48D7" w:rsidRPr="00154A43" w:rsidRDefault="004C48D7" w:rsidP="004C48D7">
            <w:pPr>
              <w:pStyle w:val="ListParagraph"/>
              <w:bidi w:val="0"/>
              <w:ind w:left="471"/>
              <w:rPr>
                <w:rFonts w:ascii="Times New Roman" w:hAnsi="Times New Roman" w:cs="Times New Roman"/>
                <w:b w:val="0"/>
                <w:bCs w:val="0"/>
                <w:lang w:bidi="ar-BH"/>
              </w:rPr>
            </w:pPr>
          </w:p>
          <w:p w14:paraId="083A43B7" w14:textId="4C4F8374" w:rsidR="00C2558D" w:rsidRPr="00154A43" w:rsidRDefault="00C2558D" w:rsidP="00C2558D">
            <w:pPr>
              <w:pStyle w:val="ListParagraph"/>
              <w:bidi w:val="0"/>
              <w:ind w:left="471"/>
              <w:rPr>
                <w:rFonts w:ascii="Times New Roman" w:hAnsi="Times New Roman" w:cs="Times New Roman"/>
                <w:lang w:bidi="ar-BH"/>
              </w:rPr>
            </w:pPr>
          </w:p>
        </w:tc>
      </w:tr>
      <w:tr w:rsidR="004C48D7" w:rsidRPr="00154A43" w14:paraId="4EB75FCF"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7A189FA0" w14:textId="77777777" w:rsidR="004C48D7" w:rsidRPr="00154A43" w:rsidRDefault="004C48D7" w:rsidP="004C48D7">
            <w:pPr>
              <w:pStyle w:val="ListParagraph"/>
              <w:numPr>
                <w:ilvl w:val="0"/>
                <w:numId w:val="14"/>
              </w:numPr>
              <w:bidi w:val="0"/>
              <w:rPr>
                <w:rFonts w:ascii="Times New Roman" w:hAnsi="Times New Roman" w:cs="Times New Roman"/>
                <w:lang w:bidi="ar-BH"/>
              </w:rPr>
            </w:pPr>
            <w:r w:rsidRPr="00154A43">
              <w:rPr>
                <w:rFonts w:ascii="Times New Roman" w:hAnsi="Times New Roman" w:cs="Times New Roman"/>
                <w:lang w:bidi="ar-BH"/>
              </w:rPr>
              <w:lastRenderedPageBreak/>
              <w:t>Other learning resources used (e.g. e-Learning, field visits, periodicals, software, etc.):</w:t>
            </w:r>
          </w:p>
          <w:p w14:paraId="49261884" w14:textId="77777777" w:rsidR="00CC4FDA" w:rsidRPr="00CC4FDA" w:rsidRDefault="00CC4FDA" w:rsidP="00CC4FDA">
            <w:pPr>
              <w:autoSpaceDE w:val="0"/>
              <w:autoSpaceDN w:val="0"/>
              <w:bidi w:val="0"/>
              <w:adjustRightInd w:val="0"/>
              <w:rPr>
                <w:rFonts w:ascii="Times New Roman" w:hAnsi="Times New Roman" w:cs="Times New Roman"/>
                <w:color w:val="000000"/>
                <w:lang w:val="en-GB"/>
              </w:rPr>
            </w:pPr>
          </w:p>
          <w:tbl>
            <w:tblPr>
              <w:bidiVisual/>
              <w:tblW w:w="8715" w:type="dxa"/>
              <w:tblBorders>
                <w:top w:val="nil"/>
                <w:left w:val="nil"/>
                <w:bottom w:val="nil"/>
                <w:right w:val="nil"/>
              </w:tblBorders>
              <w:tblLayout w:type="fixed"/>
              <w:tblLook w:val="0000" w:firstRow="0" w:lastRow="0" w:firstColumn="0" w:lastColumn="0" w:noHBand="0" w:noVBand="0"/>
            </w:tblPr>
            <w:tblGrid>
              <w:gridCol w:w="8715"/>
            </w:tblGrid>
            <w:tr w:rsidR="00CC4FDA" w:rsidRPr="00CC4FDA" w14:paraId="4727746A" w14:textId="77777777" w:rsidTr="00CC4FDA">
              <w:trPr>
                <w:trHeight w:val="56"/>
              </w:trPr>
              <w:tc>
                <w:tcPr>
                  <w:tcW w:w="8715" w:type="dxa"/>
                </w:tcPr>
                <w:p w14:paraId="55876B2D" w14:textId="77777777" w:rsidR="00CC4FDA" w:rsidRPr="00CC4FDA" w:rsidRDefault="00CC4FDA" w:rsidP="00CC4FDA">
                  <w:pPr>
                    <w:autoSpaceDE w:val="0"/>
                    <w:autoSpaceDN w:val="0"/>
                    <w:bidi w:val="0"/>
                    <w:adjustRightInd w:val="0"/>
                    <w:spacing w:after="0" w:line="240" w:lineRule="auto"/>
                    <w:rPr>
                      <w:rFonts w:ascii="Times New Roman" w:hAnsi="Times New Roman" w:cs="Times New Roman"/>
                      <w:color w:val="000000"/>
                      <w:lang w:val="en-GB"/>
                    </w:rPr>
                  </w:pPr>
                  <w:r w:rsidRPr="00CC4FDA">
                    <w:rPr>
                      <w:rFonts w:ascii="Times New Roman" w:hAnsi="Times New Roman" w:cs="Times New Roman"/>
                      <w:color w:val="000000"/>
                      <w:lang w:val="en-GB"/>
                    </w:rPr>
                    <w:t xml:space="preserve"> Blackboard Materials. </w:t>
                  </w:r>
                </w:p>
              </w:tc>
            </w:tr>
          </w:tbl>
          <w:p w14:paraId="667FC50D" w14:textId="604B921D" w:rsidR="004F6749" w:rsidRPr="00154A43" w:rsidRDefault="004F6749" w:rsidP="004F6749">
            <w:pPr>
              <w:bidi w:val="0"/>
              <w:ind w:left="111"/>
              <w:rPr>
                <w:rFonts w:ascii="Times New Roman" w:hAnsi="Times New Roman" w:cs="Times New Roman"/>
                <w:b w:val="0"/>
                <w:bCs w:val="0"/>
                <w:lang w:bidi="ar-BH"/>
              </w:rPr>
            </w:pPr>
          </w:p>
        </w:tc>
      </w:tr>
      <w:tr w:rsidR="004C48D7" w:rsidRPr="00154A43" w14:paraId="0F54453B"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6BE36B1A" w14:textId="77777777" w:rsidR="004C48D7" w:rsidRPr="00154A43" w:rsidRDefault="004C48D7" w:rsidP="00CC4FDA">
            <w:pPr>
              <w:pStyle w:val="ListParagraph"/>
              <w:numPr>
                <w:ilvl w:val="0"/>
                <w:numId w:val="14"/>
              </w:numPr>
              <w:bidi w:val="0"/>
              <w:jc w:val="both"/>
              <w:rPr>
                <w:rFonts w:ascii="Times New Roman" w:hAnsi="Times New Roman" w:cs="Times New Roman"/>
                <w:lang w:bidi="ar-BH"/>
              </w:rPr>
            </w:pPr>
            <w:r w:rsidRPr="00154A43">
              <w:rPr>
                <w:rFonts w:ascii="Times New Roman" w:hAnsi="Times New Roman" w:cs="Times New Roman"/>
                <w:lang w:bidi="ar-BH"/>
              </w:rPr>
              <w:t>Course description (as per the published):</w:t>
            </w:r>
          </w:p>
          <w:p w14:paraId="332C3636" w14:textId="77777777" w:rsidR="00CC4FDA" w:rsidRPr="00CC4FDA" w:rsidRDefault="00CC4FDA" w:rsidP="00CC4FDA">
            <w:pPr>
              <w:autoSpaceDE w:val="0"/>
              <w:autoSpaceDN w:val="0"/>
              <w:bidi w:val="0"/>
              <w:adjustRightInd w:val="0"/>
              <w:jc w:val="both"/>
              <w:rPr>
                <w:rFonts w:ascii="Times New Roman" w:hAnsi="Times New Roman" w:cs="Times New Roman"/>
                <w:color w:val="000000"/>
                <w:lang w:val="en-GB"/>
              </w:rPr>
            </w:pPr>
          </w:p>
          <w:tbl>
            <w:tblPr>
              <w:bidiVisual/>
              <w:tblW w:w="8848" w:type="dxa"/>
              <w:tblBorders>
                <w:top w:val="nil"/>
                <w:left w:val="nil"/>
                <w:bottom w:val="nil"/>
                <w:right w:val="nil"/>
              </w:tblBorders>
              <w:tblLayout w:type="fixed"/>
              <w:tblLook w:val="0000" w:firstRow="0" w:lastRow="0" w:firstColumn="0" w:lastColumn="0" w:noHBand="0" w:noVBand="0"/>
            </w:tblPr>
            <w:tblGrid>
              <w:gridCol w:w="8848"/>
            </w:tblGrid>
            <w:tr w:rsidR="00CC4FDA" w:rsidRPr="00CC4FDA" w14:paraId="272BA32A" w14:textId="77777777" w:rsidTr="00CC4FDA">
              <w:trPr>
                <w:trHeight w:val="441"/>
              </w:trPr>
              <w:tc>
                <w:tcPr>
                  <w:tcW w:w="8848" w:type="dxa"/>
                </w:tcPr>
                <w:p w14:paraId="422882B8" w14:textId="77777777" w:rsidR="00CC4FDA" w:rsidRPr="00CC4FDA" w:rsidRDefault="00CC4FDA" w:rsidP="00CC4FDA">
                  <w:pPr>
                    <w:autoSpaceDE w:val="0"/>
                    <w:autoSpaceDN w:val="0"/>
                    <w:bidi w:val="0"/>
                    <w:adjustRightInd w:val="0"/>
                    <w:spacing w:after="0" w:line="240" w:lineRule="auto"/>
                    <w:jc w:val="both"/>
                    <w:rPr>
                      <w:rFonts w:ascii="Times New Roman" w:hAnsi="Times New Roman" w:cs="Times New Roman"/>
                      <w:color w:val="000000"/>
                      <w:lang w:val="en-GB"/>
                    </w:rPr>
                  </w:pPr>
                  <w:r w:rsidRPr="00CC4FDA">
                    <w:rPr>
                      <w:rFonts w:ascii="Times New Roman" w:hAnsi="Times New Roman" w:cs="Times New Roman"/>
                      <w:color w:val="000000"/>
                      <w:lang w:val="en-GB"/>
                    </w:rPr>
                    <w:t xml:space="preserve"> The course introduces the rationale behind the functions of the tax system. It considers the separate taxes that an accountant would need to have a detailed knowledge of, such as income tax, partnerships and limited liability partnerships, the corporation tax liability of individual companies, the national insurance contribution liabilities of both employed and self-employed persons, the value added tax liability of businesses, and the inheritance tax liabilities arising on chargeable lifetime transfers and on death. </w:t>
                  </w:r>
                </w:p>
              </w:tc>
            </w:tr>
          </w:tbl>
          <w:p w14:paraId="234B0039" w14:textId="77777777" w:rsidR="004C48D7" w:rsidRPr="00154A43" w:rsidRDefault="004C48D7" w:rsidP="00CC4FDA">
            <w:pPr>
              <w:bidi w:val="0"/>
              <w:jc w:val="both"/>
              <w:rPr>
                <w:rFonts w:ascii="Times New Roman" w:hAnsi="Times New Roman" w:cs="Times New Roman"/>
                <w:lang w:bidi="ar-BH"/>
              </w:rPr>
            </w:pPr>
          </w:p>
        </w:tc>
      </w:tr>
      <w:tr w:rsidR="00257E47" w:rsidRPr="00154A43" w14:paraId="1E299D95"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ECDF47F" w14:textId="77777777" w:rsidR="00257E47" w:rsidRPr="00154A43" w:rsidRDefault="00AF6B28" w:rsidP="00CC4FDA">
            <w:pPr>
              <w:pStyle w:val="ListParagraph"/>
              <w:numPr>
                <w:ilvl w:val="0"/>
                <w:numId w:val="14"/>
              </w:numPr>
              <w:bidi w:val="0"/>
              <w:jc w:val="both"/>
              <w:rPr>
                <w:rFonts w:ascii="Times New Roman" w:hAnsi="Times New Roman" w:cs="Times New Roman"/>
                <w:lang w:bidi="ar-BH"/>
              </w:rPr>
            </w:pPr>
            <w:r w:rsidRPr="00154A43">
              <w:rPr>
                <w:rFonts w:ascii="Times New Roman" w:hAnsi="Times New Roman" w:cs="Times New Roman"/>
                <w:lang w:bidi="ar-BH"/>
              </w:rPr>
              <w:t>Course Intended Learning Outcomes (CILOs)</w:t>
            </w:r>
            <w:r w:rsidR="003E7318" w:rsidRPr="00154A43">
              <w:rPr>
                <w:rFonts w:ascii="Times New Roman" w:hAnsi="Times New Roman" w:cs="Times New Roman"/>
                <w:lang w:bidi="ar-BH"/>
              </w:rPr>
              <w:t>:</w:t>
            </w:r>
          </w:p>
        </w:tc>
      </w:tr>
      <w:tr w:rsidR="00EB4330" w:rsidRPr="00154A43" w14:paraId="119CD95C" w14:textId="77777777" w:rsidTr="00C2558D">
        <w:trPr>
          <w:trHeight w:val="30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D8F10C1" w14:textId="4C99AA82" w:rsidR="00257E47" w:rsidRPr="00154A43" w:rsidRDefault="00C2558D" w:rsidP="00C2558D">
            <w:pPr>
              <w:bidi w:val="0"/>
              <w:ind w:left="-44"/>
              <w:jc w:val="center"/>
              <w:rPr>
                <w:rFonts w:ascii="Times New Roman" w:hAnsi="Times New Roman" w:cs="Times New Roman"/>
                <w:lang w:bidi="ar-BH"/>
              </w:rPr>
            </w:pPr>
            <w:r w:rsidRPr="00154A43">
              <w:rPr>
                <w:rFonts w:ascii="Times New Roman" w:hAnsi="Times New Roman" w:cs="Times New Roman"/>
                <w:lang w:bidi="ar-BH"/>
              </w:rPr>
              <w:t>CILOs</w:t>
            </w:r>
          </w:p>
        </w:tc>
        <w:tc>
          <w:tcPr>
            <w:tcW w:w="5428" w:type="dxa"/>
            <w:gridSpan w:val="17"/>
            <w:shd w:val="clear" w:color="auto" w:fill="auto"/>
          </w:tcPr>
          <w:p w14:paraId="34829BB9" w14:textId="77777777" w:rsidR="00257E47" w:rsidRPr="00154A43"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Mapping</w:t>
            </w:r>
            <w:r w:rsidR="00240D63" w:rsidRPr="00154A43">
              <w:rPr>
                <w:rFonts w:ascii="Times New Roman" w:hAnsi="Times New Roman" w:cs="Times New Roman"/>
                <w:i/>
                <w:iCs/>
                <w:lang w:bidi="ar-BH"/>
              </w:rPr>
              <w:t xml:space="preserve"> </w:t>
            </w:r>
            <w:r w:rsidRPr="00154A43">
              <w:rPr>
                <w:rFonts w:ascii="Times New Roman" w:hAnsi="Times New Roman" w:cs="Times New Roman"/>
                <w:i/>
                <w:iCs/>
                <w:lang w:bidi="ar-BH"/>
              </w:rPr>
              <w:t>to PILOs</w:t>
            </w:r>
          </w:p>
        </w:tc>
      </w:tr>
      <w:tr w:rsidR="00C2558D" w:rsidRPr="00154A43" w14:paraId="63AFCDED" w14:textId="77777777" w:rsidTr="00C2558D">
        <w:trPr>
          <w:cnfStyle w:val="000000100000" w:firstRow="0" w:lastRow="0" w:firstColumn="0" w:lastColumn="0" w:oddVBand="0" w:evenVBand="0" w:oddHBand="1" w:evenHBand="0" w:firstRowFirstColumn="0" w:firstRowLastColumn="0" w:lastRowFirstColumn="0" w:lastRowLastColumn="0"/>
          <w:cantSplit/>
          <w:trHeight w:val="148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94B4708" w14:textId="335AF887" w:rsidR="00C2558D" w:rsidRPr="00154A43" w:rsidRDefault="00C2558D" w:rsidP="00C2558D">
            <w:pPr>
              <w:bidi w:val="0"/>
              <w:jc w:val="center"/>
              <w:rPr>
                <w:rFonts w:ascii="Times New Roman" w:hAnsi="Times New Roman" w:cs="Times New Roman"/>
                <w:lang w:bidi="ar-BH"/>
              </w:rPr>
            </w:pPr>
            <w:r w:rsidRPr="00154A43">
              <w:rPr>
                <w:rFonts w:ascii="Times New Roman" w:hAnsi="Times New Roman" w:cs="Times New Roman"/>
                <w:lang w:bidi="ar-BH"/>
              </w:rPr>
              <w:t>Learning goals</w:t>
            </w:r>
          </w:p>
        </w:tc>
        <w:tc>
          <w:tcPr>
            <w:tcW w:w="904" w:type="dxa"/>
            <w:gridSpan w:val="2"/>
            <w:shd w:val="clear" w:color="auto" w:fill="auto"/>
            <w:textDirection w:val="btLr"/>
            <w:vAlign w:val="center"/>
          </w:tcPr>
          <w:p w14:paraId="2026AE51" w14:textId="45BEBFE2" w:rsidR="00C2558D" w:rsidRPr="00154A43"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lang w:bidi="ar-BH"/>
              </w:rPr>
              <w:t>a. Knowledge</w:t>
            </w:r>
          </w:p>
        </w:tc>
        <w:tc>
          <w:tcPr>
            <w:tcW w:w="905" w:type="dxa"/>
            <w:gridSpan w:val="5"/>
            <w:shd w:val="clear" w:color="auto" w:fill="auto"/>
            <w:textDirection w:val="btLr"/>
            <w:vAlign w:val="center"/>
          </w:tcPr>
          <w:p w14:paraId="436BB8F8" w14:textId="35165EA5" w:rsidR="00C2558D" w:rsidRPr="00154A43"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lang w:bidi="ar-BH"/>
              </w:rPr>
              <w:t>b. Globalization</w:t>
            </w:r>
          </w:p>
        </w:tc>
        <w:tc>
          <w:tcPr>
            <w:tcW w:w="905" w:type="dxa"/>
            <w:gridSpan w:val="2"/>
            <w:shd w:val="clear" w:color="auto" w:fill="auto"/>
            <w:textDirection w:val="btLr"/>
            <w:vAlign w:val="center"/>
          </w:tcPr>
          <w:p w14:paraId="24761150" w14:textId="188CF39B" w:rsidR="00C2558D" w:rsidRPr="00154A43"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lang w:bidi="ar-BH"/>
              </w:rPr>
              <w:t>c. Skills</w:t>
            </w:r>
          </w:p>
        </w:tc>
        <w:tc>
          <w:tcPr>
            <w:tcW w:w="904" w:type="dxa"/>
            <w:gridSpan w:val="4"/>
            <w:shd w:val="clear" w:color="auto" w:fill="auto"/>
            <w:textDirection w:val="btLr"/>
            <w:vAlign w:val="center"/>
          </w:tcPr>
          <w:p w14:paraId="19DB2D64" w14:textId="6FB265FA" w:rsidR="00C2558D" w:rsidRPr="00154A43"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lang w:bidi="ar-BH"/>
              </w:rPr>
              <w:t>d. Communication</w:t>
            </w:r>
          </w:p>
        </w:tc>
        <w:tc>
          <w:tcPr>
            <w:tcW w:w="905" w:type="dxa"/>
            <w:gridSpan w:val="2"/>
            <w:shd w:val="clear" w:color="auto" w:fill="auto"/>
            <w:textDirection w:val="btLr"/>
            <w:vAlign w:val="center"/>
          </w:tcPr>
          <w:p w14:paraId="41BFCA48" w14:textId="7756E481" w:rsidR="00C2558D" w:rsidRPr="00154A43"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lang w:bidi="ar-BH"/>
              </w:rPr>
              <w:t>e. Competencies</w:t>
            </w:r>
          </w:p>
        </w:tc>
        <w:tc>
          <w:tcPr>
            <w:tcW w:w="905" w:type="dxa"/>
            <w:gridSpan w:val="2"/>
            <w:shd w:val="clear" w:color="auto" w:fill="auto"/>
            <w:textDirection w:val="btLr"/>
            <w:vAlign w:val="center"/>
          </w:tcPr>
          <w:p w14:paraId="75C00C96" w14:textId="065B67C5" w:rsidR="00C2558D" w:rsidRPr="00154A43"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lang w:bidi="ar-BH"/>
              </w:rPr>
              <w:t>f. Values</w:t>
            </w:r>
          </w:p>
        </w:tc>
      </w:tr>
      <w:tr w:rsidR="00E10E3B" w:rsidRPr="00154A43" w14:paraId="40CDE3EF" w14:textId="77777777" w:rsidTr="00C2558D">
        <w:trPr>
          <w:cantSplit/>
          <w:trHeight w:val="255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6469805B" w14:textId="2EBBB7FB" w:rsidR="00E10E3B" w:rsidRPr="00154A43" w:rsidRDefault="00C2558D" w:rsidP="00C2558D">
            <w:pPr>
              <w:bidi w:val="0"/>
              <w:jc w:val="center"/>
              <w:rPr>
                <w:rFonts w:ascii="Times New Roman" w:hAnsi="Times New Roman" w:cs="Times New Roman"/>
                <w:lang w:bidi="ar-BH"/>
              </w:rPr>
            </w:pPr>
            <w:r w:rsidRPr="00154A43">
              <w:rPr>
                <w:rFonts w:ascii="Times New Roman" w:hAnsi="Times New Roman" w:cs="Times New Roman"/>
                <w:lang w:bidi="ar-BH"/>
              </w:rPr>
              <w:t>Learning objectives</w:t>
            </w:r>
          </w:p>
        </w:tc>
        <w:tc>
          <w:tcPr>
            <w:tcW w:w="452" w:type="dxa"/>
            <w:shd w:val="clear" w:color="auto" w:fill="auto"/>
            <w:textDirection w:val="btLr"/>
          </w:tcPr>
          <w:p w14:paraId="3E6E1BEB" w14:textId="55CC5451" w:rsidR="00E10E3B" w:rsidRPr="00154A43"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lang w:bidi="ar-BH"/>
              </w:rPr>
              <w:t>a1: General Knowledge</w:t>
            </w:r>
          </w:p>
        </w:tc>
        <w:tc>
          <w:tcPr>
            <w:tcW w:w="452" w:type="dxa"/>
            <w:shd w:val="clear" w:color="auto" w:fill="auto"/>
            <w:textDirection w:val="btLr"/>
          </w:tcPr>
          <w:p w14:paraId="2131DFB0" w14:textId="02146C52" w:rsidR="00E10E3B" w:rsidRPr="00154A43"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lang w:bidi="ar-BH"/>
              </w:rPr>
              <w:t>a2: Specific knowledge</w:t>
            </w:r>
          </w:p>
        </w:tc>
        <w:tc>
          <w:tcPr>
            <w:tcW w:w="453" w:type="dxa"/>
            <w:gridSpan w:val="2"/>
            <w:shd w:val="clear" w:color="auto" w:fill="auto"/>
            <w:textDirection w:val="btLr"/>
          </w:tcPr>
          <w:p w14:paraId="115F2A33" w14:textId="1BAFA883" w:rsidR="00E10E3B" w:rsidRPr="00154A43"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lang w:bidi="ar-BH"/>
              </w:rPr>
              <w:t>b1: International cross-cultural</w:t>
            </w:r>
          </w:p>
        </w:tc>
        <w:tc>
          <w:tcPr>
            <w:tcW w:w="452" w:type="dxa"/>
            <w:gridSpan w:val="3"/>
            <w:shd w:val="clear" w:color="auto" w:fill="auto"/>
            <w:textDirection w:val="btLr"/>
          </w:tcPr>
          <w:p w14:paraId="0AE2900B" w14:textId="34CCD832" w:rsidR="00E10E3B" w:rsidRPr="00154A43"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lang w:bidi="ar-BH"/>
              </w:rPr>
              <w:t>b2: Global Perspective</w:t>
            </w:r>
          </w:p>
        </w:tc>
        <w:tc>
          <w:tcPr>
            <w:tcW w:w="452" w:type="dxa"/>
            <w:shd w:val="clear" w:color="auto" w:fill="auto"/>
            <w:textDirection w:val="btLr"/>
          </w:tcPr>
          <w:p w14:paraId="30BC9B3D" w14:textId="3E24596D" w:rsidR="00E10E3B" w:rsidRPr="00154A43"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lang w:bidi="ar-BH"/>
              </w:rPr>
              <w:t>c1: Thinking skills</w:t>
            </w:r>
          </w:p>
        </w:tc>
        <w:tc>
          <w:tcPr>
            <w:tcW w:w="453" w:type="dxa"/>
            <w:shd w:val="clear" w:color="auto" w:fill="auto"/>
            <w:textDirection w:val="btLr"/>
          </w:tcPr>
          <w:p w14:paraId="4E9C3133" w14:textId="147863DA" w:rsidR="00E10E3B" w:rsidRPr="00154A43"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lang w:bidi="ar-BH"/>
              </w:rPr>
              <w:t>c2: Analytical skills</w:t>
            </w:r>
          </w:p>
        </w:tc>
        <w:tc>
          <w:tcPr>
            <w:tcW w:w="452" w:type="dxa"/>
            <w:gridSpan w:val="2"/>
            <w:shd w:val="clear" w:color="auto" w:fill="auto"/>
            <w:textDirection w:val="btLr"/>
          </w:tcPr>
          <w:p w14:paraId="59185AA7" w14:textId="331829A0" w:rsidR="00E10E3B" w:rsidRPr="00154A43"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lang w:bidi="ar-BH"/>
              </w:rPr>
              <w:t>d1: Communication (Writing)</w:t>
            </w:r>
          </w:p>
        </w:tc>
        <w:tc>
          <w:tcPr>
            <w:tcW w:w="452" w:type="dxa"/>
            <w:gridSpan w:val="2"/>
            <w:shd w:val="clear" w:color="auto" w:fill="auto"/>
            <w:textDirection w:val="btLr"/>
          </w:tcPr>
          <w:p w14:paraId="165A8C71" w14:textId="76955644" w:rsidR="00E10E3B" w:rsidRPr="00154A43"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lang w:bidi="ar-BH"/>
              </w:rPr>
              <w:t>d2: Communication (Oral)</w:t>
            </w:r>
          </w:p>
        </w:tc>
        <w:tc>
          <w:tcPr>
            <w:tcW w:w="453" w:type="dxa"/>
            <w:shd w:val="clear" w:color="auto" w:fill="auto"/>
            <w:textDirection w:val="btLr"/>
          </w:tcPr>
          <w:p w14:paraId="2ACA8160" w14:textId="375F7E46" w:rsidR="00E10E3B" w:rsidRPr="00154A43" w:rsidRDefault="00C2558D" w:rsidP="00C2558D">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lang w:bidi="ar-BH"/>
              </w:rPr>
              <w:t>e1: Leadership skills</w:t>
            </w:r>
          </w:p>
        </w:tc>
        <w:tc>
          <w:tcPr>
            <w:tcW w:w="452" w:type="dxa"/>
            <w:shd w:val="clear" w:color="auto" w:fill="auto"/>
            <w:textDirection w:val="btLr"/>
          </w:tcPr>
          <w:p w14:paraId="35D20DCD" w14:textId="382A1672" w:rsidR="00E10E3B" w:rsidRPr="00154A43"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lang w:bidi="ar-BH"/>
              </w:rPr>
              <w:t>e2: Teamwork</w:t>
            </w:r>
          </w:p>
        </w:tc>
        <w:tc>
          <w:tcPr>
            <w:tcW w:w="452" w:type="dxa"/>
            <w:shd w:val="clear" w:color="auto" w:fill="auto"/>
            <w:textDirection w:val="btLr"/>
          </w:tcPr>
          <w:p w14:paraId="566847B7" w14:textId="333C6D9D" w:rsidR="00E10E3B" w:rsidRPr="00154A43"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lang w:bidi="ar-BH"/>
              </w:rPr>
              <w:t>f1: Ethics</w:t>
            </w:r>
          </w:p>
        </w:tc>
        <w:tc>
          <w:tcPr>
            <w:tcW w:w="453" w:type="dxa"/>
            <w:shd w:val="clear" w:color="auto" w:fill="auto"/>
            <w:textDirection w:val="btLr"/>
          </w:tcPr>
          <w:p w14:paraId="799413F0" w14:textId="7D6FFA58" w:rsidR="00E10E3B" w:rsidRPr="00154A43"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lang w:bidi="ar-BH"/>
              </w:rPr>
              <w:t>f2: Social responsibility</w:t>
            </w:r>
          </w:p>
        </w:tc>
      </w:tr>
      <w:tr w:rsidR="00D567A2" w:rsidRPr="00154A43" w14:paraId="41CE9932"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0EADFA06" w14:textId="2CB69ABC" w:rsidR="00D567A2" w:rsidRPr="00154A43" w:rsidRDefault="00D567A2" w:rsidP="00D567A2">
            <w:pPr>
              <w:pStyle w:val="Default"/>
              <w:rPr>
                <w:rFonts w:ascii="Times New Roman" w:hAnsi="Times New Roman" w:cs="Times New Roman"/>
                <w:sz w:val="22"/>
                <w:szCs w:val="22"/>
              </w:rPr>
            </w:pPr>
          </w:p>
          <w:tbl>
            <w:tblPr>
              <w:bidiVisual/>
              <w:tblW w:w="3377" w:type="dxa"/>
              <w:tblBorders>
                <w:top w:val="nil"/>
                <w:left w:val="nil"/>
                <w:bottom w:val="nil"/>
                <w:right w:val="nil"/>
              </w:tblBorders>
              <w:tblLayout w:type="fixed"/>
              <w:tblLook w:val="0000" w:firstRow="0" w:lastRow="0" w:firstColumn="0" w:lastColumn="0" w:noHBand="0" w:noVBand="0"/>
            </w:tblPr>
            <w:tblGrid>
              <w:gridCol w:w="3377"/>
            </w:tblGrid>
            <w:tr w:rsidR="00D567A2" w:rsidRPr="001468ED" w14:paraId="7E02BEA8" w14:textId="77777777" w:rsidTr="00134F7B">
              <w:trPr>
                <w:trHeight w:val="216"/>
              </w:trPr>
              <w:tc>
                <w:tcPr>
                  <w:tcW w:w="3377" w:type="dxa"/>
                </w:tcPr>
                <w:p w14:paraId="7350CE2E" w14:textId="41FFEAC8" w:rsidR="00D567A2" w:rsidRPr="001468ED" w:rsidRDefault="00D567A2" w:rsidP="002B5987">
                  <w:pPr>
                    <w:autoSpaceDE w:val="0"/>
                    <w:autoSpaceDN w:val="0"/>
                    <w:bidi w:val="0"/>
                    <w:adjustRightInd w:val="0"/>
                    <w:spacing w:after="0" w:line="240" w:lineRule="auto"/>
                    <w:jc w:val="both"/>
                    <w:rPr>
                      <w:rFonts w:ascii="Times New Roman" w:hAnsi="Times New Roman" w:cs="Times New Roman"/>
                      <w:color w:val="000000"/>
                      <w:lang w:val="en-GB"/>
                    </w:rPr>
                  </w:pPr>
                  <w:r w:rsidRPr="001468ED">
                    <w:rPr>
                      <w:rFonts w:ascii="Times New Roman" w:hAnsi="Times New Roman" w:cs="Times New Roman"/>
                      <w:color w:val="000000"/>
                      <w:lang w:val="en-GB"/>
                    </w:rPr>
                    <w:t xml:space="preserve">1. Develop a fundamental understanding of the functions of the tax system and the rationale behind it. </w:t>
                  </w:r>
                </w:p>
              </w:tc>
            </w:tr>
          </w:tbl>
          <w:p w14:paraId="3A686BDB" w14:textId="4A592E4A" w:rsidR="00D567A2" w:rsidRPr="00154A43" w:rsidRDefault="00D567A2" w:rsidP="00D567A2">
            <w:pPr>
              <w:bidi w:val="0"/>
              <w:rPr>
                <w:rFonts w:ascii="Times New Roman" w:hAnsi="Times New Roman" w:cs="Times New Roman"/>
                <w:b w:val="0"/>
                <w:bCs w:val="0"/>
                <w:lang w:bidi="ar-BH"/>
              </w:rPr>
            </w:pPr>
          </w:p>
        </w:tc>
        <w:tc>
          <w:tcPr>
            <w:tcW w:w="452" w:type="dxa"/>
            <w:shd w:val="clear" w:color="auto" w:fill="auto"/>
          </w:tcPr>
          <w:p w14:paraId="4C9AE705" w14:textId="77777777" w:rsidR="00D567A2" w:rsidRPr="00D567A2" w:rsidRDefault="00D567A2" w:rsidP="00D567A2">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p>
          <w:tbl>
            <w:tblPr>
              <w:bidiVisual/>
              <w:tblW w:w="0" w:type="auto"/>
              <w:tblBorders>
                <w:top w:val="nil"/>
                <w:left w:val="nil"/>
                <w:bottom w:val="nil"/>
                <w:right w:val="nil"/>
              </w:tblBorders>
              <w:tblLayout w:type="fixed"/>
              <w:tblLook w:val="0000" w:firstRow="0" w:lastRow="0" w:firstColumn="0" w:lastColumn="0" w:noHBand="0" w:noVBand="0"/>
            </w:tblPr>
            <w:tblGrid>
              <w:gridCol w:w="236"/>
            </w:tblGrid>
            <w:tr w:rsidR="00D567A2" w:rsidRPr="00D567A2" w14:paraId="4CBAEC70" w14:textId="77777777">
              <w:trPr>
                <w:trHeight w:val="120"/>
              </w:trPr>
              <w:tc>
                <w:tcPr>
                  <w:tcW w:w="216" w:type="dxa"/>
                </w:tcPr>
                <w:p w14:paraId="6D9D75BE" w14:textId="77777777" w:rsidR="00D567A2" w:rsidRPr="00D567A2" w:rsidRDefault="00D567A2" w:rsidP="00D567A2">
                  <w:pPr>
                    <w:autoSpaceDE w:val="0"/>
                    <w:autoSpaceDN w:val="0"/>
                    <w:bidi w:val="0"/>
                    <w:adjustRightInd w:val="0"/>
                    <w:spacing w:after="0" w:line="240" w:lineRule="auto"/>
                    <w:rPr>
                      <w:rFonts w:ascii="Times New Roman" w:hAnsi="Times New Roman" w:cs="Times New Roman"/>
                      <w:color w:val="000000"/>
                      <w:lang w:val="en-GB"/>
                    </w:rPr>
                  </w:pPr>
                  <w:r w:rsidRPr="00D567A2">
                    <w:rPr>
                      <w:rFonts w:ascii="Times New Roman" w:hAnsi="Times New Roman" w:cs="Times New Roman"/>
                      <w:color w:val="000000"/>
                      <w:lang w:val="en-GB"/>
                    </w:rPr>
                    <w:t xml:space="preserve"> √ </w:t>
                  </w:r>
                </w:p>
              </w:tc>
            </w:tr>
          </w:tbl>
          <w:p w14:paraId="52FE8EF8" w14:textId="0D5722F2" w:rsidR="00D567A2" w:rsidRPr="00154A43" w:rsidRDefault="00D567A2" w:rsidP="00D567A2">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2" w:type="dxa"/>
            <w:shd w:val="clear" w:color="auto" w:fill="auto"/>
          </w:tcPr>
          <w:p w14:paraId="63171BF7" w14:textId="77777777" w:rsidR="00D567A2" w:rsidRPr="00D567A2" w:rsidRDefault="00D567A2" w:rsidP="00D567A2">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p>
          <w:tbl>
            <w:tblPr>
              <w:bidiVisual/>
              <w:tblW w:w="0" w:type="auto"/>
              <w:tblBorders>
                <w:top w:val="nil"/>
                <w:left w:val="nil"/>
                <w:bottom w:val="nil"/>
                <w:right w:val="nil"/>
              </w:tblBorders>
              <w:tblLayout w:type="fixed"/>
              <w:tblLook w:val="0000" w:firstRow="0" w:lastRow="0" w:firstColumn="0" w:lastColumn="0" w:noHBand="0" w:noVBand="0"/>
            </w:tblPr>
            <w:tblGrid>
              <w:gridCol w:w="236"/>
            </w:tblGrid>
            <w:tr w:rsidR="00D567A2" w:rsidRPr="00D567A2" w14:paraId="6426EE73" w14:textId="77777777">
              <w:trPr>
                <w:trHeight w:val="120"/>
              </w:trPr>
              <w:tc>
                <w:tcPr>
                  <w:tcW w:w="216" w:type="dxa"/>
                </w:tcPr>
                <w:p w14:paraId="0898ACB9" w14:textId="77777777" w:rsidR="00D567A2" w:rsidRPr="00D567A2" w:rsidRDefault="00D567A2" w:rsidP="00D567A2">
                  <w:pPr>
                    <w:autoSpaceDE w:val="0"/>
                    <w:autoSpaceDN w:val="0"/>
                    <w:bidi w:val="0"/>
                    <w:adjustRightInd w:val="0"/>
                    <w:spacing w:after="0" w:line="240" w:lineRule="auto"/>
                    <w:rPr>
                      <w:rFonts w:ascii="Times New Roman" w:hAnsi="Times New Roman" w:cs="Times New Roman"/>
                      <w:color w:val="000000"/>
                      <w:lang w:val="en-GB"/>
                    </w:rPr>
                  </w:pPr>
                  <w:r w:rsidRPr="00D567A2">
                    <w:rPr>
                      <w:rFonts w:ascii="Times New Roman" w:hAnsi="Times New Roman" w:cs="Times New Roman"/>
                      <w:color w:val="000000"/>
                      <w:lang w:val="en-GB"/>
                    </w:rPr>
                    <w:t xml:space="preserve"> √ </w:t>
                  </w:r>
                </w:p>
              </w:tc>
            </w:tr>
          </w:tbl>
          <w:p w14:paraId="0ABF94D7" w14:textId="77777777" w:rsidR="00D567A2" w:rsidRPr="00154A43" w:rsidRDefault="00D567A2" w:rsidP="00D567A2">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3" w:type="dxa"/>
            <w:gridSpan w:val="2"/>
            <w:shd w:val="clear" w:color="auto" w:fill="auto"/>
          </w:tcPr>
          <w:p w14:paraId="0F1A135A" w14:textId="77777777" w:rsidR="00D567A2" w:rsidRPr="00D567A2" w:rsidRDefault="00D567A2" w:rsidP="00D567A2">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p>
          <w:tbl>
            <w:tblPr>
              <w:bidiVisual/>
              <w:tblW w:w="0" w:type="auto"/>
              <w:tblBorders>
                <w:top w:val="nil"/>
                <w:left w:val="nil"/>
                <w:bottom w:val="nil"/>
                <w:right w:val="nil"/>
              </w:tblBorders>
              <w:tblLayout w:type="fixed"/>
              <w:tblLook w:val="0000" w:firstRow="0" w:lastRow="0" w:firstColumn="0" w:lastColumn="0" w:noHBand="0" w:noVBand="0"/>
            </w:tblPr>
            <w:tblGrid>
              <w:gridCol w:w="236"/>
            </w:tblGrid>
            <w:tr w:rsidR="00D567A2" w:rsidRPr="00D567A2" w14:paraId="21532C58" w14:textId="77777777">
              <w:trPr>
                <w:trHeight w:val="120"/>
              </w:trPr>
              <w:tc>
                <w:tcPr>
                  <w:tcW w:w="216" w:type="dxa"/>
                </w:tcPr>
                <w:p w14:paraId="76652541" w14:textId="77777777" w:rsidR="00D567A2" w:rsidRPr="00D567A2" w:rsidRDefault="00D567A2" w:rsidP="00D567A2">
                  <w:pPr>
                    <w:autoSpaceDE w:val="0"/>
                    <w:autoSpaceDN w:val="0"/>
                    <w:bidi w:val="0"/>
                    <w:adjustRightInd w:val="0"/>
                    <w:spacing w:after="0" w:line="240" w:lineRule="auto"/>
                    <w:rPr>
                      <w:rFonts w:ascii="Times New Roman" w:hAnsi="Times New Roman" w:cs="Times New Roman"/>
                      <w:color w:val="000000"/>
                      <w:lang w:val="en-GB"/>
                    </w:rPr>
                  </w:pPr>
                  <w:r w:rsidRPr="00D567A2">
                    <w:rPr>
                      <w:rFonts w:ascii="Times New Roman" w:hAnsi="Times New Roman" w:cs="Times New Roman"/>
                      <w:color w:val="000000"/>
                      <w:lang w:val="en-GB"/>
                    </w:rPr>
                    <w:t xml:space="preserve"> √ </w:t>
                  </w:r>
                </w:p>
              </w:tc>
            </w:tr>
          </w:tbl>
          <w:p w14:paraId="72BDC04A" w14:textId="77777777" w:rsidR="00D567A2" w:rsidRPr="00154A43" w:rsidRDefault="00D567A2" w:rsidP="00D567A2">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2" w:type="dxa"/>
            <w:gridSpan w:val="3"/>
            <w:shd w:val="clear" w:color="auto" w:fill="auto"/>
          </w:tcPr>
          <w:p w14:paraId="7486BBF5" w14:textId="77777777" w:rsidR="00D567A2" w:rsidRPr="00154A43" w:rsidRDefault="00D567A2" w:rsidP="00D567A2">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2" w:type="dxa"/>
            <w:shd w:val="clear" w:color="auto" w:fill="auto"/>
          </w:tcPr>
          <w:p w14:paraId="6FE5A78D" w14:textId="77777777" w:rsidR="00D567A2" w:rsidRPr="00154A43" w:rsidRDefault="00D567A2" w:rsidP="00D567A2">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3" w:type="dxa"/>
            <w:shd w:val="clear" w:color="auto" w:fill="auto"/>
          </w:tcPr>
          <w:p w14:paraId="5859CEAC" w14:textId="77777777" w:rsidR="00D567A2" w:rsidRPr="00154A43" w:rsidRDefault="00D567A2" w:rsidP="00D567A2">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2" w:type="dxa"/>
            <w:gridSpan w:val="2"/>
            <w:shd w:val="clear" w:color="auto" w:fill="auto"/>
          </w:tcPr>
          <w:p w14:paraId="085A7F78" w14:textId="77777777" w:rsidR="00D567A2" w:rsidRPr="00154A43" w:rsidRDefault="00D567A2" w:rsidP="00D567A2">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2" w:type="dxa"/>
            <w:gridSpan w:val="2"/>
            <w:shd w:val="clear" w:color="auto" w:fill="auto"/>
          </w:tcPr>
          <w:p w14:paraId="12D8D00D" w14:textId="77777777" w:rsidR="00D567A2" w:rsidRPr="00154A43" w:rsidRDefault="00D567A2" w:rsidP="00D567A2">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3" w:type="dxa"/>
            <w:shd w:val="clear" w:color="auto" w:fill="auto"/>
          </w:tcPr>
          <w:p w14:paraId="22B231B4" w14:textId="77777777" w:rsidR="00D567A2" w:rsidRPr="00154A43" w:rsidRDefault="00D567A2" w:rsidP="00D567A2">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2" w:type="dxa"/>
            <w:shd w:val="clear" w:color="auto" w:fill="auto"/>
          </w:tcPr>
          <w:p w14:paraId="29299BF6" w14:textId="77777777" w:rsidR="00D567A2" w:rsidRPr="00154A43" w:rsidRDefault="00D567A2" w:rsidP="00D567A2">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2" w:type="dxa"/>
            <w:shd w:val="clear" w:color="auto" w:fill="auto"/>
          </w:tcPr>
          <w:p w14:paraId="3C50F07A" w14:textId="77777777" w:rsidR="00D567A2" w:rsidRPr="00154A43" w:rsidRDefault="00D567A2" w:rsidP="00D567A2">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3" w:type="dxa"/>
            <w:shd w:val="clear" w:color="auto" w:fill="auto"/>
          </w:tcPr>
          <w:p w14:paraId="0826566F" w14:textId="77777777" w:rsidR="00D567A2" w:rsidRPr="00154A43" w:rsidRDefault="00D567A2" w:rsidP="00D567A2">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r>
      <w:tr w:rsidR="00E10E3B" w:rsidRPr="00154A43" w14:paraId="4CE48AD1"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tbl>
            <w:tblPr>
              <w:bidiVisual/>
              <w:tblW w:w="3442" w:type="dxa"/>
              <w:tblBorders>
                <w:top w:val="nil"/>
                <w:left w:val="nil"/>
                <w:bottom w:val="nil"/>
                <w:right w:val="nil"/>
              </w:tblBorders>
              <w:tblLayout w:type="fixed"/>
              <w:tblLook w:val="0000" w:firstRow="0" w:lastRow="0" w:firstColumn="0" w:lastColumn="0" w:noHBand="0" w:noVBand="0"/>
            </w:tblPr>
            <w:tblGrid>
              <w:gridCol w:w="3442"/>
            </w:tblGrid>
            <w:tr w:rsidR="00D567A2" w:rsidRPr="00D567A2" w14:paraId="296124B5" w14:textId="77777777" w:rsidTr="00D567A2">
              <w:trPr>
                <w:trHeight w:val="434"/>
              </w:trPr>
              <w:tc>
                <w:tcPr>
                  <w:tcW w:w="3442" w:type="dxa"/>
                </w:tcPr>
                <w:p w14:paraId="3E71A8AF" w14:textId="62C66C0F" w:rsidR="00D567A2" w:rsidRPr="00D567A2" w:rsidRDefault="00C2558D" w:rsidP="002B5987">
                  <w:pPr>
                    <w:autoSpaceDE w:val="0"/>
                    <w:autoSpaceDN w:val="0"/>
                    <w:bidi w:val="0"/>
                    <w:adjustRightInd w:val="0"/>
                    <w:spacing w:after="0" w:line="240" w:lineRule="auto"/>
                    <w:jc w:val="both"/>
                    <w:rPr>
                      <w:rFonts w:ascii="Times New Roman" w:hAnsi="Times New Roman" w:cs="Times New Roman"/>
                      <w:color w:val="000000"/>
                      <w:lang w:val="en-GB"/>
                    </w:rPr>
                  </w:pPr>
                  <w:r w:rsidRPr="00154A43">
                    <w:rPr>
                      <w:rFonts w:ascii="Times New Roman" w:hAnsi="Times New Roman" w:cs="Times New Roman"/>
                      <w:lang w:bidi="ar-BH"/>
                    </w:rPr>
                    <w:t xml:space="preserve">2. </w:t>
                  </w:r>
                  <w:r w:rsidR="00D567A2" w:rsidRPr="00D567A2">
                    <w:rPr>
                      <w:rFonts w:ascii="Times New Roman" w:hAnsi="Times New Roman" w:cs="Times New Roman"/>
                      <w:color w:val="000000"/>
                      <w:lang w:val="en-GB"/>
                    </w:rPr>
                    <w:t xml:space="preserve"> Apply detailed knowledge and skills to compute different types of taxes such as accounting for income tax, corporation tax, national insurance contribution, inheritance tax and value added tax. </w:t>
                  </w:r>
                </w:p>
              </w:tc>
            </w:tr>
          </w:tbl>
          <w:p w14:paraId="1EB5908E" w14:textId="0EC9F326" w:rsidR="00E10E3B" w:rsidRPr="00154A43" w:rsidRDefault="00E10E3B" w:rsidP="00C2558D">
            <w:pPr>
              <w:bidi w:val="0"/>
              <w:rPr>
                <w:rFonts w:ascii="Times New Roman" w:hAnsi="Times New Roman" w:cs="Times New Roman"/>
                <w:b w:val="0"/>
                <w:bCs w:val="0"/>
                <w:lang w:bidi="ar-BH"/>
              </w:rPr>
            </w:pPr>
          </w:p>
        </w:tc>
        <w:tc>
          <w:tcPr>
            <w:tcW w:w="452" w:type="dxa"/>
            <w:shd w:val="clear" w:color="auto" w:fill="auto"/>
          </w:tcPr>
          <w:p w14:paraId="367748E4" w14:textId="77777777" w:rsidR="00E10E3B" w:rsidRPr="00154A43"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452" w:type="dxa"/>
            <w:shd w:val="clear" w:color="auto" w:fill="auto"/>
          </w:tcPr>
          <w:p w14:paraId="19341A3D" w14:textId="77777777" w:rsidR="00E10E3B" w:rsidRPr="00154A43"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453" w:type="dxa"/>
            <w:gridSpan w:val="2"/>
            <w:shd w:val="clear" w:color="auto" w:fill="auto"/>
          </w:tcPr>
          <w:p w14:paraId="7EDF4D9B" w14:textId="77777777" w:rsidR="00E10E3B" w:rsidRPr="00154A43"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452" w:type="dxa"/>
            <w:gridSpan w:val="3"/>
            <w:shd w:val="clear" w:color="auto" w:fill="auto"/>
          </w:tcPr>
          <w:p w14:paraId="57B11D08" w14:textId="77777777" w:rsidR="00E10E3B" w:rsidRPr="00154A43"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452" w:type="dxa"/>
            <w:shd w:val="clear" w:color="auto" w:fill="auto"/>
          </w:tcPr>
          <w:p w14:paraId="6EA2A177" w14:textId="77777777" w:rsidR="007C5046" w:rsidRPr="007C5046" w:rsidRDefault="007C5046" w:rsidP="007C5046">
            <w:pPr>
              <w:autoSpaceDE w:val="0"/>
              <w:autoSpaceDN w:val="0"/>
              <w:bidi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p>
          <w:tbl>
            <w:tblPr>
              <w:bidiVisual/>
              <w:tblW w:w="0" w:type="auto"/>
              <w:tblBorders>
                <w:top w:val="nil"/>
                <w:left w:val="nil"/>
                <w:bottom w:val="nil"/>
                <w:right w:val="nil"/>
              </w:tblBorders>
              <w:tblLayout w:type="fixed"/>
              <w:tblLook w:val="0000" w:firstRow="0" w:lastRow="0" w:firstColumn="0" w:lastColumn="0" w:noHBand="0" w:noVBand="0"/>
            </w:tblPr>
            <w:tblGrid>
              <w:gridCol w:w="236"/>
            </w:tblGrid>
            <w:tr w:rsidR="007C5046" w:rsidRPr="007C5046" w14:paraId="160F02FD" w14:textId="77777777">
              <w:trPr>
                <w:trHeight w:val="120"/>
              </w:trPr>
              <w:tc>
                <w:tcPr>
                  <w:tcW w:w="216" w:type="dxa"/>
                </w:tcPr>
                <w:p w14:paraId="70194F95" w14:textId="77777777" w:rsidR="007C5046" w:rsidRPr="007C5046" w:rsidRDefault="007C5046" w:rsidP="007C5046">
                  <w:pPr>
                    <w:autoSpaceDE w:val="0"/>
                    <w:autoSpaceDN w:val="0"/>
                    <w:bidi w:val="0"/>
                    <w:adjustRightInd w:val="0"/>
                    <w:spacing w:after="0" w:line="240" w:lineRule="auto"/>
                    <w:rPr>
                      <w:rFonts w:ascii="Times New Roman" w:hAnsi="Times New Roman" w:cs="Times New Roman"/>
                      <w:color w:val="000000"/>
                      <w:lang w:val="en-GB"/>
                    </w:rPr>
                  </w:pPr>
                  <w:r w:rsidRPr="007C5046">
                    <w:rPr>
                      <w:rFonts w:ascii="Times New Roman" w:hAnsi="Times New Roman" w:cs="Times New Roman"/>
                      <w:color w:val="000000"/>
                      <w:lang w:val="en-GB"/>
                    </w:rPr>
                    <w:t xml:space="preserve"> √ </w:t>
                  </w:r>
                </w:p>
              </w:tc>
            </w:tr>
          </w:tbl>
          <w:p w14:paraId="40B3A122" w14:textId="77777777" w:rsidR="00E10E3B" w:rsidRPr="00154A43"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453" w:type="dxa"/>
            <w:shd w:val="clear" w:color="auto" w:fill="auto"/>
          </w:tcPr>
          <w:p w14:paraId="72C9A979" w14:textId="77777777" w:rsidR="007C5046" w:rsidRPr="007C5046" w:rsidRDefault="007C5046" w:rsidP="007C5046">
            <w:pPr>
              <w:autoSpaceDE w:val="0"/>
              <w:autoSpaceDN w:val="0"/>
              <w:bidi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p>
          <w:tbl>
            <w:tblPr>
              <w:bidiVisual/>
              <w:tblW w:w="0" w:type="auto"/>
              <w:tblBorders>
                <w:top w:val="nil"/>
                <w:left w:val="nil"/>
                <w:bottom w:val="nil"/>
                <w:right w:val="nil"/>
              </w:tblBorders>
              <w:tblLayout w:type="fixed"/>
              <w:tblLook w:val="0000" w:firstRow="0" w:lastRow="0" w:firstColumn="0" w:lastColumn="0" w:noHBand="0" w:noVBand="0"/>
            </w:tblPr>
            <w:tblGrid>
              <w:gridCol w:w="236"/>
            </w:tblGrid>
            <w:tr w:rsidR="007C5046" w:rsidRPr="007C5046" w14:paraId="2DF35CC8" w14:textId="77777777">
              <w:trPr>
                <w:trHeight w:val="120"/>
              </w:trPr>
              <w:tc>
                <w:tcPr>
                  <w:tcW w:w="216" w:type="dxa"/>
                </w:tcPr>
                <w:p w14:paraId="3D7789EF" w14:textId="77777777" w:rsidR="007C5046" w:rsidRPr="007C5046" w:rsidRDefault="007C5046" w:rsidP="007C5046">
                  <w:pPr>
                    <w:autoSpaceDE w:val="0"/>
                    <w:autoSpaceDN w:val="0"/>
                    <w:bidi w:val="0"/>
                    <w:adjustRightInd w:val="0"/>
                    <w:spacing w:after="0" w:line="240" w:lineRule="auto"/>
                    <w:rPr>
                      <w:rFonts w:ascii="Times New Roman" w:hAnsi="Times New Roman" w:cs="Times New Roman"/>
                      <w:color w:val="000000"/>
                      <w:lang w:val="en-GB"/>
                    </w:rPr>
                  </w:pPr>
                  <w:r w:rsidRPr="007C5046">
                    <w:rPr>
                      <w:rFonts w:ascii="Times New Roman" w:hAnsi="Times New Roman" w:cs="Times New Roman"/>
                      <w:color w:val="000000"/>
                      <w:lang w:val="en-GB"/>
                    </w:rPr>
                    <w:t xml:space="preserve"> √ </w:t>
                  </w:r>
                </w:p>
              </w:tc>
            </w:tr>
          </w:tbl>
          <w:p w14:paraId="46397E67" w14:textId="77777777" w:rsidR="00E10E3B" w:rsidRPr="00154A43"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452" w:type="dxa"/>
            <w:gridSpan w:val="2"/>
            <w:shd w:val="clear" w:color="auto" w:fill="auto"/>
          </w:tcPr>
          <w:p w14:paraId="2BD7ADAC" w14:textId="77777777" w:rsidR="007C5046" w:rsidRPr="007C5046" w:rsidRDefault="007C5046" w:rsidP="007C5046">
            <w:pPr>
              <w:autoSpaceDE w:val="0"/>
              <w:autoSpaceDN w:val="0"/>
              <w:bidi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p>
          <w:tbl>
            <w:tblPr>
              <w:bidiVisual/>
              <w:tblW w:w="0" w:type="auto"/>
              <w:tblBorders>
                <w:top w:val="nil"/>
                <w:left w:val="nil"/>
                <w:bottom w:val="nil"/>
                <w:right w:val="nil"/>
              </w:tblBorders>
              <w:tblLayout w:type="fixed"/>
              <w:tblLook w:val="0000" w:firstRow="0" w:lastRow="0" w:firstColumn="0" w:lastColumn="0" w:noHBand="0" w:noVBand="0"/>
            </w:tblPr>
            <w:tblGrid>
              <w:gridCol w:w="236"/>
            </w:tblGrid>
            <w:tr w:rsidR="007C5046" w:rsidRPr="007C5046" w14:paraId="6E41B333" w14:textId="77777777">
              <w:trPr>
                <w:trHeight w:val="120"/>
              </w:trPr>
              <w:tc>
                <w:tcPr>
                  <w:tcW w:w="216" w:type="dxa"/>
                </w:tcPr>
                <w:p w14:paraId="0C2E7B6D" w14:textId="77777777" w:rsidR="007C5046" w:rsidRPr="007C5046" w:rsidRDefault="007C5046" w:rsidP="007C5046">
                  <w:pPr>
                    <w:autoSpaceDE w:val="0"/>
                    <w:autoSpaceDN w:val="0"/>
                    <w:bidi w:val="0"/>
                    <w:adjustRightInd w:val="0"/>
                    <w:spacing w:after="0" w:line="240" w:lineRule="auto"/>
                    <w:rPr>
                      <w:rFonts w:ascii="Times New Roman" w:hAnsi="Times New Roman" w:cs="Times New Roman"/>
                      <w:color w:val="000000"/>
                      <w:lang w:val="en-GB"/>
                    </w:rPr>
                  </w:pPr>
                  <w:r w:rsidRPr="007C5046">
                    <w:rPr>
                      <w:rFonts w:ascii="Times New Roman" w:hAnsi="Times New Roman" w:cs="Times New Roman"/>
                      <w:color w:val="000000"/>
                      <w:lang w:val="en-GB"/>
                    </w:rPr>
                    <w:t xml:space="preserve"> √ </w:t>
                  </w:r>
                </w:p>
              </w:tc>
            </w:tr>
          </w:tbl>
          <w:p w14:paraId="26B30239" w14:textId="77777777" w:rsidR="00E10E3B" w:rsidRPr="00154A43"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452" w:type="dxa"/>
            <w:gridSpan w:val="2"/>
            <w:shd w:val="clear" w:color="auto" w:fill="auto"/>
          </w:tcPr>
          <w:p w14:paraId="3C68FF27" w14:textId="77777777" w:rsidR="00E10E3B" w:rsidRPr="00154A43"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453" w:type="dxa"/>
            <w:shd w:val="clear" w:color="auto" w:fill="auto"/>
          </w:tcPr>
          <w:p w14:paraId="231148B9" w14:textId="77777777" w:rsidR="00E10E3B" w:rsidRPr="00154A43" w:rsidRDefault="00E10E3B" w:rsidP="004F6749">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452" w:type="dxa"/>
            <w:shd w:val="clear" w:color="auto" w:fill="auto"/>
          </w:tcPr>
          <w:p w14:paraId="691F949B" w14:textId="77777777" w:rsidR="00E10E3B" w:rsidRPr="00154A43"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452" w:type="dxa"/>
            <w:shd w:val="clear" w:color="auto" w:fill="auto"/>
          </w:tcPr>
          <w:p w14:paraId="205E3720" w14:textId="77777777" w:rsidR="007C5046" w:rsidRPr="007C5046" w:rsidRDefault="007C5046" w:rsidP="007C5046">
            <w:pPr>
              <w:autoSpaceDE w:val="0"/>
              <w:autoSpaceDN w:val="0"/>
              <w:bidi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p>
          <w:tbl>
            <w:tblPr>
              <w:bidiVisual/>
              <w:tblW w:w="0" w:type="auto"/>
              <w:tblBorders>
                <w:top w:val="nil"/>
                <w:left w:val="nil"/>
                <w:bottom w:val="nil"/>
                <w:right w:val="nil"/>
              </w:tblBorders>
              <w:tblLayout w:type="fixed"/>
              <w:tblLook w:val="0000" w:firstRow="0" w:lastRow="0" w:firstColumn="0" w:lastColumn="0" w:noHBand="0" w:noVBand="0"/>
            </w:tblPr>
            <w:tblGrid>
              <w:gridCol w:w="236"/>
            </w:tblGrid>
            <w:tr w:rsidR="007C5046" w:rsidRPr="007C5046" w14:paraId="0A9DABD6" w14:textId="77777777">
              <w:trPr>
                <w:trHeight w:val="120"/>
              </w:trPr>
              <w:tc>
                <w:tcPr>
                  <w:tcW w:w="216" w:type="dxa"/>
                </w:tcPr>
                <w:p w14:paraId="59757887" w14:textId="77777777" w:rsidR="007C5046" w:rsidRPr="007C5046" w:rsidRDefault="007C5046" w:rsidP="007C5046">
                  <w:pPr>
                    <w:autoSpaceDE w:val="0"/>
                    <w:autoSpaceDN w:val="0"/>
                    <w:bidi w:val="0"/>
                    <w:adjustRightInd w:val="0"/>
                    <w:spacing w:after="0" w:line="240" w:lineRule="auto"/>
                    <w:rPr>
                      <w:rFonts w:ascii="Times New Roman" w:hAnsi="Times New Roman" w:cs="Times New Roman"/>
                      <w:color w:val="000000"/>
                      <w:lang w:val="en-GB"/>
                    </w:rPr>
                  </w:pPr>
                  <w:r w:rsidRPr="007C5046">
                    <w:rPr>
                      <w:rFonts w:ascii="Times New Roman" w:hAnsi="Times New Roman" w:cs="Times New Roman"/>
                      <w:color w:val="000000"/>
                      <w:lang w:val="en-GB"/>
                    </w:rPr>
                    <w:t xml:space="preserve"> √ </w:t>
                  </w:r>
                </w:p>
              </w:tc>
            </w:tr>
          </w:tbl>
          <w:p w14:paraId="7B94EF5F" w14:textId="77777777" w:rsidR="00E10E3B" w:rsidRPr="00154A43"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453" w:type="dxa"/>
            <w:shd w:val="clear" w:color="auto" w:fill="auto"/>
          </w:tcPr>
          <w:p w14:paraId="0115D619" w14:textId="77777777" w:rsidR="007C5046" w:rsidRPr="007C5046" w:rsidRDefault="007C5046" w:rsidP="007C5046">
            <w:pPr>
              <w:autoSpaceDE w:val="0"/>
              <w:autoSpaceDN w:val="0"/>
              <w:bidi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p>
          <w:tbl>
            <w:tblPr>
              <w:bidiVisual/>
              <w:tblW w:w="0" w:type="auto"/>
              <w:tblBorders>
                <w:top w:val="nil"/>
                <w:left w:val="nil"/>
                <w:bottom w:val="nil"/>
                <w:right w:val="nil"/>
              </w:tblBorders>
              <w:tblLayout w:type="fixed"/>
              <w:tblLook w:val="0000" w:firstRow="0" w:lastRow="0" w:firstColumn="0" w:lastColumn="0" w:noHBand="0" w:noVBand="0"/>
            </w:tblPr>
            <w:tblGrid>
              <w:gridCol w:w="236"/>
            </w:tblGrid>
            <w:tr w:rsidR="007C5046" w:rsidRPr="007C5046" w14:paraId="04EB46F6" w14:textId="77777777">
              <w:trPr>
                <w:trHeight w:val="120"/>
              </w:trPr>
              <w:tc>
                <w:tcPr>
                  <w:tcW w:w="216" w:type="dxa"/>
                </w:tcPr>
                <w:p w14:paraId="3DC33594" w14:textId="77777777" w:rsidR="007C5046" w:rsidRPr="007C5046" w:rsidRDefault="007C5046" w:rsidP="007C5046">
                  <w:pPr>
                    <w:autoSpaceDE w:val="0"/>
                    <w:autoSpaceDN w:val="0"/>
                    <w:bidi w:val="0"/>
                    <w:adjustRightInd w:val="0"/>
                    <w:spacing w:after="0" w:line="240" w:lineRule="auto"/>
                    <w:rPr>
                      <w:rFonts w:ascii="Times New Roman" w:hAnsi="Times New Roman" w:cs="Times New Roman"/>
                      <w:color w:val="000000"/>
                      <w:lang w:val="en-GB"/>
                    </w:rPr>
                  </w:pPr>
                  <w:r w:rsidRPr="007C5046">
                    <w:rPr>
                      <w:rFonts w:ascii="Times New Roman" w:hAnsi="Times New Roman" w:cs="Times New Roman"/>
                      <w:color w:val="000000"/>
                      <w:lang w:val="en-GB"/>
                    </w:rPr>
                    <w:t xml:space="preserve"> √ </w:t>
                  </w:r>
                </w:p>
              </w:tc>
            </w:tr>
          </w:tbl>
          <w:p w14:paraId="1BB01363" w14:textId="77777777" w:rsidR="00E10E3B" w:rsidRPr="00154A43"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r>
      <w:tr w:rsidR="00E10E3B" w:rsidRPr="00154A43" w14:paraId="3D9B3095"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1A1B2DBC" w14:textId="7C608FE8" w:rsidR="008548DC" w:rsidRPr="00154A43" w:rsidRDefault="00C2558D" w:rsidP="008548DC">
            <w:pPr>
              <w:bidi w:val="0"/>
              <w:rPr>
                <w:rFonts w:ascii="Times New Roman" w:hAnsi="Times New Roman" w:cs="Times New Roman"/>
                <w:b w:val="0"/>
                <w:bCs w:val="0"/>
              </w:rPr>
            </w:pPr>
            <w:r w:rsidRPr="00154A43">
              <w:rPr>
                <w:rFonts w:ascii="Times New Roman" w:hAnsi="Times New Roman" w:cs="Times New Roman"/>
                <w:b w:val="0"/>
                <w:bCs w:val="0"/>
                <w:lang w:bidi="ar-BH"/>
              </w:rPr>
              <w:t xml:space="preserve">3. </w:t>
            </w:r>
            <w:r w:rsidR="008548DC" w:rsidRPr="00154A43">
              <w:rPr>
                <w:rFonts w:ascii="Times New Roman" w:hAnsi="Times New Roman" w:cs="Times New Roman"/>
                <w:b w:val="0"/>
                <w:bCs w:val="0"/>
              </w:rPr>
              <w:t xml:space="preserve"> Identify critically the impact of different types of taxes on business situations. </w:t>
            </w:r>
          </w:p>
          <w:p w14:paraId="5C4A9E1C" w14:textId="597C94DA" w:rsidR="00E10E3B" w:rsidRPr="00154A43" w:rsidRDefault="00E10E3B" w:rsidP="00C2558D">
            <w:pPr>
              <w:bidi w:val="0"/>
              <w:rPr>
                <w:rFonts w:ascii="Times New Roman" w:hAnsi="Times New Roman" w:cs="Times New Roman"/>
                <w:b w:val="0"/>
                <w:bCs w:val="0"/>
                <w:lang w:val="en-GB" w:bidi="ar-BH"/>
              </w:rPr>
            </w:pPr>
          </w:p>
        </w:tc>
        <w:tc>
          <w:tcPr>
            <w:tcW w:w="452" w:type="dxa"/>
            <w:shd w:val="clear" w:color="auto" w:fill="auto"/>
          </w:tcPr>
          <w:p w14:paraId="35A08245" w14:textId="77777777" w:rsidR="00E10E3B" w:rsidRPr="00154A43"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2" w:type="dxa"/>
            <w:shd w:val="clear" w:color="auto" w:fill="auto"/>
          </w:tcPr>
          <w:p w14:paraId="69B272B2" w14:textId="77777777" w:rsidR="00E10E3B" w:rsidRPr="00154A43"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3" w:type="dxa"/>
            <w:gridSpan w:val="2"/>
            <w:shd w:val="clear" w:color="auto" w:fill="auto"/>
          </w:tcPr>
          <w:p w14:paraId="7DE70A80" w14:textId="77777777" w:rsidR="00E10E3B" w:rsidRPr="00154A43"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2" w:type="dxa"/>
            <w:gridSpan w:val="3"/>
            <w:shd w:val="clear" w:color="auto" w:fill="auto"/>
          </w:tcPr>
          <w:p w14:paraId="238AC9A9" w14:textId="77777777" w:rsidR="00E10E3B" w:rsidRPr="00154A43"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2" w:type="dxa"/>
            <w:shd w:val="clear" w:color="auto" w:fill="auto"/>
          </w:tcPr>
          <w:p w14:paraId="1E67274C" w14:textId="1C0C2ABD" w:rsidR="00E10E3B" w:rsidRPr="00154A43" w:rsidRDefault="00134F7B"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bidi="ar-BH"/>
              </w:rPr>
            </w:pPr>
            <w:r w:rsidRPr="007C5046">
              <w:rPr>
                <w:rFonts w:ascii="Times New Roman" w:hAnsi="Times New Roman" w:cs="Times New Roman"/>
                <w:color w:val="000000"/>
                <w:lang w:val="en-GB"/>
              </w:rPr>
              <w:t>√</w:t>
            </w:r>
          </w:p>
        </w:tc>
        <w:tc>
          <w:tcPr>
            <w:tcW w:w="453" w:type="dxa"/>
            <w:shd w:val="clear" w:color="auto" w:fill="auto"/>
          </w:tcPr>
          <w:p w14:paraId="765B4C59" w14:textId="19D06416" w:rsidR="00E10E3B" w:rsidRPr="00154A43" w:rsidRDefault="00134F7B"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7C5046">
              <w:rPr>
                <w:rFonts w:ascii="Times New Roman" w:hAnsi="Times New Roman" w:cs="Times New Roman"/>
                <w:color w:val="000000"/>
                <w:lang w:val="en-GB"/>
              </w:rPr>
              <w:t>√</w:t>
            </w:r>
          </w:p>
        </w:tc>
        <w:tc>
          <w:tcPr>
            <w:tcW w:w="452" w:type="dxa"/>
            <w:gridSpan w:val="2"/>
            <w:shd w:val="clear" w:color="auto" w:fill="auto"/>
          </w:tcPr>
          <w:p w14:paraId="278CE5F3" w14:textId="6A9C6825" w:rsidR="00E10E3B" w:rsidRPr="00154A43" w:rsidRDefault="00134F7B"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7C5046">
              <w:rPr>
                <w:rFonts w:ascii="Times New Roman" w:hAnsi="Times New Roman" w:cs="Times New Roman"/>
                <w:color w:val="000000"/>
                <w:lang w:val="en-GB"/>
              </w:rPr>
              <w:t>√</w:t>
            </w:r>
          </w:p>
        </w:tc>
        <w:tc>
          <w:tcPr>
            <w:tcW w:w="452" w:type="dxa"/>
            <w:gridSpan w:val="2"/>
            <w:shd w:val="clear" w:color="auto" w:fill="auto"/>
          </w:tcPr>
          <w:p w14:paraId="635E593E" w14:textId="77777777" w:rsidR="00E10E3B" w:rsidRPr="00154A43"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3" w:type="dxa"/>
            <w:shd w:val="clear" w:color="auto" w:fill="auto"/>
          </w:tcPr>
          <w:p w14:paraId="359281AE" w14:textId="77777777" w:rsidR="00E10E3B" w:rsidRPr="00154A43" w:rsidRDefault="00E10E3B" w:rsidP="004F6749">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2" w:type="dxa"/>
            <w:shd w:val="clear" w:color="auto" w:fill="auto"/>
          </w:tcPr>
          <w:p w14:paraId="5085C81A" w14:textId="77777777" w:rsidR="00E10E3B" w:rsidRPr="00154A43"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2" w:type="dxa"/>
            <w:shd w:val="clear" w:color="auto" w:fill="auto"/>
          </w:tcPr>
          <w:p w14:paraId="375A69C2" w14:textId="0D545093" w:rsidR="00E10E3B" w:rsidRPr="00154A43" w:rsidRDefault="00134F7B"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7C5046">
              <w:rPr>
                <w:rFonts w:ascii="Times New Roman" w:hAnsi="Times New Roman" w:cs="Times New Roman"/>
                <w:color w:val="000000"/>
                <w:lang w:val="en-GB"/>
              </w:rPr>
              <w:t>√</w:t>
            </w:r>
          </w:p>
        </w:tc>
        <w:tc>
          <w:tcPr>
            <w:tcW w:w="453" w:type="dxa"/>
            <w:shd w:val="clear" w:color="auto" w:fill="auto"/>
          </w:tcPr>
          <w:p w14:paraId="229808ED" w14:textId="76A3D7EA" w:rsidR="00E10E3B" w:rsidRPr="00154A43" w:rsidRDefault="00134F7B"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7C5046">
              <w:rPr>
                <w:rFonts w:ascii="Times New Roman" w:hAnsi="Times New Roman" w:cs="Times New Roman"/>
                <w:color w:val="000000"/>
                <w:lang w:val="en-GB"/>
              </w:rPr>
              <w:t>√</w:t>
            </w:r>
          </w:p>
        </w:tc>
      </w:tr>
      <w:tr w:rsidR="00C2558D" w:rsidRPr="00154A43" w14:paraId="4B90FC03"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7C8456EF" w14:textId="16387EE6" w:rsidR="00C2558D" w:rsidRPr="00154A43" w:rsidRDefault="00C2558D" w:rsidP="002B5987">
            <w:pPr>
              <w:bidi w:val="0"/>
              <w:jc w:val="both"/>
              <w:rPr>
                <w:rFonts w:ascii="Times New Roman" w:hAnsi="Times New Roman" w:cs="Times New Roman"/>
                <w:b w:val="0"/>
                <w:bCs w:val="0"/>
                <w:lang w:bidi="ar-BH"/>
              </w:rPr>
            </w:pPr>
            <w:r w:rsidRPr="00154A43">
              <w:rPr>
                <w:rFonts w:ascii="Times New Roman" w:hAnsi="Times New Roman" w:cs="Times New Roman"/>
                <w:b w:val="0"/>
                <w:bCs w:val="0"/>
                <w:lang w:bidi="ar-BH"/>
              </w:rPr>
              <w:t>4.</w:t>
            </w:r>
            <w:r w:rsidR="00311FC7" w:rsidRPr="00154A43">
              <w:rPr>
                <w:rFonts w:ascii="Times New Roman" w:hAnsi="Times New Roman" w:cs="Times New Roman"/>
                <w:b w:val="0"/>
                <w:bCs w:val="0"/>
              </w:rPr>
              <w:t xml:space="preserve"> Develop a fundamental understanding of the components of taxable income determination.</w:t>
            </w:r>
            <w:r w:rsidR="00311FC7" w:rsidRPr="00154A43">
              <w:rPr>
                <w:rFonts w:ascii="Times New Roman" w:hAnsi="Times New Roman" w:cs="Times New Roman"/>
              </w:rPr>
              <w:t xml:space="preserve"> </w:t>
            </w:r>
          </w:p>
        </w:tc>
        <w:tc>
          <w:tcPr>
            <w:tcW w:w="452" w:type="dxa"/>
            <w:shd w:val="clear" w:color="auto" w:fill="auto"/>
          </w:tcPr>
          <w:p w14:paraId="7C07FB2B" w14:textId="77777777" w:rsidR="00C2558D" w:rsidRPr="00154A43"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452" w:type="dxa"/>
            <w:shd w:val="clear" w:color="auto" w:fill="auto"/>
          </w:tcPr>
          <w:p w14:paraId="593B93A3" w14:textId="77777777" w:rsidR="00C2558D" w:rsidRPr="00154A43"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453" w:type="dxa"/>
            <w:gridSpan w:val="2"/>
            <w:shd w:val="clear" w:color="auto" w:fill="auto"/>
          </w:tcPr>
          <w:p w14:paraId="5D9BA729" w14:textId="77777777" w:rsidR="00C2558D" w:rsidRPr="00154A43"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452" w:type="dxa"/>
            <w:gridSpan w:val="3"/>
            <w:shd w:val="clear" w:color="auto" w:fill="auto"/>
          </w:tcPr>
          <w:p w14:paraId="3768ACA8" w14:textId="77777777" w:rsidR="00C2558D" w:rsidRPr="00154A43"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452" w:type="dxa"/>
            <w:shd w:val="clear" w:color="auto" w:fill="auto"/>
          </w:tcPr>
          <w:p w14:paraId="45B47DED" w14:textId="069F14E9" w:rsidR="00C2558D" w:rsidRPr="00154A43" w:rsidRDefault="00134F7B"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7C5046">
              <w:rPr>
                <w:rFonts w:ascii="Times New Roman" w:hAnsi="Times New Roman" w:cs="Times New Roman"/>
                <w:color w:val="000000"/>
                <w:lang w:val="en-GB"/>
              </w:rPr>
              <w:t>√</w:t>
            </w:r>
          </w:p>
        </w:tc>
        <w:tc>
          <w:tcPr>
            <w:tcW w:w="453" w:type="dxa"/>
            <w:shd w:val="clear" w:color="auto" w:fill="auto"/>
          </w:tcPr>
          <w:p w14:paraId="384FBF38" w14:textId="1FF1ED83" w:rsidR="00C2558D" w:rsidRPr="00154A43" w:rsidRDefault="00134F7B"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7C5046">
              <w:rPr>
                <w:rFonts w:ascii="Times New Roman" w:hAnsi="Times New Roman" w:cs="Times New Roman"/>
                <w:color w:val="000000"/>
                <w:lang w:val="en-GB"/>
              </w:rPr>
              <w:t>√</w:t>
            </w:r>
          </w:p>
        </w:tc>
        <w:tc>
          <w:tcPr>
            <w:tcW w:w="452" w:type="dxa"/>
            <w:gridSpan w:val="2"/>
            <w:shd w:val="clear" w:color="auto" w:fill="auto"/>
          </w:tcPr>
          <w:p w14:paraId="6667A42E" w14:textId="1F317D47" w:rsidR="00C2558D" w:rsidRPr="00154A43" w:rsidRDefault="00134F7B"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7C5046">
              <w:rPr>
                <w:rFonts w:ascii="Times New Roman" w:hAnsi="Times New Roman" w:cs="Times New Roman"/>
                <w:color w:val="000000"/>
                <w:lang w:val="en-GB"/>
              </w:rPr>
              <w:t>√</w:t>
            </w:r>
          </w:p>
        </w:tc>
        <w:tc>
          <w:tcPr>
            <w:tcW w:w="452" w:type="dxa"/>
            <w:gridSpan w:val="2"/>
            <w:shd w:val="clear" w:color="auto" w:fill="auto"/>
          </w:tcPr>
          <w:p w14:paraId="31125493" w14:textId="77777777" w:rsidR="00C2558D" w:rsidRPr="00154A43"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453" w:type="dxa"/>
            <w:shd w:val="clear" w:color="auto" w:fill="auto"/>
          </w:tcPr>
          <w:p w14:paraId="27435968" w14:textId="77777777" w:rsidR="00C2558D" w:rsidRPr="00154A43" w:rsidRDefault="00C2558D" w:rsidP="004F6749">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452" w:type="dxa"/>
            <w:shd w:val="clear" w:color="auto" w:fill="auto"/>
          </w:tcPr>
          <w:p w14:paraId="5DC9A1A1" w14:textId="77777777" w:rsidR="00C2558D" w:rsidRPr="00154A43"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452" w:type="dxa"/>
            <w:shd w:val="clear" w:color="auto" w:fill="auto"/>
          </w:tcPr>
          <w:p w14:paraId="1B4A75D5" w14:textId="489FD998" w:rsidR="00C2558D" w:rsidRPr="00154A43" w:rsidRDefault="00134F7B"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7C5046">
              <w:rPr>
                <w:rFonts w:ascii="Times New Roman" w:hAnsi="Times New Roman" w:cs="Times New Roman"/>
                <w:color w:val="000000"/>
                <w:lang w:val="en-GB"/>
              </w:rPr>
              <w:t>√</w:t>
            </w:r>
          </w:p>
        </w:tc>
        <w:tc>
          <w:tcPr>
            <w:tcW w:w="453" w:type="dxa"/>
            <w:shd w:val="clear" w:color="auto" w:fill="auto"/>
          </w:tcPr>
          <w:p w14:paraId="129725C7" w14:textId="376B7D07" w:rsidR="00C2558D" w:rsidRPr="00154A43" w:rsidRDefault="00134F7B"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7C5046">
              <w:rPr>
                <w:rFonts w:ascii="Times New Roman" w:hAnsi="Times New Roman" w:cs="Times New Roman"/>
                <w:color w:val="000000"/>
                <w:lang w:val="en-GB"/>
              </w:rPr>
              <w:t>√</w:t>
            </w:r>
          </w:p>
        </w:tc>
      </w:tr>
      <w:tr w:rsidR="00C2558D" w:rsidRPr="00154A43" w14:paraId="1FEB0440"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234496EA" w14:textId="5AD0AA3B" w:rsidR="00311FC7" w:rsidRPr="00154A43" w:rsidRDefault="00311FC7" w:rsidP="00C2558D">
            <w:pPr>
              <w:bidi w:val="0"/>
              <w:rPr>
                <w:rFonts w:ascii="Times New Roman" w:hAnsi="Times New Roman" w:cs="Times New Roman"/>
                <w:lang w:bidi="ar-BH"/>
              </w:rPr>
            </w:pPr>
          </w:p>
          <w:p w14:paraId="55A16541" w14:textId="77777777" w:rsidR="00311FC7" w:rsidRPr="00154A43" w:rsidRDefault="00311FC7" w:rsidP="002B5987">
            <w:pPr>
              <w:pStyle w:val="Default"/>
              <w:jc w:val="both"/>
              <w:rPr>
                <w:rFonts w:ascii="Times New Roman" w:hAnsi="Times New Roman" w:cs="Times New Roman"/>
                <w:b w:val="0"/>
                <w:bCs w:val="0"/>
                <w:sz w:val="22"/>
                <w:szCs w:val="22"/>
              </w:rPr>
            </w:pPr>
            <w:r w:rsidRPr="00154A43">
              <w:rPr>
                <w:rFonts w:ascii="Times New Roman" w:hAnsi="Times New Roman" w:cs="Times New Roman"/>
                <w:b w:val="0"/>
                <w:bCs w:val="0"/>
                <w:sz w:val="22"/>
                <w:szCs w:val="22"/>
              </w:rPr>
              <w:lastRenderedPageBreak/>
              <w:t xml:space="preserve">5.Exercise professional judgement in providing relevant advice to clients in different taxes of business situations. </w:t>
            </w:r>
          </w:p>
          <w:p w14:paraId="36A88F9B" w14:textId="3A4FD253" w:rsidR="00C2558D" w:rsidRPr="00154A43" w:rsidRDefault="00C2558D" w:rsidP="00C2558D">
            <w:pPr>
              <w:bidi w:val="0"/>
              <w:rPr>
                <w:rFonts w:ascii="Times New Roman" w:hAnsi="Times New Roman" w:cs="Times New Roman"/>
                <w:b w:val="0"/>
                <w:bCs w:val="0"/>
                <w:lang w:val="en-GB" w:bidi="ar-BH"/>
              </w:rPr>
            </w:pPr>
          </w:p>
        </w:tc>
        <w:tc>
          <w:tcPr>
            <w:tcW w:w="452" w:type="dxa"/>
            <w:shd w:val="clear" w:color="auto" w:fill="auto"/>
          </w:tcPr>
          <w:p w14:paraId="7B99F277" w14:textId="77777777" w:rsidR="00C2558D" w:rsidRPr="00154A43"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2" w:type="dxa"/>
            <w:shd w:val="clear" w:color="auto" w:fill="auto"/>
          </w:tcPr>
          <w:p w14:paraId="5BF7B22B" w14:textId="77777777" w:rsidR="00C2558D" w:rsidRPr="00154A43"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3" w:type="dxa"/>
            <w:gridSpan w:val="2"/>
            <w:shd w:val="clear" w:color="auto" w:fill="auto"/>
          </w:tcPr>
          <w:p w14:paraId="487B0E09" w14:textId="77777777" w:rsidR="00C2558D" w:rsidRPr="00154A43"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2" w:type="dxa"/>
            <w:gridSpan w:val="3"/>
            <w:shd w:val="clear" w:color="auto" w:fill="auto"/>
          </w:tcPr>
          <w:p w14:paraId="33D6571F" w14:textId="77777777" w:rsidR="00C2558D" w:rsidRPr="00154A43"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2" w:type="dxa"/>
            <w:shd w:val="clear" w:color="auto" w:fill="auto"/>
          </w:tcPr>
          <w:p w14:paraId="40D910A9" w14:textId="31A84318" w:rsidR="00C2558D" w:rsidRPr="00154A43" w:rsidRDefault="00134F7B"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7C5046">
              <w:rPr>
                <w:rFonts w:ascii="Times New Roman" w:hAnsi="Times New Roman" w:cs="Times New Roman"/>
                <w:color w:val="000000"/>
                <w:lang w:val="en-GB"/>
              </w:rPr>
              <w:t>√</w:t>
            </w:r>
          </w:p>
        </w:tc>
        <w:tc>
          <w:tcPr>
            <w:tcW w:w="453" w:type="dxa"/>
            <w:shd w:val="clear" w:color="auto" w:fill="auto"/>
          </w:tcPr>
          <w:p w14:paraId="6260F969" w14:textId="1F22C97C" w:rsidR="00C2558D" w:rsidRPr="00154A43" w:rsidRDefault="00134F7B"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7C5046">
              <w:rPr>
                <w:rFonts w:ascii="Times New Roman" w:hAnsi="Times New Roman" w:cs="Times New Roman"/>
                <w:color w:val="000000"/>
                <w:lang w:val="en-GB"/>
              </w:rPr>
              <w:t>√</w:t>
            </w:r>
          </w:p>
        </w:tc>
        <w:tc>
          <w:tcPr>
            <w:tcW w:w="452" w:type="dxa"/>
            <w:gridSpan w:val="2"/>
            <w:shd w:val="clear" w:color="auto" w:fill="auto"/>
          </w:tcPr>
          <w:p w14:paraId="3D4D1F11" w14:textId="149864C1" w:rsidR="00C2558D" w:rsidRPr="00154A43" w:rsidRDefault="00134F7B"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7C5046">
              <w:rPr>
                <w:rFonts w:ascii="Times New Roman" w:hAnsi="Times New Roman" w:cs="Times New Roman"/>
                <w:color w:val="000000"/>
                <w:lang w:val="en-GB"/>
              </w:rPr>
              <w:t>√</w:t>
            </w:r>
          </w:p>
        </w:tc>
        <w:tc>
          <w:tcPr>
            <w:tcW w:w="452" w:type="dxa"/>
            <w:gridSpan w:val="2"/>
            <w:shd w:val="clear" w:color="auto" w:fill="auto"/>
          </w:tcPr>
          <w:p w14:paraId="52AD948F" w14:textId="77777777" w:rsidR="00C2558D" w:rsidRPr="00154A43"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3" w:type="dxa"/>
            <w:shd w:val="clear" w:color="auto" w:fill="auto"/>
          </w:tcPr>
          <w:p w14:paraId="6829136E" w14:textId="77777777" w:rsidR="00C2558D" w:rsidRPr="00154A43" w:rsidRDefault="00C2558D" w:rsidP="004F6749">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2" w:type="dxa"/>
            <w:shd w:val="clear" w:color="auto" w:fill="auto"/>
          </w:tcPr>
          <w:p w14:paraId="0ADB48DE" w14:textId="77777777" w:rsidR="00C2558D" w:rsidRPr="00154A43"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452" w:type="dxa"/>
            <w:shd w:val="clear" w:color="auto" w:fill="auto"/>
          </w:tcPr>
          <w:p w14:paraId="19872153" w14:textId="355DF743" w:rsidR="00C2558D" w:rsidRPr="00154A43" w:rsidRDefault="00134F7B"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7C5046">
              <w:rPr>
                <w:rFonts w:ascii="Times New Roman" w:hAnsi="Times New Roman" w:cs="Times New Roman"/>
                <w:color w:val="000000"/>
                <w:lang w:val="en-GB"/>
              </w:rPr>
              <w:t>√</w:t>
            </w:r>
          </w:p>
        </w:tc>
        <w:tc>
          <w:tcPr>
            <w:tcW w:w="453" w:type="dxa"/>
            <w:shd w:val="clear" w:color="auto" w:fill="auto"/>
          </w:tcPr>
          <w:p w14:paraId="70163B3A" w14:textId="70E39330" w:rsidR="00C2558D" w:rsidRPr="00154A43" w:rsidRDefault="00134F7B"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7C5046">
              <w:rPr>
                <w:rFonts w:ascii="Times New Roman" w:hAnsi="Times New Roman" w:cs="Times New Roman"/>
                <w:color w:val="000000"/>
                <w:lang w:val="en-GB"/>
              </w:rPr>
              <w:t>√</w:t>
            </w:r>
          </w:p>
        </w:tc>
      </w:tr>
    </w:tbl>
    <w:p w14:paraId="29225734" w14:textId="77777777" w:rsidR="002352D4" w:rsidRPr="00154A43" w:rsidRDefault="002352D4" w:rsidP="002352D4">
      <w:pPr>
        <w:bidi w:val="0"/>
        <w:rPr>
          <w:rFonts w:ascii="Times New Roman" w:hAnsi="Times New Roman" w:cs="Times New Roman"/>
        </w:rPr>
      </w:pPr>
    </w:p>
    <w:tbl>
      <w:tblPr>
        <w:tblStyle w:val="MediumGrid1-Accent1"/>
        <w:tblW w:w="5360" w:type="pct"/>
        <w:tblInd w:w="-72" w:type="dxa"/>
        <w:tblLook w:val="04A0" w:firstRow="1" w:lastRow="0" w:firstColumn="1" w:lastColumn="0" w:noHBand="0" w:noVBand="1"/>
      </w:tblPr>
      <w:tblGrid>
        <w:gridCol w:w="2052"/>
        <w:gridCol w:w="2103"/>
        <w:gridCol w:w="926"/>
        <w:gridCol w:w="1501"/>
        <w:gridCol w:w="2301"/>
      </w:tblGrid>
      <w:tr w:rsidR="00A54452" w:rsidRPr="00154A43" w14:paraId="0E409C7E" w14:textId="77777777" w:rsidTr="00A93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14:paraId="25782C1A" w14:textId="77777777" w:rsidR="00A54452" w:rsidRPr="00154A43" w:rsidRDefault="00A54452" w:rsidP="00650E80">
            <w:pPr>
              <w:pStyle w:val="ListParagraph"/>
              <w:numPr>
                <w:ilvl w:val="0"/>
                <w:numId w:val="14"/>
              </w:numPr>
              <w:bidi w:val="0"/>
              <w:rPr>
                <w:rFonts w:ascii="Times New Roman" w:hAnsi="Times New Roman" w:cs="Times New Roman"/>
                <w:lang w:bidi="ar-BH"/>
              </w:rPr>
            </w:pPr>
            <w:r w:rsidRPr="00154A43">
              <w:rPr>
                <w:rFonts w:ascii="Times New Roman" w:hAnsi="Times New Roman" w:cs="Times New Roman"/>
                <w:lang w:bidi="ar-BH"/>
              </w:rPr>
              <w:t>Course assessment:</w:t>
            </w:r>
          </w:p>
        </w:tc>
      </w:tr>
      <w:tr w:rsidR="00A54452" w:rsidRPr="00154A43" w14:paraId="75338CC8" w14:textId="77777777" w:rsidTr="002B59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FC04658" w14:textId="77777777" w:rsidR="00A54452" w:rsidRPr="00154A43" w:rsidRDefault="00A54452" w:rsidP="002352D4">
            <w:pPr>
              <w:bidi w:val="0"/>
              <w:jc w:val="center"/>
              <w:rPr>
                <w:rFonts w:ascii="Times New Roman" w:hAnsi="Times New Roman" w:cs="Times New Roman"/>
                <w:b w:val="0"/>
                <w:bCs w:val="0"/>
                <w:i/>
              </w:rPr>
            </w:pPr>
            <w:r w:rsidRPr="00154A43">
              <w:rPr>
                <w:rFonts w:ascii="Times New Roman" w:hAnsi="Times New Roman" w:cs="Times New Roman"/>
                <w:b w:val="0"/>
                <w:bCs w:val="0"/>
                <w:i/>
              </w:rPr>
              <w:t>Assessment Type</w:t>
            </w:r>
          </w:p>
        </w:tc>
        <w:tc>
          <w:tcPr>
            <w:tcW w:w="1184" w:type="pct"/>
            <w:shd w:val="clear" w:color="auto" w:fill="auto"/>
          </w:tcPr>
          <w:p w14:paraId="6E577D20" w14:textId="77777777" w:rsidR="00A54452" w:rsidRPr="00154A43"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154A43">
              <w:rPr>
                <w:rFonts w:ascii="Times New Roman" w:hAnsi="Times New Roman" w:cs="Times New Roman"/>
                <w:i/>
              </w:rPr>
              <w:t>Details/ Explanation of Assessment in relation to CILOs</w:t>
            </w:r>
          </w:p>
        </w:tc>
        <w:tc>
          <w:tcPr>
            <w:tcW w:w="521" w:type="pct"/>
            <w:shd w:val="clear" w:color="auto" w:fill="auto"/>
          </w:tcPr>
          <w:p w14:paraId="2D6828B1" w14:textId="77777777" w:rsidR="00A54452" w:rsidRPr="00154A43"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154A43">
              <w:rPr>
                <w:rFonts w:ascii="Times New Roman" w:hAnsi="Times New Roman" w:cs="Times New Roman"/>
                <w:i/>
              </w:rPr>
              <w:t>Number</w:t>
            </w:r>
          </w:p>
        </w:tc>
        <w:tc>
          <w:tcPr>
            <w:tcW w:w="845" w:type="pct"/>
            <w:shd w:val="clear" w:color="auto" w:fill="auto"/>
          </w:tcPr>
          <w:p w14:paraId="0FEDCFB7" w14:textId="77777777" w:rsidR="00A54452" w:rsidRPr="00154A43"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154A43">
              <w:rPr>
                <w:rFonts w:ascii="Times New Roman" w:hAnsi="Times New Roman" w:cs="Times New Roman"/>
                <w:i/>
              </w:rPr>
              <w:t>Weight</w:t>
            </w:r>
          </w:p>
        </w:tc>
        <w:tc>
          <w:tcPr>
            <w:tcW w:w="1295" w:type="pct"/>
            <w:shd w:val="clear" w:color="auto" w:fill="auto"/>
          </w:tcPr>
          <w:p w14:paraId="314668E9" w14:textId="77777777" w:rsidR="00A54452" w:rsidRPr="00154A43"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154A43">
              <w:rPr>
                <w:rFonts w:ascii="Times New Roman" w:hAnsi="Times New Roman" w:cs="Times New Roman"/>
                <w:i/>
              </w:rPr>
              <w:t>Date(s)</w:t>
            </w:r>
          </w:p>
        </w:tc>
      </w:tr>
      <w:tr w:rsidR="00E65212" w:rsidRPr="00154A43" w14:paraId="46012FB6" w14:textId="77777777" w:rsidTr="002B5987">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5ACC233" w14:textId="6E9E31C5" w:rsidR="00E65212" w:rsidRPr="00154A43" w:rsidRDefault="00E65212" w:rsidP="00E65212">
            <w:pPr>
              <w:bidi w:val="0"/>
              <w:jc w:val="center"/>
              <w:rPr>
                <w:rFonts w:ascii="Times New Roman" w:hAnsi="Times New Roman" w:cs="Times New Roman"/>
                <w:b w:val="0"/>
                <w:bCs w:val="0"/>
                <w:iCs/>
              </w:rPr>
            </w:pPr>
            <w:r w:rsidRPr="00154A43">
              <w:rPr>
                <w:rFonts w:ascii="Times New Roman" w:hAnsi="Times New Roman" w:cs="Times New Roman"/>
                <w:b w:val="0"/>
                <w:bCs w:val="0"/>
                <w:iCs/>
              </w:rPr>
              <w:t>Continuous Assessment (2-hour)</w:t>
            </w:r>
          </w:p>
        </w:tc>
        <w:tc>
          <w:tcPr>
            <w:tcW w:w="1184" w:type="pct"/>
            <w:shd w:val="clear" w:color="auto" w:fill="auto"/>
          </w:tcPr>
          <w:p w14:paraId="5FA30DF2" w14:textId="77777777" w:rsidR="00E65212" w:rsidRPr="00154A43" w:rsidRDefault="00E65212" w:rsidP="00E65212">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p>
        </w:tc>
        <w:tc>
          <w:tcPr>
            <w:tcW w:w="521" w:type="pct"/>
            <w:shd w:val="clear" w:color="auto" w:fill="auto"/>
          </w:tcPr>
          <w:p w14:paraId="0D5ADA94" w14:textId="77777777" w:rsidR="00E65212" w:rsidRPr="00154A43" w:rsidRDefault="00E65212" w:rsidP="00E65212">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p>
        </w:tc>
        <w:tc>
          <w:tcPr>
            <w:tcW w:w="845" w:type="pct"/>
            <w:shd w:val="clear" w:color="auto" w:fill="auto"/>
          </w:tcPr>
          <w:p w14:paraId="71801530" w14:textId="325D8C10" w:rsidR="00E65212" w:rsidRPr="00154A43" w:rsidRDefault="00E65212" w:rsidP="00E65212">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154A43">
              <w:rPr>
                <w:rFonts w:ascii="Times New Roman" w:hAnsi="Times New Roman" w:cs="Times New Roman"/>
                <w:iCs/>
              </w:rPr>
              <w:t>15 %</w:t>
            </w:r>
          </w:p>
        </w:tc>
        <w:tc>
          <w:tcPr>
            <w:tcW w:w="1295" w:type="pct"/>
            <w:shd w:val="clear" w:color="auto" w:fill="auto"/>
          </w:tcPr>
          <w:p w14:paraId="59B9BFD5" w14:textId="50BC853D" w:rsidR="00E65212" w:rsidRPr="00154A43" w:rsidRDefault="00E65212" w:rsidP="00E65212">
            <w:pPr>
              <w:pStyle w:val="ListParagraph"/>
              <w:bidi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 xml:space="preserve">To be announced </w:t>
            </w:r>
          </w:p>
        </w:tc>
      </w:tr>
      <w:tr w:rsidR="00E65212" w:rsidRPr="00154A43" w14:paraId="0BD0852A" w14:textId="77777777" w:rsidTr="002B59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6903115" w14:textId="5A46D52C" w:rsidR="00E65212" w:rsidRPr="00154A43" w:rsidRDefault="00E65212" w:rsidP="00E65212">
            <w:pPr>
              <w:bidi w:val="0"/>
              <w:jc w:val="center"/>
              <w:rPr>
                <w:rFonts w:ascii="Times New Roman" w:hAnsi="Times New Roman" w:cs="Times New Roman"/>
                <w:b w:val="0"/>
                <w:bCs w:val="0"/>
                <w:iCs/>
              </w:rPr>
            </w:pPr>
            <w:r w:rsidRPr="00154A43">
              <w:rPr>
                <w:rFonts w:ascii="Times New Roman" w:hAnsi="Times New Roman" w:cs="Times New Roman"/>
                <w:b w:val="0"/>
                <w:bCs w:val="0"/>
                <w:iCs/>
              </w:rPr>
              <w:t>Engagement Activities (1-hour)</w:t>
            </w:r>
          </w:p>
        </w:tc>
        <w:tc>
          <w:tcPr>
            <w:tcW w:w="1184" w:type="pct"/>
            <w:shd w:val="clear" w:color="auto" w:fill="auto"/>
          </w:tcPr>
          <w:p w14:paraId="54B7D5E8" w14:textId="77777777" w:rsidR="00E65212" w:rsidRPr="00154A43" w:rsidRDefault="00E65212" w:rsidP="00E65212">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c>
          <w:tcPr>
            <w:tcW w:w="521" w:type="pct"/>
            <w:shd w:val="clear" w:color="auto" w:fill="auto"/>
          </w:tcPr>
          <w:p w14:paraId="2B9618F9" w14:textId="77777777" w:rsidR="00E65212" w:rsidRPr="00154A43" w:rsidRDefault="00E65212" w:rsidP="00E65212">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c>
          <w:tcPr>
            <w:tcW w:w="845" w:type="pct"/>
            <w:shd w:val="clear" w:color="auto" w:fill="auto"/>
          </w:tcPr>
          <w:p w14:paraId="3848CD51" w14:textId="41D8D2DA" w:rsidR="00E65212" w:rsidRPr="00154A43" w:rsidRDefault="00E65212" w:rsidP="00E65212">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154A43">
              <w:rPr>
                <w:rFonts w:ascii="Times New Roman" w:hAnsi="Times New Roman" w:cs="Times New Roman"/>
                <w:iCs/>
              </w:rPr>
              <w:t>15 %</w:t>
            </w:r>
          </w:p>
        </w:tc>
        <w:tc>
          <w:tcPr>
            <w:tcW w:w="1295" w:type="pct"/>
            <w:shd w:val="clear" w:color="auto" w:fill="auto"/>
          </w:tcPr>
          <w:p w14:paraId="5BF9737E" w14:textId="6B504D80" w:rsidR="00E65212" w:rsidRPr="00154A43" w:rsidRDefault="00E65212" w:rsidP="00E65212">
            <w:pPr>
              <w:pStyle w:val="ListParagraph"/>
              <w:bidi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To be announced</w:t>
            </w:r>
          </w:p>
        </w:tc>
      </w:tr>
      <w:tr w:rsidR="00E65212" w:rsidRPr="00154A43" w14:paraId="35B15159" w14:textId="77777777" w:rsidTr="002B5987">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49183BDE" w14:textId="2B719ABB" w:rsidR="00E65212" w:rsidRPr="00154A43" w:rsidRDefault="00E65212" w:rsidP="00E65212">
            <w:pPr>
              <w:tabs>
                <w:tab w:val="center" w:pos="2220"/>
                <w:tab w:val="left" w:pos="2927"/>
              </w:tabs>
              <w:bidi w:val="0"/>
              <w:jc w:val="center"/>
              <w:rPr>
                <w:rFonts w:ascii="Times New Roman" w:hAnsi="Times New Roman" w:cs="Times New Roman"/>
                <w:b w:val="0"/>
                <w:bCs w:val="0"/>
                <w:iCs/>
              </w:rPr>
            </w:pPr>
            <w:r w:rsidRPr="00154A43">
              <w:rPr>
                <w:rFonts w:ascii="Times New Roman" w:hAnsi="Times New Roman" w:cs="Times New Roman"/>
                <w:b w:val="0"/>
                <w:bCs w:val="0"/>
                <w:iCs/>
              </w:rPr>
              <w:t>Case Studies</w:t>
            </w:r>
          </w:p>
        </w:tc>
        <w:tc>
          <w:tcPr>
            <w:tcW w:w="1184" w:type="pct"/>
            <w:shd w:val="clear" w:color="auto" w:fill="auto"/>
          </w:tcPr>
          <w:p w14:paraId="41BD8924" w14:textId="77777777" w:rsidR="00E65212" w:rsidRPr="00154A43" w:rsidRDefault="00E65212" w:rsidP="00E65212">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p>
        </w:tc>
        <w:tc>
          <w:tcPr>
            <w:tcW w:w="521" w:type="pct"/>
            <w:shd w:val="clear" w:color="auto" w:fill="auto"/>
          </w:tcPr>
          <w:p w14:paraId="1F430D96" w14:textId="4049CB41" w:rsidR="00E65212" w:rsidRPr="00154A43" w:rsidRDefault="00E65212" w:rsidP="00E65212">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2</w:t>
            </w:r>
          </w:p>
        </w:tc>
        <w:tc>
          <w:tcPr>
            <w:tcW w:w="845" w:type="pct"/>
            <w:shd w:val="clear" w:color="auto" w:fill="auto"/>
          </w:tcPr>
          <w:p w14:paraId="6A6CEF5C" w14:textId="3B160A3F" w:rsidR="00E65212" w:rsidRPr="00154A43" w:rsidRDefault="00E65212" w:rsidP="00E65212">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 xml:space="preserve">30 </w:t>
            </w:r>
            <w:r w:rsidRPr="00154A43">
              <w:rPr>
                <w:rFonts w:ascii="Times New Roman" w:hAnsi="Times New Roman" w:cs="Times New Roman"/>
                <w:iCs/>
              </w:rPr>
              <w:t>%</w:t>
            </w:r>
          </w:p>
        </w:tc>
        <w:tc>
          <w:tcPr>
            <w:tcW w:w="1295" w:type="pct"/>
            <w:shd w:val="clear" w:color="auto" w:fill="auto"/>
          </w:tcPr>
          <w:p w14:paraId="70277B47" w14:textId="02BA0743" w:rsidR="00E65212" w:rsidRPr="00154A43" w:rsidRDefault="00E65212" w:rsidP="00E65212">
            <w:pPr>
              <w:pStyle w:val="ListParagraph"/>
              <w:bidi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To be announced</w:t>
            </w:r>
          </w:p>
        </w:tc>
      </w:tr>
      <w:tr w:rsidR="00A54452" w:rsidRPr="00154A43" w14:paraId="04B1D267" w14:textId="77777777" w:rsidTr="002B59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577E0B" w14:textId="77777777" w:rsidR="00A54452" w:rsidRPr="00154A43" w:rsidRDefault="00A54452" w:rsidP="002352D4">
            <w:pPr>
              <w:tabs>
                <w:tab w:val="center" w:pos="2220"/>
                <w:tab w:val="left" w:pos="2927"/>
              </w:tabs>
              <w:bidi w:val="0"/>
              <w:jc w:val="center"/>
              <w:rPr>
                <w:rFonts w:ascii="Times New Roman" w:hAnsi="Times New Roman" w:cs="Times New Roman"/>
                <w:iCs/>
              </w:rPr>
            </w:pPr>
            <w:r w:rsidRPr="00154A43">
              <w:rPr>
                <w:rFonts w:ascii="Times New Roman" w:hAnsi="Times New Roman" w:cs="Times New Roman"/>
                <w:b w:val="0"/>
                <w:bCs w:val="0"/>
                <w:iCs/>
              </w:rPr>
              <w:t>Final</w:t>
            </w:r>
            <w:r w:rsidR="00A060D3" w:rsidRPr="00154A43">
              <w:rPr>
                <w:rFonts w:ascii="Times New Roman" w:hAnsi="Times New Roman" w:cs="Times New Roman"/>
                <w:b w:val="0"/>
                <w:bCs w:val="0"/>
                <w:iCs/>
              </w:rPr>
              <w:t xml:space="preserve"> Examination</w:t>
            </w:r>
          </w:p>
          <w:p w14:paraId="6E8A953A" w14:textId="67CD8528" w:rsidR="00C2558D" w:rsidRPr="00154A43" w:rsidRDefault="00C2558D" w:rsidP="00C2558D">
            <w:pPr>
              <w:tabs>
                <w:tab w:val="center" w:pos="2220"/>
                <w:tab w:val="left" w:pos="2927"/>
              </w:tabs>
              <w:bidi w:val="0"/>
              <w:jc w:val="center"/>
              <w:rPr>
                <w:rFonts w:ascii="Times New Roman" w:hAnsi="Times New Roman" w:cs="Times New Roman"/>
                <w:b w:val="0"/>
                <w:bCs w:val="0"/>
                <w:iCs/>
              </w:rPr>
            </w:pPr>
            <w:r w:rsidRPr="00154A43">
              <w:rPr>
                <w:rFonts w:ascii="Times New Roman" w:hAnsi="Times New Roman" w:cs="Times New Roman"/>
                <w:b w:val="0"/>
                <w:bCs w:val="0"/>
                <w:iCs/>
              </w:rPr>
              <w:t>(Respondus)</w:t>
            </w:r>
          </w:p>
        </w:tc>
        <w:tc>
          <w:tcPr>
            <w:tcW w:w="1184" w:type="pct"/>
            <w:shd w:val="clear" w:color="auto" w:fill="auto"/>
          </w:tcPr>
          <w:p w14:paraId="558BC05D" w14:textId="77777777" w:rsidR="00A54452" w:rsidRPr="00154A43"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c>
          <w:tcPr>
            <w:tcW w:w="521" w:type="pct"/>
            <w:shd w:val="clear" w:color="auto" w:fill="auto"/>
          </w:tcPr>
          <w:p w14:paraId="6D5F9802" w14:textId="6A0755DA" w:rsidR="00A54452" w:rsidRPr="00154A43" w:rsidRDefault="00795E4C"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1</w:t>
            </w:r>
          </w:p>
        </w:tc>
        <w:tc>
          <w:tcPr>
            <w:tcW w:w="845" w:type="pct"/>
            <w:shd w:val="clear" w:color="auto" w:fill="auto"/>
          </w:tcPr>
          <w:p w14:paraId="075777F8" w14:textId="349A6749" w:rsidR="00A54452" w:rsidRPr="00154A43" w:rsidRDefault="00C2558D" w:rsidP="002B5987">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154A43">
              <w:rPr>
                <w:rFonts w:ascii="Times New Roman" w:hAnsi="Times New Roman" w:cs="Times New Roman"/>
                <w:iCs/>
              </w:rPr>
              <w:t>40</w:t>
            </w:r>
            <w:r w:rsidR="00A54452" w:rsidRPr="00154A43">
              <w:rPr>
                <w:rFonts w:ascii="Times New Roman" w:hAnsi="Times New Roman" w:cs="Times New Roman"/>
                <w:iCs/>
              </w:rPr>
              <w:t>%</w:t>
            </w:r>
          </w:p>
        </w:tc>
        <w:tc>
          <w:tcPr>
            <w:tcW w:w="1295" w:type="pct"/>
            <w:shd w:val="clear" w:color="auto" w:fill="auto"/>
          </w:tcPr>
          <w:p w14:paraId="41A226A8" w14:textId="77777777" w:rsidR="00A54452" w:rsidRPr="00154A43" w:rsidRDefault="00A54452"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r>
      <w:tr w:rsidR="00A54452" w:rsidRPr="00154A43" w14:paraId="0C543CEE" w14:textId="77777777" w:rsidTr="002B5987">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4E164F4" w14:textId="77777777" w:rsidR="00A54452" w:rsidRPr="00154A43" w:rsidRDefault="00A54452" w:rsidP="002352D4">
            <w:pPr>
              <w:tabs>
                <w:tab w:val="center" w:pos="2220"/>
                <w:tab w:val="left" w:pos="2927"/>
              </w:tabs>
              <w:bidi w:val="0"/>
              <w:jc w:val="center"/>
              <w:rPr>
                <w:rFonts w:ascii="Times New Roman" w:hAnsi="Times New Roman" w:cs="Times New Roman"/>
                <w:iCs/>
              </w:rPr>
            </w:pPr>
            <w:r w:rsidRPr="00154A43">
              <w:rPr>
                <w:rFonts w:ascii="Times New Roman" w:hAnsi="Times New Roman" w:cs="Times New Roman"/>
                <w:iCs/>
              </w:rPr>
              <w:t>Total</w:t>
            </w:r>
          </w:p>
        </w:tc>
        <w:tc>
          <w:tcPr>
            <w:tcW w:w="1184" w:type="pct"/>
            <w:shd w:val="clear" w:color="auto" w:fill="auto"/>
          </w:tcPr>
          <w:p w14:paraId="45EAAC92" w14:textId="77777777" w:rsidR="00A54452" w:rsidRPr="00154A43"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p>
        </w:tc>
        <w:tc>
          <w:tcPr>
            <w:tcW w:w="521" w:type="pct"/>
            <w:shd w:val="clear" w:color="auto" w:fill="auto"/>
          </w:tcPr>
          <w:p w14:paraId="56EB4543" w14:textId="77777777" w:rsidR="00A54452" w:rsidRPr="00154A43"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p>
        </w:tc>
        <w:tc>
          <w:tcPr>
            <w:tcW w:w="845" w:type="pct"/>
            <w:shd w:val="clear" w:color="auto" w:fill="auto"/>
          </w:tcPr>
          <w:p w14:paraId="1ACD0E95" w14:textId="77777777" w:rsidR="00A54452" w:rsidRPr="00154A43" w:rsidRDefault="00A54452" w:rsidP="002B5987">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154A43">
              <w:rPr>
                <w:rFonts w:ascii="Times New Roman" w:hAnsi="Times New Roman" w:cs="Times New Roman"/>
                <w:iCs/>
              </w:rPr>
              <w:t>100%</w:t>
            </w:r>
          </w:p>
        </w:tc>
        <w:tc>
          <w:tcPr>
            <w:tcW w:w="1295" w:type="pct"/>
            <w:shd w:val="clear" w:color="auto" w:fill="auto"/>
          </w:tcPr>
          <w:p w14:paraId="47B52B8B" w14:textId="77777777" w:rsidR="00A54452" w:rsidRPr="00154A43"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p>
        </w:tc>
      </w:tr>
    </w:tbl>
    <w:p w14:paraId="16B22A3D" w14:textId="77777777" w:rsidR="00C42606" w:rsidRPr="00154A43" w:rsidRDefault="00C42606" w:rsidP="002352D4">
      <w:pPr>
        <w:bidi w:val="0"/>
        <w:rPr>
          <w:rFonts w:ascii="Times New Roman" w:hAnsi="Times New Roman" w:cs="Times New Roman"/>
        </w:rPr>
      </w:pPr>
    </w:p>
    <w:tbl>
      <w:tblPr>
        <w:tblStyle w:val="MediumGrid1-Accent1"/>
        <w:tblW w:w="5361" w:type="pct"/>
        <w:tblInd w:w="-72" w:type="dxa"/>
        <w:tblLook w:val="04A0" w:firstRow="1" w:lastRow="0" w:firstColumn="1" w:lastColumn="0" w:noHBand="0" w:noVBand="1"/>
      </w:tblPr>
      <w:tblGrid>
        <w:gridCol w:w="2626"/>
        <w:gridCol w:w="6258"/>
      </w:tblGrid>
      <w:tr w:rsidR="002352D4" w:rsidRPr="00154A43" w14:paraId="63D751DF" w14:textId="77777777" w:rsidTr="004C4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154A43" w:rsidRDefault="002352D4" w:rsidP="002352D4">
            <w:pPr>
              <w:pStyle w:val="ListParagraph"/>
              <w:numPr>
                <w:ilvl w:val="0"/>
                <w:numId w:val="14"/>
              </w:numPr>
              <w:bidi w:val="0"/>
              <w:rPr>
                <w:rFonts w:ascii="Times New Roman" w:hAnsi="Times New Roman" w:cs="Times New Roman"/>
                <w:b w:val="0"/>
                <w:bCs w:val="0"/>
                <w:lang w:bidi="ar-BH"/>
              </w:rPr>
            </w:pPr>
            <w:r w:rsidRPr="00154A43">
              <w:rPr>
                <w:rFonts w:ascii="Times New Roman" w:hAnsi="Times New Roman" w:cs="Times New Roman"/>
                <w:lang w:bidi="ar-BH"/>
              </w:rPr>
              <w:t>Description of Topics Covered</w:t>
            </w:r>
          </w:p>
        </w:tc>
      </w:tr>
      <w:tr w:rsidR="002352D4" w:rsidRPr="00154A43" w14:paraId="1B4F214E"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77777777" w:rsidR="002352D4" w:rsidRPr="00154A43" w:rsidRDefault="002352D4" w:rsidP="002352D4">
            <w:pPr>
              <w:bidi w:val="0"/>
              <w:jc w:val="center"/>
              <w:rPr>
                <w:rFonts w:ascii="Times New Roman" w:hAnsi="Times New Roman" w:cs="Times New Roman"/>
                <w:i/>
              </w:rPr>
            </w:pPr>
            <w:r w:rsidRPr="00154A43">
              <w:rPr>
                <w:rFonts w:ascii="Times New Roman" w:hAnsi="Times New Roman" w:cs="Times New Roman"/>
                <w:i/>
              </w:rPr>
              <w:t xml:space="preserve">Topic Title </w:t>
            </w:r>
          </w:p>
          <w:p w14:paraId="272B791D" w14:textId="77777777" w:rsidR="002352D4" w:rsidRPr="00154A43" w:rsidRDefault="002352D4" w:rsidP="002352D4">
            <w:pPr>
              <w:bidi w:val="0"/>
              <w:jc w:val="center"/>
              <w:rPr>
                <w:rFonts w:ascii="Times New Roman" w:hAnsi="Times New Roman" w:cs="Times New Roman"/>
                <w:b w:val="0"/>
                <w:bCs w:val="0"/>
                <w:i/>
              </w:rPr>
            </w:pPr>
            <w:r w:rsidRPr="00154A43">
              <w:rPr>
                <w:rFonts w:ascii="Times New Roman" w:hAnsi="Times New Roman" w:cs="Times New Roman"/>
                <w:i/>
              </w:rPr>
              <w:t>(e.g. chapter/experiment title)</w:t>
            </w:r>
          </w:p>
        </w:tc>
        <w:tc>
          <w:tcPr>
            <w:tcW w:w="3522" w:type="pct"/>
            <w:shd w:val="clear" w:color="auto" w:fill="FFFFFF" w:themeFill="background1"/>
          </w:tcPr>
          <w:p w14:paraId="49D213D1" w14:textId="77777777" w:rsidR="002352D4" w:rsidRPr="00154A43"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54A43">
              <w:rPr>
                <w:rFonts w:ascii="Times New Roman" w:hAnsi="Times New Roman" w:cs="Times New Roman"/>
                <w:i/>
                <w:iCs/>
                <w:lang w:bidi="ar-BH"/>
              </w:rPr>
              <w:t>Description</w:t>
            </w:r>
          </w:p>
        </w:tc>
      </w:tr>
      <w:tr w:rsidR="00B514EA" w:rsidRPr="00154A43" w14:paraId="4CC280C4"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21216DD7" w14:textId="2FEEC24B" w:rsidR="00B514EA" w:rsidRPr="002B5987" w:rsidRDefault="00B514EA" w:rsidP="002B5987">
            <w:pPr>
              <w:pStyle w:val="Default"/>
              <w:jc w:val="center"/>
              <w:rPr>
                <w:rFonts w:ascii="Times New Roman" w:hAnsi="Times New Roman" w:cs="Times New Roman"/>
                <w:sz w:val="22"/>
                <w:szCs w:val="22"/>
              </w:rPr>
            </w:pPr>
            <w:r w:rsidRPr="002B5987">
              <w:rPr>
                <w:rFonts w:ascii="Times New Roman" w:hAnsi="Times New Roman" w:cs="Times New Roman"/>
                <w:sz w:val="22"/>
                <w:szCs w:val="22"/>
              </w:rPr>
              <w:t>Chapter 1</w:t>
            </w:r>
          </w:p>
          <w:p w14:paraId="45BD61C9" w14:textId="75A07DFA" w:rsidR="00B514EA" w:rsidRPr="002B5987" w:rsidRDefault="00B514EA" w:rsidP="002B5987">
            <w:pPr>
              <w:bidi w:val="0"/>
              <w:jc w:val="center"/>
              <w:rPr>
                <w:rFonts w:ascii="Times New Roman" w:hAnsi="Times New Roman" w:cs="Times New Roman"/>
                <w:b w:val="0"/>
                <w:bCs w:val="0"/>
                <w:lang w:bidi="ar-BH"/>
              </w:rPr>
            </w:pPr>
            <w:r w:rsidRPr="002B5987">
              <w:rPr>
                <w:rFonts w:ascii="Times New Roman" w:hAnsi="Times New Roman" w:cs="Times New Roman"/>
                <w:b w:val="0"/>
                <w:bCs w:val="0"/>
              </w:rPr>
              <w:t>Introduction to the UK tax system</w:t>
            </w:r>
          </w:p>
        </w:tc>
        <w:tc>
          <w:tcPr>
            <w:tcW w:w="3522" w:type="pct"/>
            <w:shd w:val="clear" w:color="auto" w:fill="FFFFFF" w:themeFill="background1"/>
          </w:tcPr>
          <w:p w14:paraId="0D5D3B8E" w14:textId="2986D45F" w:rsidR="00B514EA" w:rsidRPr="00154A43" w:rsidRDefault="00B514EA" w:rsidP="002B5987">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54A43">
              <w:rPr>
                <w:rFonts w:ascii="Times New Roman" w:hAnsi="Times New Roman" w:cs="Times New Roman"/>
              </w:rPr>
              <w:t xml:space="preserve">This chapter considers the purpose of raising taxes, focusing on economic, </w:t>
            </w:r>
            <w:proofErr w:type="gramStart"/>
            <w:r w:rsidRPr="00154A43">
              <w:rPr>
                <w:rFonts w:ascii="Times New Roman" w:hAnsi="Times New Roman" w:cs="Times New Roman"/>
              </w:rPr>
              <w:t>social</w:t>
            </w:r>
            <w:proofErr w:type="gramEnd"/>
            <w:r w:rsidRPr="00154A43">
              <w:rPr>
                <w:rFonts w:ascii="Times New Roman" w:hAnsi="Times New Roman" w:cs="Times New Roman"/>
              </w:rPr>
              <w:t xml:space="preserve"> and environmental factors. It presents the specific UK taxes, both revenue and capital, and direct and indirect. Finally, it highlights the difference between tax avoidance and tax evasion and explains the need for a professional and ethical approach in dealing with tax. </w:t>
            </w:r>
          </w:p>
        </w:tc>
      </w:tr>
      <w:tr w:rsidR="00B514EA" w:rsidRPr="00154A43" w14:paraId="4B58BB5A"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48E0645" w14:textId="290DCBA5" w:rsidR="00B514EA" w:rsidRPr="002B5987" w:rsidRDefault="00B514EA" w:rsidP="002B5987">
            <w:pPr>
              <w:pStyle w:val="Default"/>
              <w:jc w:val="center"/>
              <w:rPr>
                <w:rFonts w:ascii="Times New Roman" w:hAnsi="Times New Roman" w:cs="Times New Roman"/>
                <w:sz w:val="22"/>
                <w:szCs w:val="22"/>
              </w:rPr>
            </w:pPr>
            <w:r w:rsidRPr="002B5987">
              <w:rPr>
                <w:rFonts w:ascii="Times New Roman" w:hAnsi="Times New Roman" w:cs="Times New Roman"/>
                <w:sz w:val="22"/>
                <w:szCs w:val="22"/>
              </w:rPr>
              <w:t>Chapter 2</w:t>
            </w:r>
          </w:p>
          <w:p w14:paraId="47936307" w14:textId="114A3B1B" w:rsidR="00B514EA" w:rsidRPr="002B5987" w:rsidRDefault="00B514EA" w:rsidP="002B5987">
            <w:pPr>
              <w:pStyle w:val="Default"/>
              <w:jc w:val="center"/>
              <w:rPr>
                <w:rFonts w:ascii="Times New Roman" w:hAnsi="Times New Roman" w:cs="Times New Roman"/>
                <w:b w:val="0"/>
                <w:bCs w:val="0"/>
                <w:sz w:val="22"/>
                <w:szCs w:val="22"/>
              </w:rPr>
            </w:pPr>
            <w:r w:rsidRPr="002B5987">
              <w:rPr>
                <w:rFonts w:ascii="Times New Roman" w:hAnsi="Times New Roman" w:cs="Times New Roman"/>
                <w:b w:val="0"/>
                <w:bCs w:val="0"/>
                <w:sz w:val="22"/>
                <w:szCs w:val="22"/>
              </w:rPr>
              <w:t>Computing taxable income and the income tax</w:t>
            </w:r>
          </w:p>
          <w:p w14:paraId="5CD2B24C" w14:textId="67CA3D31" w:rsidR="00B514EA" w:rsidRPr="002B5987" w:rsidRDefault="00B514EA" w:rsidP="002B5987">
            <w:pPr>
              <w:bidi w:val="0"/>
              <w:jc w:val="center"/>
              <w:rPr>
                <w:rFonts w:ascii="Times New Roman" w:hAnsi="Times New Roman" w:cs="Times New Roman"/>
                <w:b w:val="0"/>
                <w:bCs w:val="0"/>
                <w:lang w:bidi="ar-BH"/>
              </w:rPr>
            </w:pPr>
            <w:r w:rsidRPr="002B5987">
              <w:rPr>
                <w:rFonts w:ascii="Times New Roman" w:hAnsi="Times New Roman" w:cs="Times New Roman"/>
                <w:b w:val="0"/>
                <w:bCs w:val="0"/>
              </w:rPr>
              <w:t>liability</w:t>
            </w:r>
          </w:p>
        </w:tc>
        <w:tc>
          <w:tcPr>
            <w:tcW w:w="3522" w:type="pct"/>
            <w:shd w:val="clear" w:color="auto" w:fill="FFFFFF" w:themeFill="background1"/>
          </w:tcPr>
          <w:p w14:paraId="1A0EF84F" w14:textId="5DD41904" w:rsidR="00B514EA" w:rsidRPr="00154A43" w:rsidRDefault="00B514EA" w:rsidP="002B5987">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4A43">
              <w:rPr>
                <w:rFonts w:ascii="Times New Roman" w:hAnsi="Times New Roman" w:cs="Times New Roman"/>
              </w:rPr>
              <w:t xml:space="preserve">This chapter illustrates income tax, which is the tax applied on the income individuals make from their jobs, their businesses and their savings and investments. It considers the scope of income tax and it identifies which income can be excluded as being exempt from tax. </w:t>
            </w:r>
          </w:p>
        </w:tc>
      </w:tr>
      <w:tr w:rsidR="00B514EA" w:rsidRPr="00154A43" w14:paraId="28DBD29C"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2CD09149" w14:textId="549A7E74" w:rsidR="00B514EA" w:rsidRPr="002B5987" w:rsidRDefault="00B514EA" w:rsidP="002B5987">
            <w:pPr>
              <w:pStyle w:val="Default"/>
              <w:jc w:val="center"/>
              <w:rPr>
                <w:rFonts w:ascii="Times New Roman" w:hAnsi="Times New Roman" w:cs="Times New Roman"/>
                <w:sz w:val="22"/>
                <w:szCs w:val="22"/>
              </w:rPr>
            </w:pPr>
            <w:r w:rsidRPr="002B5987">
              <w:rPr>
                <w:rFonts w:ascii="Times New Roman" w:hAnsi="Times New Roman" w:cs="Times New Roman"/>
                <w:sz w:val="22"/>
                <w:szCs w:val="22"/>
              </w:rPr>
              <w:t>Chapter 11</w:t>
            </w:r>
          </w:p>
          <w:p w14:paraId="26183E91" w14:textId="45F2196F" w:rsidR="00B514EA" w:rsidRPr="002B5987" w:rsidRDefault="00B514EA" w:rsidP="002B5987">
            <w:pPr>
              <w:bidi w:val="0"/>
              <w:jc w:val="center"/>
              <w:rPr>
                <w:rFonts w:ascii="Times New Roman" w:hAnsi="Times New Roman" w:cs="Times New Roman"/>
                <w:b w:val="0"/>
                <w:bCs w:val="0"/>
                <w:lang w:bidi="ar-BH"/>
              </w:rPr>
            </w:pPr>
            <w:r w:rsidRPr="002B5987">
              <w:rPr>
                <w:rFonts w:ascii="Times New Roman" w:hAnsi="Times New Roman" w:cs="Times New Roman"/>
                <w:b w:val="0"/>
                <w:bCs w:val="0"/>
              </w:rPr>
              <w:t>Partnerships and limited liability partnerships</w:t>
            </w:r>
          </w:p>
        </w:tc>
        <w:tc>
          <w:tcPr>
            <w:tcW w:w="3522" w:type="pct"/>
            <w:shd w:val="clear" w:color="auto" w:fill="FFFFFF" w:themeFill="background1"/>
          </w:tcPr>
          <w:p w14:paraId="0B251679" w14:textId="522591A4" w:rsidR="00B514EA" w:rsidRPr="00154A43" w:rsidRDefault="00B514EA" w:rsidP="002B5987">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54A43">
              <w:rPr>
                <w:rFonts w:ascii="Times New Roman" w:hAnsi="Times New Roman" w:cs="Times New Roman"/>
              </w:rPr>
              <w:t xml:space="preserve">This chapter covers sole traders, learning how to calculate taxable trading profits after capital allowances and allocate them to tax years and how to deal with losses. It presents how the income tax rules for traders are adapted to deal with business partnerships. </w:t>
            </w:r>
          </w:p>
        </w:tc>
      </w:tr>
      <w:tr w:rsidR="00B514EA" w:rsidRPr="00154A43" w14:paraId="33DCA28A"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FCC5D6C" w14:textId="73C68360" w:rsidR="00B514EA" w:rsidRPr="002B5987" w:rsidRDefault="00B514EA" w:rsidP="002B5987">
            <w:pPr>
              <w:pStyle w:val="Default"/>
              <w:jc w:val="center"/>
              <w:rPr>
                <w:rFonts w:ascii="Times New Roman" w:hAnsi="Times New Roman" w:cs="Times New Roman"/>
                <w:sz w:val="22"/>
                <w:szCs w:val="22"/>
              </w:rPr>
            </w:pPr>
            <w:r w:rsidRPr="002B5987">
              <w:rPr>
                <w:rFonts w:ascii="Times New Roman" w:hAnsi="Times New Roman" w:cs="Times New Roman"/>
                <w:sz w:val="22"/>
                <w:szCs w:val="22"/>
              </w:rPr>
              <w:t>Chapter 12</w:t>
            </w:r>
          </w:p>
          <w:p w14:paraId="142B7C6C" w14:textId="21AAE1BA" w:rsidR="00B514EA" w:rsidRPr="002B5987" w:rsidRDefault="00B514EA" w:rsidP="002B5987">
            <w:pPr>
              <w:bidi w:val="0"/>
              <w:jc w:val="center"/>
              <w:rPr>
                <w:rFonts w:ascii="Times New Roman" w:hAnsi="Times New Roman" w:cs="Times New Roman"/>
                <w:b w:val="0"/>
                <w:bCs w:val="0"/>
                <w:lang w:bidi="ar-BH"/>
              </w:rPr>
            </w:pPr>
            <w:r w:rsidRPr="002B5987">
              <w:rPr>
                <w:rFonts w:ascii="Times New Roman" w:hAnsi="Times New Roman" w:cs="Times New Roman"/>
                <w:b w:val="0"/>
                <w:bCs w:val="0"/>
              </w:rPr>
              <w:t>National insurance contributions</w:t>
            </w:r>
          </w:p>
        </w:tc>
        <w:tc>
          <w:tcPr>
            <w:tcW w:w="3522" w:type="pct"/>
            <w:shd w:val="clear" w:color="auto" w:fill="FFFFFF" w:themeFill="background1"/>
          </w:tcPr>
          <w:p w14:paraId="6350F53A" w14:textId="5193D7AE" w:rsidR="00B514EA" w:rsidRPr="00154A43" w:rsidRDefault="00B514EA" w:rsidP="002B5987">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4A43">
              <w:rPr>
                <w:rFonts w:ascii="Times New Roman" w:hAnsi="Times New Roman" w:cs="Times New Roman"/>
              </w:rPr>
              <w:t xml:space="preserve">This chapter covers income tax for employees and for the self-employed. it looks at the national insurance contributions payable under Classes 1 and 1A in respect of employment and under Classes 2 and 4 in respect of self- employment </w:t>
            </w:r>
          </w:p>
        </w:tc>
      </w:tr>
      <w:tr w:rsidR="006329C2" w:rsidRPr="00154A43" w14:paraId="47DB9C63"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C1438D1" w14:textId="33A26D1F" w:rsidR="006329C2" w:rsidRPr="002B5987" w:rsidRDefault="006329C2" w:rsidP="002B5987">
            <w:pPr>
              <w:pStyle w:val="Default"/>
              <w:jc w:val="center"/>
              <w:rPr>
                <w:rFonts w:ascii="Times New Roman" w:hAnsi="Times New Roman" w:cs="Times New Roman"/>
                <w:sz w:val="22"/>
                <w:szCs w:val="22"/>
              </w:rPr>
            </w:pPr>
            <w:r w:rsidRPr="002B5987">
              <w:rPr>
                <w:rFonts w:ascii="Times New Roman" w:hAnsi="Times New Roman" w:cs="Times New Roman"/>
                <w:sz w:val="22"/>
                <w:szCs w:val="22"/>
              </w:rPr>
              <w:t>Chapter 16</w:t>
            </w:r>
          </w:p>
          <w:p w14:paraId="32545443" w14:textId="7940FBD9" w:rsidR="006329C2" w:rsidRPr="002B5987" w:rsidRDefault="006329C2" w:rsidP="002B5987">
            <w:pPr>
              <w:bidi w:val="0"/>
              <w:jc w:val="center"/>
              <w:rPr>
                <w:rFonts w:ascii="Times New Roman" w:hAnsi="Times New Roman" w:cs="Times New Roman"/>
                <w:b w:val="0"/>
                <w:bCs w:val="0"/>
                <w:lang w:bidi="ar-BH"/>
              </w:rPr>
            </w:pPr>
            <w:r w:rsidRPr="002B5987">
              <w:rPr>
                <w:rFonts w:ascii="Times New Roman" w:hAnsi="Times New Roman" w:cs="Times New Roman"/>
                <w:b w:val="0"/>
                <w:bCs w:val="0"/>
              </w:rPr>
              <w:t>Shares and securities</w:t>
            </w:r>
          </w:p>
        </w:tc>
        <w:tc>
          <w:tcPr>
            <w:tcW w:w="3522" w:type="pct"/>
            <w:shd w:val="clear" w:color="auto" w:fill="FFFFFF" w:themeFill="background1"/>
          </w:tcPr>
          <w:p w14:paraId="683156CB" w14:textId="79656CA8" w:rsidR="006329C2" w:rsidRPr="00154A43" w:rsidRDefault="006329C2" w:rsidP="002B5987">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54A43">
              <w:rPr>
                <w:rFonts w:ascii="Times New Roman" w:hAnsi="Times New Roman" w:cs="Times New Roman"/>
              </w:rPr>
              <w:t xml:space="preserve">This chapter covers most aspects of the capital gains computation apart from shares and securities. Shares and securities need special rules because an individual may hold several shares or securities in the same company, bought at different times for different prices but otherwise identical. </w:t>
            </w:r>
          </w:p>
        </w:tc>
      </w:tr>
      <w:tr w:rsidR="006329C2" w:rsidRPr="00154A43" w14:paraId="43EC4402"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30667CF" w14:textId="4D0ABFDF" w:rsidR="006329C2" w:rsidRPr="002B5987" w:rsidRDefault="006329C2" w:rsidP="002B5987">
            <w:pPr>
              <w:pStyle w:val="Default"/>
              <w:jc w:val="center"/>
              <w:rPr>
                <w:rFonts w:ascii="Times New Roman" w:hAnsi="Times New Roman" w:cs="Times New Roman"/>
                <w:sz w:val="22"/>
                <w:szCs w:val="22"/>
              </w:rPr>
            </w:pPr>
            <w:r w:rsidRPr="002B5987">
              <w:rPr>
                <w:rFonts w:ascii="Times New Roman" w:hAnsi="Times New Roman" w:cs="Times New Roman"/>
                <w:sz w:val="22"/>
                <w:szCs w:val="22"/>
              </w:rPr>
              <w:t>Chapter 18</w:t>
            </w:r>
          </w:p>
          <w:p w14:paraId="06B57A08" w14:textId="306FBA96" w:rsidR="006329C2" w:rsidRPr="002B5987" w:rsidRDefault="006329C2" w:rsidP="002B5987">
            <w:pPr>
              <w:bidi w:val="0"/>
              <w:jc w:val="center"/>
              <w:rPr>
                <w:rFonts w:ascii="Times New Roman" w:hAnsi="Times New Roman" w:cs="Times New Roman"/>
                <w:b w:val="0"/>
                <w:bCs w:val="0"/>
                <w:lang w:bidi="ar-BH"/>
              </w:rPr>
            </w:pPr>
            <w:r w:rsidRPr="002B5987">
              <w:rPr>
                <w:rFonts w:ascii="Times New Roman" w:hAnsi="Times New Roman" w:cs="Times New Roman"/>
                <w:b w:val="0"/>
                <w:bCs w:val="0"/>
              </w:rPr>
              <w:t>Inheritance tax: scope and transfers of value (IHT)</w:t>
            </w:r>
          </w:p>
        </w:tc>
        <w:tc>
          <w:tcPr>
            <w:tcW w:w="3522" w:type="pct"/>
            <w:shd w:val="clear" w:color="auto" w:fill="FFFFFF" w:themeFill="background1"/>
          </w:tcPr>
          <w:p w14:paraId="7B173229" w14:textId="32189D10" w:rsidR="006329C2" w:rsidRPr="00154A43" w:rsidRDefault="006329C2" w:rsidP="002B5987">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4A43">
              <w:rPr>
                <w:rFonts w:ascii="Times New Roman" w:hAnsi="Times New Roman" w:cs="Times New Roman"/>
              </w:rPr>
              <w:t xml:space="preserve">This chapter introduces inheritance tax (IHT). IHT is primarily a tax on wealth left on death. It also applies to gifts within seven years of death and to certain lifetime transfers of wealth. </w:t>
            </w:r>
          </w:p>
        </w:tc>
      </w:tr>
      <w:tr w:rsidR="006329C2" w:rsidRPr="00154A43" w14:paraId="2B595AF9"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54E35EB" w14:textId="4955C789" w:rsidR="006329C2" w:rsidRPr="002B5987" w:rsidRDefault="006329C2" w:rsidP="002B5987">
            <w:pPr>
              <w:pStyle w:val="Default"/>
              <w:jc w:val="center"/>
              <w:rPr>
                <w:rFonts w:ascii="Times New Roman" w:hAnsi="Times New Roman" w:cs="Times New Roman"/>
                <w:sz w:val="22"/>
                <w:szCs w:val="22"/>
              </w:rPr>
            </w:pPr>
            <w:r w:rsidRPr="002B5987">
              <w:rPr>
                <w:rFonts w:ascii="Times New Roman" w:hAnsi="Times New Roman" w:cs="Times New Roman"/>
                <w:sz w:val="22"/>
                <w:szCs w:val="22"/>
              </w:rPr>
              <w:t>Chapter 19</w:t>
            </w:r>
          </w:p>
          <w:p w14:paraId="59F9D6F8" w14:textId="7AD4B1B3" w:rsidR="006329C2" w:rsidRPr="002B5987" w:rsidRDefault="006329C2" w:rsidP="002B5987">
            <w:pPr>
              <w:bidi w:val="0"/>
              <w:jc w:val="center"/>
              <w:rPr>
                <w:rFonts w:ascii="Times New Roman" w:hAnsi="Times New Roman" w:cs="Times New Roman"/>
                <w:b w:val="0"/>
                <w:bCs w:val="0"/>
                <w:lang w:bidi="ar-BH"/>
              </w:rPr>
            </w:pPr>
            <w:r w:rsidRPr="002B5987">
              <w:rPr>
                <w:rFonts w:ascii="Times New Roman" w:hAnsi="Times New Roman" w:cs="Times New Roman"/>
                <w:b w:val="0"/>
                <w:bCs w:val="0"/>
              </w:rPr>
              <w:lastRenderedPageBreak/>
              <w:t>Computing taxable total profits and the corporation tax liability</w:t>
            </w:r>
          </w:p>
        </w:tc>
        <w:tc>
          <w:tcPr>
            <w:tcW w:w="3522" w:type="pct"/>
            <w:shd w:val="clear" w:color="auto" w:fill="FFFFFF" w:themeFill="background1"/>
          </w:tcPr>
          <w:p w14:paraId="60B8C48E" w14:textId="02C47A55" w:rsidR="006329C2" w:rsidRPr="00154A43" w:rsidRDefault="006329C2" w:rsidP="002B5987">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54A43">
              <w:rPr>
                <w:rFonts w:ascii="Times New Roman" w:hAnsi="Times New Roman" w:cs="Times New Roman"/>
              </w:rPr>
              <w:lastRenderedPageBreak/>
              <w:t xml:space="preserve">This chapter considers the scope of corporation tax and how to calculate taxable total profits. This involves first calculating total </w:t>
            </w:r>
            <w:r w:rsidRPr="00154A43">
              <w:rPr>
                <w:rFonts w:ascii="Times New Roman" w:hAnsi="Times New Roman" w:cs="Times New Roman"/>
              </w:rPr>
              <w:lastRenderedPageBreak/>
              <w:t xml:space="preserve">profits by adding together income from different sources, such as trading income, interest and property income, and capital gains, and then deducting trading and property losses and qualifying charitable donations. </w:t>
            </w:r>
          </w:p>
        </w:tc>
      </w:tr>
      <w:tr w:rsidR="006329C2" w:rsidRPr="00154A43" w14:paraId="728F3DBB"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695CC2C" w14:textId="4CB2258D" w:rsidR="006329C2" w:rsidRPr="002B5987" w:rsidRDefault="006329C2" w:rsidP="002B5987">
            <w:pPr>
              <w:pStyle w:val="Default"/>
              <w:jc w:val="center"/>
              <w:rPr>
                <w:rFonts w:ascii="Times New Roman" w:hAnsi="Times New Roman" w:cs="Times New Roman"/>
                <w:sz w:val="22"/>
                <w:szCs w:val="22"/>
              </w:rPr>
            </w:pPr>
            <w:r w:rsidRPr="002B5987">
              <w:rPr>
                <w:rFonts w:ascii="Times New Roman" w:hAnsi="Times New Roman" w:cs="Times New Roman"/>
                <w:sz w:val="22"/>
                <w:szCs w:val="22"/>
              </w:rPr>
              <w:lastRenderedPageBreak/>
              <w:t>Chapter 24</w:t>
            </w:r>
          </w:p>
          <w:p w14:paraId="1E03BEB4" w14:textId="69576012" w:rsidR="006329C2" w:rsidRPr="002B5987" w:rsidRDefault="006329C2" w:rsidP="002B5987">
            <w:pPr>
              <w:bidi w:val="0"/>
              <w:jc w:val="center"/>
              <w:rPr>
                <w:rFonts w:ascii="Times New Roman" w:hAnsi="Times New Roman" w:cs="Times New Roman"/>
                <w:b w:val="0"/>
                <w:bCs w:val="0"/>
                <w:lang w:bidi="ar-BH"/>
              </w:rPr>
            </w:pPr>
            <w:r w:rsidRPr="002B5987">
              <w:rPr>
                <w:rFonts w:ascii="Times New Roman" w:hAnsi="Times New Roman" w:cs="Times New Roman"/>
                <w:b w:val="0"/>
                <w:bCs w:val="0"/>
              </w:rPr>
              <w:t>An introduction to value added tax (VAT)</w:t>
            </w:r>
          </w:p>
        </w:tc>
        <w:tc>
          <w:tcPr>
            <w:tcW w:w="3522" w:type="pct"/>
            <w:shd w:val="clear" w:color="auto" w:fill="FFFFFF" w:themeFill="background1"/>
          </w:tcPr>
          <w:p w14:paraId="08D49C02" w14:textId="77777777" w:rsidR="006329C2" w:rsidRPr="00154A43" w:rsidRDefault="006329C2" w:rsidP="002B598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54A43">
              <w:rPr>
                <w:rFonts w:ascii="Times New Roman" w:hAnsi="Times New Roman" w:cs="Times New Roman"/>
                <w:sz w:val="22"/>
                <w:szCs w:val="22"/>
              </w:rPr>
              <w:t xml:space="preserve">This chapter considers the scope of VAT and then when a business must, or may, be registered for VAT. It looks at administration and accounting. VAT is a tax with simple computations but many detailed rules to ensure its </w:t>
            </w:r>
          </w:p>
          <w:p w14:paraId="10B7B45E" w14:textId="5F71A24F" w:rsidR="006329C2" w:rsidRPr="00154A43" w:rsidRDefault="006329C2" w:rsidP="002B5987">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4A43">
              <w:rPr>
                <w:rFonts w:ascii="Times New Roman" w:hAnsi="Times New Roman" w:cs="Times New Roman"/>
              </w:rPr>
              <w:t xml:space="preserve">enforcement. </w:t>
            </w:r>
          </w:p>
        </w:tc>
      </w:tr>
    </w:tbl>
    <w:p w14:paraId="01498576" w14:textId="77777777" w:rsidR="004C48D7" w:rsidRPr="00154A43" w:rsidRDefault="004C48D7" w:rsidP="004C48D7">
      <w:pPr>
        <w:bidi w:val="0"/>
        <w:rPr>
          <w:rFonts w:ascii="Times New Roman" w:hAnsi="Times New Roman" w:cs="Times New Roman"/>
        </w:rPr>
      </w:pPr>
    </w:p>
    <w:tbl>
      <w:tblPr>
        <w:tblStyle w:val="MediumGrid1-Accent1"/>
        <w:tblW w:w="5377" w:type="pct"/>
        <w:tblInd w:w="-72" w:type="dxa"/>
        <w:tblLook w:val="01E0" w:firstRow="1" w:lastRow="1" w:firstColumn="1" w:lastColumn="1" w:noHBand="0" w:noVBand="0"/>
      </w:tblPr>
      <w:tblGrid>
        <w:gridCol w:w="809"/>
        <w:gridCol w:w="1080"/>
        <w:gridCol w:w="2834"/>
        <w:gridCol w:w="993"/>
        <w:gridCol w:w="1846"/>
        <w:gridCol w:w="1349"/>
      </w:tblGrid>
      <w:tr w:rsidR="00C42606" w:rsidRPr="00154A43" w14:paraId="7C328D4B" w14:textId="77777777" w:rsidTr="00A934D0">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77777777" w:rsidR="00C42606" w:rsidRPr="00154A43" w:rsidRDefault="00C42606" w:rsidP="00A060D3">
            <w:pPr>
              <w:pStyle w:val="ListParagraph"/>
              <w:numPr>
                <w:ilvl w:val="0"/>
                <w:numId w:val="14"/>
              </w:numPr>
              <w:bidi w:val="0"/>
              <w:rPr>
                <w:rFonts w:ascii="Times New Roman" w:hAnsi="Times New Roman" w:cs="Times New Roman"/>
              </w:rPr>
            </w:pPr>
            <w:r w:rsidRPr="00154A43">
              <w:rPr>
                <w:rFonts w:ascii="Times New Roman" w:hAnsi="Times New Roman" w:cs="Times New Roman"/>
                <w:lang w:bidi="ar-BH"/>
              </w:rPr>
              <w:t xml:space="preserve">Weekly </w:t>
            </w:r>
            <w:r w:rsidR="00A060D3" w:rsidRPr="00154A43">
              <w:rPr>
                <w:rFonts w:ascii="Times New Roman" w:hAnsi="Times New Roman" w:cs="Times New Roman"/>
                <w:lang w:bidi="ar-BH"/>
              </w:rPr>
              <w:t>Schedule</w:t>
            </w:r>
          </w:p>
        </w:tc>
      </w:tr>
      <w:tr w:rsidR="00C42606" w:rsidRPr="00154A43" w14:paraId="1C6858BE"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tcBorders>
              <w:bottom w:val="single" w:sz="4" w:space="0" w:color="548DD4" w:themeColor="text2" w:themeTint="99"/>
            </w:tcBorders>
            <w:shd w:val="clear" w:color="auto" w:fill="F2F2F2" w:themeFill="background1" w:themeFillShade="F2"/>
            <w:vAlign w:val="center"/>
          </w:tcPr>
          <w:p w14:paraId="3A637C71" w14:textId="77777777" w:rsidR="00257E47" w:rsidRPr="00154A43" w:rsidRDefault="00257E47" w:rsidP="002352D4">
            <w:pPr>
              <w:bidi w:val="0"/>
              <w:jc w:val="center"/>
              <w:rPr>
                <w:rFonts w:ascii="Times New Roman" w:hAnsi="Times New Roman" w:cs="Times New Roman"/>
                <w:b w:val="0"/>
                <w:bCs w:val="0"/>
                <w:i/>
                <w:iCs/>
                <w:lang w:bidi="ar-BH"/>
              </w:rPr>
            </w:pPr>
            <w:r w:rsidRPr="00154A43">
              <w:rPr>
                <w:rFonts w:ascii="Times New Roman" w:hAnsi="Times New Roman" w:cs="Times New Roman"/>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606" w:type="pct"/>
            <w:tcBorders>
              <w:bottom w:val="single" w:sz="4" w:space="0" w:color="548DD4" w:themeColor="text2" w:themeTint="99"/>
            </w:tcBorders>
            <w:shd w:val="clear" w:color="auto" w:fill="F2F2F2" w:themeFill="background1" w:themeFillShade="F2"/>
            <w:vAlign w:val="center"/>
          </w:tcPr>
          <w:p w14:paraId="15A9E12E" w14:textId="77777777" w:rsidR="00257E47" w:rsidRPr="00154A43" w:rsidRDefault="00257E47" w:rsidP="002352D4">
            <w:pPr>
              <w:bidi w:val="0"/>
              <w:jc w:val="center"/>
              <w:rPr>
                <w:rFonts w:ascii="Times New Roman" w:hAnsi="Times New Roman" w:cs="Times New Roman"/>
                <w:b/>
                <w:bCs/>
                <w:i/>
                <w:iCs/>
                <w:lang w:bidi="ar-BH"/>
              </w:rPr>
            </w:pPr>
            <w:r w:rsidRPr="00154A43">
              <w:rPr>
                <w:rFonts w:ascii="Times New Roman" w:hAnsi="Times New Roman" w:cs="Times New Roman"/>
                <w:i/>
                <w:iCs/>
                <w:lang w:bidi="ar-BH"/>
              </w:rPr>
              <w:t>Date</w:t>
            </w:r>
          </w:p>
        </w:tc>
        <w:tc>
          <w:tcPr>
            <w:tcW w:w="1590" w:type="pct"/>
            <w:tcBorders>
              <w:bottom w:val="single" w:sz="4" w:space="0" w:color="548DD4" w:themeColor="text2" w:themeTint="99"/>
            </w:tcBorders>
            <w:shd w:val="clear" w:color="auto" w:fill="F2F2F2" w:themeFill="background1" w:themeFillShade="F2"/>
            <w:vAlign w:val="center"/>
          </w:tcPr>
          <w:p w14:paraId="31306B4B" w14:textId="77777777" w:rsidR="00257E47" w:rsidRPr="00154A43"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lang w:bidi="ar-BH"/>
              </w:rPr>
            </w:pPr>
            <w:r w:rsidRPr="00154A43">
              <w:rPr>
                <w:rFonts w:ascii="Times New Roman" w:hAnsi="Times New Roman" w:cs="Times New Roman"/>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557" w:type="pct"/>
            <w:tcBorders>
              <w:bottom w:val="single" w:sz="4" w:space="0" w:color="548DD4" w:themeColor="text2" w:themeTint="99"/>
            </w:tcBorders>
            <w:shd w:val="clear" w:color="auto" w:fill="F2F2F2" w:themeFill="background1" w:themeFillShade="F2"/>
            <w:vAlign w:val="center"/>
          </w:tcPr>
          <w:p w14:paraId="2990DDF6" w14:textId="77777777" w:rsidR="00257E47" w:rsidRPr="00154A43" w:rsidRDefault="00082FF5" w:rsidP="002352D4">
            <w:pPr>
              <w:bidi w:val="0"/>
              <w:jc w:val="center"/>
              <w:rPr>
                <w:rFonts w:ascii="Times New Roman" w:hAnsi="Times New Roman" w:cs="Times New Roman"/>
                <w:b/>
                <w:bCs/>
                <w:i/>
                <w:iCs/>
                <w:lang w:bidi="ar-BH"/>
              </w:rPr>
            </w:pPr>
            <w:r w:rsidRPr="00154A43">
              <w:rPr>
                <w:rFonts w:ascii="Times New Roman" w:hAnsi="Times New Roman" w:cs="Times New Roman"/>
                <w:i/>
                <w:iCs/>
                <w:lang w:bidi="ar-BH"/>
              </w:rPr>
              <w:t>C</w:t>
            </w:r>
            <w:r w:rsidR="00257E47" w:rsidRPr="00154A43">
              <w:rPr>
                <w:rFonts w:ascii="Times New Roman" w:hAnsi="Times New Roman" w:cs="Times New Roman"/>
                <w:i/>
                <w:iCs/>
                <w:lang w:bidi="ar-BH"/>
              </w:rPr>
              <w:t>ILOs</w:t>
            </w:r>
          </w:p>
        </w:tc>
        <w:tc>
          <w:tcPr>
            <w:tcW w:w="1036" w:type="pct"/>
            <w:tcBorders>
              <w:bottom w:val="single" w:sz="4" w:space="0" w:color="548DD4" w:themeColor="text2" w:themeTint="99"/>
            </w:tcBorders>
            <w:shd w:val="clear" w:color="auto" w:fill="F2F2F2" w:themeFill="background1" w:themeFillShade="F2"/>
            <w:vAlign w:val="center"/>
          </w:tcPr>
          <w:p w14:paraId="359FE54F" w14:textId="77777777" w:rsidR="00257E47" w:rsidRPr="00154A43"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lang w:bidi="ar-BH"/>
              </w:rPr>
            </w:pPr>
            <w:r w:rsidRPr="00154A43">
              <w:rPr>
                <w:rFonts w:ascii="Times New Roman" w:hAnsi="Times New Roman" w:cs="Times New Roman"/>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757" w:type="pct"/>
            <w:tcBorders>
              <w:bottom w:val="single" w:sz="4" w:space="0" w:color="548DD4" w:themeColor="text2" w:themeTint="99"/>
            </w:tcBorders>
            <w:shd w:val="clear" w:color="auto" w:fill="F2F2F2" w:themeFill="background1" w:themeFillShade="F2"/>
            <w:vAlign w:val="center"/>
          </w:tcPr>
          <w:p w14:paraId="522CD15A" w14:textId="77777777" w:rsidR="00257E47" w:rsidRPr="00154A43" w:rsidRDefault="00257E47" w:rsidP="002352D4">
            <w:pPr>
              <w:bidi w:val="0"/>
              <w:jc w:val="center"/>
              <w:rPr>
                <w:rFonts w:ascii="Times New Roman" w:hAnsi="Times New Roman" w:cs="Times New Roman"/>
                <w:b w:val="0"/>
                <w:bCs w:val="0"/>
                <w:i/>
                <w:iCs/>
                <w:lang w:bidi="ar-BH"/>
              </w:rPr>
            </w:pPr>
            <w:r w:rsidRPr="00154A43">
              <w:rPr>
                <w:rFonts w:ascii="Times New Roman" w:hAnsi="Times New Roman" w:cs="Times New Roman"/>
                <w:b w:val="0"/>
                <w:bCs w:val="0"/>
                <w:i/>
                <w:iCs/>
                <w:lang w:bidi="ar-BH"/>
              </w:rPr>
              <w:t>Assessment</w:t>
            </w:r>
          </w:p>
        </w:tc>
      </w:tr>
      <w:tr w:rsidR="006426C6" w:rsidRPr="00154A43" w14:paraId="0B2927E3" w14:textId="77777777" w:rsidTr="00552733">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tcBorders>
              <w:top w:val="single" w:sz="4" w:space="0" w:color="548DD4" w:themeColor="text2" w:themeTint="99"/>
            </w:tcBorders>
            <w:shd w:val="clear" w:color="auto" w:fill="FFFFFF" w:themeFill="background1"/>
            <w:vAlign w:val="center"/>
          </w:tcPr>
          <w:p w14:paraId="6A212BD7" w14:textId="77777777" w:rsidR="006426C6" w:rsidRPr="00154A43" w:rsidRDefault="006426C6" w:rsidP="006426C6">
            <w:pPr>
              <w:bidi w:val="0"/>
              <w:jc w:val="center"/>
              <w:rPr>
                <w:rFonts w:ascii="Times New Roman" w:hAnsi="Times New Roman" w:cs="Times New Roman"/>
                <w:i/>
                <w:iCs/>
                <w:lang w:bidi="ar-BH"/>
              </w:rPr>
            </w:pPr>
            <w:r w:rsidRPr="00154A43">
              <w:rPr>
                <w:rFonts w:ascii="Times New Roman" w:hAnsi="Times New Roman" w:cs="Times New Roman"/>
                <w:i/>
                <w:iCs/>
                <w:lang w:bidi="ar-BH"/>
              </w:rPr>
              <w:t>1</w:t>
            </w:r>
          </w:p>
        </w:tc>
        <w:tc>
          <w:tcPr>
            <w:cnfStyle w:val="000010000000" w:firstRow="0" w:lastRow="0" w:firstColumn="0" w:lastColumn="0" w:oddVBand="1" w:evenVBand="0" w:oddHBand="0" w:evenHBand="0" w:firstRowFirstColumn="0" w:firstRowLastColumn="0" w:lastRowFirstColumn="0" w:lastRowLastColumn="0"/>
            <w:tcW w:w="606" w:type="pct"/>
            <w:vMerge w:val="restart"/>
            <w:tcBorders>
              <w:top w:val="single" w:sz="4" w:space="0" w:color="548DD4" w:themeColor="text2" w:themeTint="99"/>
            </w:tcBorders>
            <w:shd w:val="clear" w:color="auto" w:fill="FFFFFF" w:themeFill="background1"/>
            <w:vAlign w:val="center"/>
          </w:tcPr>
          <w:p w14:paraId="3CC81C96" w14:textId="77777777" w:rsidR="006426C6" w:rsidRPr="00154A43" w:rsidRDefault="006426C6" w:rsidP="006426C6">
            <w:pPr>
              <w:bidi w:val="0"/>
              <w:jc w:val="center"/>
              <w:rPr>
                <w:rFonts w:ascii="Times New Roman" w:hAnsi="Times New Roman" w:cs="Times New Roman"/>
                <w:lang w:bidi="ar-BH"/>
              </w:rPr>
            </w:pPr>
            <w:r w:rsidRPr="00C2558D">
              <w:rPr>
                <w:rFonts w:asciiTheme="majorBidi" w:hAnsiTheme="majorBidi" w:cstheme="majorBidi"/>
                <w:i/>
                <w:iCs/>
                <w:lang w:bidi="ar-BH"/>
              </w:rPr>
              <w:t>Date</w:t>
            </w:r>
          </w:p>
          <w:p w14:paraId="159BC780" w14:textId="63FD6A86" w:rsidR="006426C6" w:rsidRPr="00154A43" w:rsidRDefault="006426C6" w:rsidP="006426C6">
            <w:pPr>
              <w:bidi w:val="0"/>
              <w:jc w:val="center"/>
              <w:rPr>
                <w:rFonts w:ascii="Times New Roman" w:hAnsi="Times New Roman" w:cs="Times New Roman"/>
                <w:lang w:bidi="ar-BH"/>
              </w:rPr>
            </w:pPr>
            <w:r w:rsidRPr="00790A74">
              <w:rPr>
                <w:rFonts w:ascii="Times New Roman" w:eastAsia="Calibri" w:hAnsi="Times New Roman" w:cs="Times New Roman"/>
                <w:color w:val="000000"/>
                <w:lang w:bidi="ar-BH"/>
              </w:rPr>
              <w:t>Feb.</w:t>
            </w:r>
            <w:r w:rsidRPr="005E4DEE">
              <w:rPr>
                <w:rFonts w:ascii="Times New Roman" w:eastAsia="Calibri" w:hAnsi="Times New Roman" w:cs="Times New Roman"/>
                <w:color w:val="000000"/>
                <w:lang w:bidi="ar-BH"/>
              </w:rPr>
              <w:t xml:space="preserve"> </w:t>
            </w:r>
            <w:r>
              <w:rPr>
                <w:rFonts w:ascii="Times New Roman" w:eastAsia="Calibri" w:hAnsi="Times New Roman" w:cs="Times New Roman"/>
                <w:color w:val="000000"/>
                <w:lang w:bidi="ar-BH"/>
              </w:rPr>
              <w:t>7</w:t>
            </w:r>
            <w:r w:rsidRPr="005E4DEE">
              <w:rPr>
                <w:rFonts w:ascii="Times New Roman" w:eastAsia="Calibri" w:hAnsi="Times New Roman" w:cs="Times New Roman"/>
                <w:color w:val="000000"/>
                <w:lang w:bidi="ar-BH"/>
              </w:rPr>
              <w:t xml:space="preserve"> – </w:t>
            </w:r>
            <w:r w:rsidRPr="00790A74">
              <w:rPr>
                <w:rFonts w:ascii="Times New Roman" w:eastAsia="Calibri" w:hAnsi="Times New Roman" w:cs="Times New Roman"/>
                <w:color w:val="000000"/>
                <w:lang w:bidi="ar-BH"/>
              </w:rPr>
              <w:t xml:space="preserve">March </w:t>
            </w:r>
            <w:r>
              <w:rPr>
                <w:rFonts w:ascii="Times New Roman" w:eastAsia="Calibri" w:hAnsi="Times New Roman" w:cs="Times New Roman"/>
                <w:color w:val="000000"/>
                <w:lang w:bidi="ar-BH"/>
              </w:rPr>
              <w:t>11</w:t>
            </w:r>
          </w:p>
        </w:tc>
        <w:tc>
          <w:tcPr>
            <w:tcW w:w="1590" w:type="pct"/>
            <w:vMerge w:val="restart"/>
            <w:tcBorders>
              <w:top w:val="single" w:sz="4" w:space="0" w:color="548DD4" w:themeColor="text2" w:themeTint="99"/>
            </w:tcBorders>
            <w:shd w:val="clear" w:color="auto" w:fill="FFFFFF" w:themeFill="background1"/>
          </w:tcPr>
          <w:p w14:paraId="3296F7A4"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154A43">
              <w:rPr>
                <w:rFonts w:ascii="Times New Roman" w:hAnsi="Times New Roman" w:cs="Times New Roman"/>
                <w:b/>
                <w:bCs/>
              </w:rPr>
              <w:t xml:space="preserve">Chapter one </w:t>
            </w:r>
          </w:p>
          <w:p w14:paraId="14413EA9" w14:textId="1F559DE4"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rPr>
              <w:t xml:space="preserve">Introduction to the UK tax system </w:t>
            </w:r>
          </w:p>
        </w:tc>
        <w:tc>
          <w:tcPr>
            <w:cnfStyle w:val="000010000000" w:firstRow="0" w:lastRow="0" w:firstColumn="0" w:lastColumn="0" w:oddVBand="1" w:evenVBand="0" w:oddHBand="0" w:evenHBand="0" w:firstRowFirstColumn="0" w:firstRowLastColumn="0" w:lastRowFirstColumn="0" w:lastRowLastColumn="0"/>
            <w:tcW w:w="557" w:type="pct"/>
            <w:vMerge w:val="restart"/>
            <w:tcBorders>
              <w:top w:val="single" w:sz="4" w:space="0" w:color="548DD4" w:themeColor="text2" w:themeTint="99"/>
            </w:tcBorders>
            <w:shd w:val="clear" w:color="auto" w:fill="FFFFFF" w:themeFill="background1"/>
            <w:vAlign w:val="center"/>
          </w:tcPr>
          <w:p w14:paraId="260DA5F9" w14:textId="33E6D8A2" w:rsidR="006426C6" w:rsidRPr="00154A43" w:rsidRDefault="006426C6" w:rsidP="006426C6">
            <w:pPr>
              <w:bidi w:val="0"/>
              <w:jc w:val="center"/>
              <w:rPr>
                <w:rFonts w:ascii="Times New Roman" w:hAnsi="Times New Roman" w:cs="Times New Roman"/>
                <w:lang w:bidi="ar-BH"/>
              </w:rPr>
            </w:pPr>
            <w:r>
              <w:rPr>
                <w:rFonts w:ascii="Times New Roman" w:hAnsi="Times New Roman" w:cs="Times New Roman"/>
                <w:lang w:bidi="ar-BH"/>
              </w:rPr>
              <w:t>1</w:t>
            </w:r>
          </w:p>
        </w:tc>
        <w:tc>
          <w:tcPr>
            <w:tcW w:w="1036" w:type="pct"/>
            <w:tcBorders>
              <w:top w:val="single" w:sz="4" w:space="0" w:color="548DD4" w:themeColor="text2" w:themeTint="99"/>
            </w:tcBorders>
            <w:shd w:val="clear" w:color="auto" w:fill="FFFFFF" w:themeFill="background1"/>
            <w:vAlign w:val="center"/>
          </w:tcPr>
          <w:p w14:paraId="02440ED1" w14:textId="07FBB169"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2-hour lecture:</w:t>
            </w:r>
          </w:p>
          <w:p w14:paraId="74A50D5B" w14:textId="36AA5C0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tcBorders>
              <w:top w:val="single" w:sz="4" w:space="0" w:color="548DD4" w:themeColor="text2" w:themeTint="99"/>
            </w:tcBorders>
            <w:shd w:val="clear" w:color="auto" w:fill="FFFFFF" w:themeFill="background1"/>
            <w:vAlign w:val="center"/>
          </w:tcPr>
          <w:p w14:paraId="7AFE5C55" w14:textId="77777777" w:rsidR="006426C6" w:rsidRPr="00154A43" w:rsidRDefault="006426C6" w:rsidP="006426C6">
            <w:pPr>
              <w:bidi w:val="0"/>
              <w:jc w:val="center"/>
              <w:rPr>
                <w:rFonts w:ascii="Times New Roman" w:hAnsi="Times New Roman" w:cs="Times New Roman"/>
                <w:i/>
                <w:iCs/>
                <w:lang w:bidi="ar-BH"/>
              </w:rPr>
            </w:pPr>
          </w:p>
        </w:tc>
      </w:tr>
      <w:tr w:rsidR="006426C6" w:rsidRPr="00154A43" w14:paraId="40F4920A" w14:textId="77777777" w:rsidTr="0055273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EAD8B90" w14:textId="77777777" w:rsidR="006426C6" w:rsidRPr="00154A43" w:rsidRDefault="006426C6" w:rsidP="006426C6">
            <w:pPr>
              <w:bidi w:val="0"/>
              <w:jc w:val="center"/>
              <w:rPr>
                <w:rFonts w:ascii="Times New Roman" w:hAnsi="Times New Roman" w:cs="Times New Roman"/>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02CFD255" w14:textId="77777777" w:rsidR="006426C6" w:rsidRPr="00154A43" w:rsidRDefault="006426C6" w:rsidP="006426C6">
            <w:pPr>
              <w:bidi w:val="0"/>
              <w:jc w:val="center"/>
              <w:rPr>
                <w:rFonts w:ascii="Times New Roman" w:hAnsi="Times New Roman" w:cs="Times New Roman"/>
                <w:lang w:bidi="ar-BH"/>
              </w:rPr>
            </w:pPr>
          </w:p>
        </w:tc>
        <w:tc>
          <w:tcPr>
            <w:tcW w:w="1590" w:type="pct"/>
            <w:vMerge/>
            <w:shd w:val="clear" w:color="auto" w:fill="FFFFFF" w:themeFill="background1"/>
          </w:tcPr>
          <w:p w14:paraId="79C4B123"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9CC76A5" w14:textId="77777777" w:rsidR="006426C6" w:rsidRPr="00154A43" w:rsidRDefault="006426C6" w:rsidP="006426C6">
            <w:pPr>
              <w:bidi w:val="0"/>
              <w:jc w:val="center"/>
              <w:rPr>
                <w:rFonts w:ascii="Times New Roman" w:hAnsi="Times New Roman" w:cs="Times New Roman"/>
                <w:lang w:bidi="ar-BH"/>
              </w:rPr>
            </w:pPr>
          </w:p>
        </w:tc>
        <w:tc>
          <w:tcPr>
            <w:tcW w:w="1036" w:type="pct"/>
            <w:tcBorders>
              <w:top w:val="single" w:sz="4" w:space="0" w:color="548DD4" w:themeColor="text2" w:themeTint="99"/>
            </w:tcBorders>
            <w:shd w:val="clear" w:color="auto" w:fill="FFFFFF" w:themeFill="background1"/>
            <w:vAlign w:val="center"/>
          </w:tcPr>
          <w:p w14:paraId="07B2525A"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1-hour lecture</w:t>
            </w:r>
          </w:p>
          <w:p w14:paraId="03F043C7" w14:textId="541A155C"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3364E6BC" w14:textId="77777777" w:rsidR="006426C6" w:rsidRPr="00154A43" w:rsidRDefault="006426C6" w:rsidP="006426C6">
            <w:pPr>
              <w:bidi w:val="0"/>
              <w:jc w:val="center"/>
              <w:rPr>
                <w:rFonts w:ascii="Times New Roman" w:hAnsi="Times New Roman" w:cs="Times New Roman"/>
                <w:i/>
                <w:iCs/>
                <w:lang w:bidi="ar-BH"/>
              </w:rPr>
            </w:pPr>
          </w:p>
        </w:tc>
      </w:tr>
      <w:tr w:rsidR="006426C6" w:rsidRPr="00154A43" w14:paraId="2997F884" w14:textId="77777777" w:rsidTr="00552733">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44EBDE72" w14:textId="77777777" w:rsidR="006426C6" w:rsidRPr="00154A43" w:rsidRDefault="006426C6" w:rsidP="006426C6">
            <w:pPr>
              <w:bidi w:val="0"/>
              <w:jc w:val="center"/>
              <w:rPr>
                <w:rFonts w:ascii="Times New Roman" w:hAnsi="Times New Roman" w:cs="Times New Roman"/>
                <w:i/>
                <w:iCs/>
                <w:lang w:bidi="ar-BH"/>
              </w:rPr>
            </w:pPr>
            <w:r w:rsidRPr="00154A43">
              <w:rPr>
                <w:rFonts w:ascii="Times New Roman" w:hAnsi="Times New Roman" w:cs="Times New Roman"/>
                <w:i/>
                <w:iCs/>
                <w:lang w:bidi="ar-BH"/>
              </w:rPr>
              <w:t>2</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0DFDB26F" w14:textId="77777777" w:rsidR="006426C6" w:rsidRPr="00154A43" w:rsidRDefault="006426C6" w:rsidP="006426C6">
            <w:pPr>
              <w:bidi w:val="0"/>
              <w:jc w:val="center"/>
              <w:rPr>
                <w:rFonts w:ascii="Times New Roman" w:hAnsi="Times New Roman" w:cs="Times New Roman"/>
                <w:lang w:bidi="ar-BH"/>
              </w:rPr>
            </w:pPr>
          </w:p>
          <w:p w14:paraId="27C190FC" w14:textId="58B2FA41" w:rsidR="006426C6" w:rsidRPr="00154A43" w:rsidRDefault="006426C6" w:rsidP="006426C6">
            <w:pPr>
              <w:bidi w:val="0"/>
              <w:jc w:val="center"/>
              <w:rPr>
                <w:rFonts w:ascii="Times New Roman" w:hAnsi="Times New Roman" w:cs="Times New Roman"/>
                <w:lang w:bidi="ar-BH"/>
              </w:rPr>
            </w:pPr>
            <w:r w:rsidRPr="00790A74">
              <w:rPr>
                <w:rFonts w:ascii="Times New Roman" w:eastAsia="Calibri" w:hAnsi="Times New Roman" w:cs="Times New Roman"/>
                <w:color w:val="000000"/>
                <w:lang w:bidi="ar-BH"/>
              </w:rPr>
              <w:t xml:space="preserve">Feb. </w:t>
            </w:r>
            <w:r>
              <w:rPr>
                <w:rFonts w:ascii="Times New Roman" w:eastAsia="Calibri" w:hAnsi="Times New Roman" w:cs="Times New Roman"/>
                <w:color w:val="000000"/>
                <w:lang w:bidi="ar-BH"/>
              </w:rPr>
              <w:t xml:space="preserve">14 </w:t>
            </w:r>
            <w:r w:rsidRPr="005E4DEE">
              <w:rPr>
                <w:rFonts w:ascii="Times New Roman" w:eastAsia="Calibri" w:hAnsi="Times New Roman" w:cs="Times New Roman"/>
                <w:color w:val="000000"/>
                <w:lang w:bidi="ar-BH"/>
              </w:rPr>
              <w:t xml:space="preserve">– </w:t>
            </w:r>
            <w:r w:rsidRPr="00790A74">
              <w:rPr>
                <w:rFonts w:ascii="Times New Roman" w:eastAsia="Calibri" w:hAnsi="Times New Roman" w:cs="Times New Roman"/>
                <w:color w:val="000000"/>
                <w:lang w:bidi="ar-BH"/>
              </w:rPr>
              <w:t xml:space="preserve">Feb. </w:t>
            </w:r>
            <w:r>
              <w:rPr>
                <w:rFonts w:ascii="Times New Roman" w:eastAsia="Calibri" w:hAnsi="Times New Roman" w:cs="Times New Roman"/>
                <w:color w:val="000000"/>
                <w:lang w:bidi="ar-BH"/>
              </w:rPr>
              <w:t>18</w:t>
            </w:r>
          </w:p>
        </w:tc>
        <w:tc>
          <w:tcPr>
            <w:tcW w:w="1590" w:type="pct"/>
            <w:vMerge w:val="restart"/>
            <w:shd w:val="clear" w:color="auto" w:fill="FFFFFF" w:themeFill="background1"/>
          </w:tcPr>
          <w:p w14:paraId="783CEB47"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154A43">
              <w:rPr>
                <w:rFonts w:ascii="Times New Roman" w:hAnsi="Times New Roman" w:cs="Times New Roman"/>
                <w:b/>
                <w:bCs/>
              </w:rPr>
              <w:t xml:space="preserve">Chapter one </w:t>
            </w:r>
          </w:p>
          <w:p w14:paraId="47E3D7A8" w14:textId="64A710D0"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rPr>
              <w:t xml:space="preserve">Introduction to the UK tax system </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0AD52625" w14:textId="171A1A3D" w:rsidR="006426C6" w:rsidRPr="00154A43" w:rsidRDefault="006426C6" w:rsidP="006426C6">
            <w:pPr>
              <w:bidi w:val="0"/>
              <w:jc w:val="center"/>
              <w:rPr>
                <w:rFonts w:ascii="Times New Roman" w:hAnsi="Times New Roman" w:cs="Times New Roman"/>
                <w:lang w:bidi="ar-BH"/>
              </w:rPr>
            </w:pPr>
            <w:r>
              <w:rPr>
                <w:rFonts w:ascii="Times New Roman" w:hAnsi="Times New Roman" w:cs="Times New Roman"/>
                <w:lang w:bidi="ar-BH"/>
              </w:rPr>
              <w:t>1&amp; 2</w:t>
            </w:r>
          </w:p>
        </w:tc>
        <w:tc>
          <w:tcPr>
            <w:tcW w:w="1036" w:type="pct"/>
            <w:shd w:val="clear" w:color="auto" w:fill="FFFFFF" w:themeFill="background1"/>
            <w:vAlign w:val="center"/>
          </w:tcPr>
          <w:p w14:paraId="369E14C9"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2-hour lecture:</w:t>
            </w:r>
          </w:p>
          <w:p w14:paraId="2E251250"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5F3C5BBB" w14:textId="77777777" w:rsidR="006426C6" w:rsidRPr="00154A43" w:rsidRDefault="006426C6" w:rsidP="006426C6">
            <w:pPr>
              <w:bidi w:val="0"/>
              <w:jc w:val="center"/>
              <w:rPr>
                <w:rFonts w:ascii="Times New Roman" w:hAnsi="Times New Roman" w:cs="Times New Roman"/>
                <w:i/>
                <w:iCs/>
                <w:lang w:bidi="ar-BH"/>
              </w:rPr>
            </w:pPr>
          </w:p>
        </w:tc>
      </w:tr>
      <w:tr w:rsidR="006426C6" w:rsidRPr="00154A43" w14:paraId="5AA18237"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988DE3F" w14:textId="77777777" w:rsidR="006426C6" w:rsidRPr="00154A43" w:rsidRDefault="006426C6" w:rsidP="006426C6">
            <w:pPr>
              <w:bidi w:val="0"/>
              <w:jc w:val="center"/>
              <w:rPr>
                <w:rFonts w:ascii="Times New Roman" w:hAnsi="Times New Roman" w:cs="Times New Roman"/>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62C2BBC0" w14:textId="77777777" w:rsidR="006426C6" w:rsidRPr="00154A43" w:rsidRDefault="006426C6" w:rsidP="006426C6">
            <w:pPr>
              <w:bidi w:val="0"/>
              <w:jc w:val="center"/>
              <w:rPr>
                <w:rFonts w:ascii="Times New Roman" w:hAnsi="Times New Roman" w:cs="Times New Roman"/>
                <w:lang w:bidi="ar-BH"/>
              </w:rPr>
            </w:pPr>
          </w:p>
        </w:tc>
        <w:tc>
          <w:tcPr>
            <w:tcW w:w="1590" w:type="pct"/>
            <w:vMerge/>
            <w:shd w:val="clear" w:color="auto" w:fill="FFFFFF" w:themeFill="background1"/>
            <w:vAlign w:val="center"/>
          </w:tcPr>
          <w:p w14:paraId="63A99CAC"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7CEC7036" w14:textId="77777777" w:rsidR="006426C6" w:rsidRPr="00154A43" w:rsidRDefault="006426C6" w:rsidP="006426C6">
            <w:pPr>
              <w:bidi w:val="0"/>
              <w:jc w:val="center"/>
              <w:rPr>
                <w:rFonts w:ascii="Times New Roman" w:hAnsi="Times New Roman" w:cs="Times New Roman"/>
                <w:lang w:bidi="ar-BH"/>
              </w:rPr>
            </w:pPr>
          </w:p>
        </w:tc>
        <w:tc>
          <w:tcPr>
            <w:tcW w:w="1036" w:type="pct"/>
            <w:shd w:val="clear" w:color="auto" w:fill="FFFFFF" w:themeFill="background1"/>
            <w:vAlign w:val="center"/>
          </w:tcPr>
          <w:p w14:paraId="699033B7"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1-hour lecture</w:t>
            </w:r>
          </w:p>
          <w:p w14:paraId="1599BFE1"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662E2BF" w14:textId="77777777" w:rsidR="006426C6" w:rsidRPr="00154A43" w:rsidRDefault="006426C6" w:rsidP="006426C6">
            <w:pPr>
              <w:bidi w:val="0"/>
              <w:jc w:val="center"/>
              <w:rPr>
                <w:rFonts w:ascii="Times New Roman" w:hAnsi="Times New Roman" w:cs="Times New Roman"/>
                <w:i/>
                <w:iCs/>
                <w:lang w:bidi="ar-BH"/>
              </w:rPr>
            </w:pPr>
          </w:p>
        </w:tc>
      </w:tr>
      <w:tr w:rsidR="006426C6" w:rsidRPr="00154A43" w14:paraId="5D0BADA6" w14:textId="77777777" w:rsidTr="00F54A49">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4625A2CA" w14:textId="77777777" w:rsidR="006426C6" w:rsidRPr="00154A43" w:rsidRDefault="006426C6" w:rsidP="006426C6">
            <w:pPr>
              <w:bidi w:val="0"/>
              <w:jc w:val="center"/>
              <w:rPr>
                <w:rFonts w:ascii="Times New Roman" w:hAnsi="Times New Roman" w:cs="Times New Roman"/>
                <w:i/>
                <w:iCs/>
                <w:lang w:bidi="ar-BH"/>
              </w:rPr>
            </w:pPr>
            <w:r w:rsidRPr="00154A43">
              <w:rPr>
                <w:rFonts w:ascii="Times New Roman" w:hAnsi="Times New Roman" w:cs="Times New Roman"/>
                <w:i/>
                <w:iCs/>
                <w:lang w:bidi="ar-BH"/>
              </w:rPr>
              <w:t>3</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1BD221ED" w14:textId="77777777" w:rsidR="006426C6" w:rsidRPr="00154A43" w:rsidRDefault="006426C6" w:rsidP="006426C6">
            <w:pPr>
              <w:bidi w:val="0"/>
              <w:jc w:val="center"/>
              <w:rPr>
                <w:rFonts w:ascii="Times New Roman" w:hAnsi="Times New Roman" w:cs="Times New Roman"/>
                <w:lang w:bidi="ar-BH"/>
              </w:rPr>
            </w:pPr>
          </w:p>
          <w:p w14:paraId="2CE2FA1F" w14:textId="676C3399" w:rsidR="006426C6" w:rsidRPr="00154A43" w:rsidRDefault="006426C6" w:rsidP="006426C6">
            <w:pPr>
              <w:bidi w:val="0"/>
              <w:jc w:val="center"/>
              <w:rPr>
                <w:rFonts w:ascii="Times New Roman" w:hAnsi="Times New Roman" w:cs="Times New Roman"/>
                <w:lang w:bidi="ar-BH"/>
              </w:rPr>
            </w:pPr>
            <w:r w:rsidRPr="00790A74">
              <w:rPr>
                <w:rFonts w:ascii="Times New Roman" w:eastAsia="Calibri" w:hAnsi="Times New Roman" w:cs="Times New Roman"/>
                <w:color w:val="000000"/>
                <w:lang w:bidi="ar-BH"/>
              </w:rPr>
              <w:t>Feb.</w:t>
            </w:r>
            <w:r w:rsidRPr="005E4DEE">
              <w:rPr>
                <w:rFonts w:ascii="Times New Roman" w:eastAsia="Calibri" w:hAnsi="Times New Roman" w:cs="Times New Roman"/>
                <w:color w:val="000000"/>
                <w:lang w:bidi="ar-BH"/>
              </w:rPr>
              <w:t xml:space="preserve"> </w:t>
            </w:r>
            <w:r>
              <w:rPr>
                <w:rFonts w:ascii="Times New Roman" w:eastAsia="Calibri" w:hAnsi="Times New Roman" w:cs="Times New Roman"/>
                <w:color w:val="000000"/>
                <w:lang w:bidi="ar-BH"/>
              </w:rPr>
              <w:t>21</w:t>
            </w:r>
            <w:r w:rsidRPr="005E4DEE">
              <w:rPr>
                <w:rFonts w:ascii="Times New Roman" w:eastAsia="Calibri" w:hAnsi="Times New Roman" w:cs="Times New Roman"/>
                <w:color w:val="000000"/>
                <w:lang w:bidi="ar-BH"/>
              </w:rPr>
              <w:t xml:space="preserve"> – </w:t>
            </w:r>
            <w:r w:rsidRPr="00790A74">
              <w:rPr>
                <w:rFonts w:ascii="Times New Roman" w:eastAsia="Calibri" w:hAnsi="Times New Roman" w:cs="Times New Roman"/>
                <w:color w:val="000000"/>
                <w:lang w:bidi="ar-BH"/>
              </w:rPr>
              <w:t xml:space="preserve">Feb. </w:t>
            </w:r>
            <w:r>
              <w:rPr>
                <w:rFonts w:ascii="Times New Roman" w:eastAsia="Calibri" w:hAnsi="Times New Roman" w:cs="Times New Roman"/>
                <w:color w:val="000000"/>
                <w:lang w:bidi="ar-BH"/>
              </w:rPr>
              <w:t>25</w:t>
            </w:r>
          </w:p>
        </w:tc>
        <w:tc>
          <w:tcPr>
            <w:tcW w:w="1590" w:type="pct"/>
            <w:vMerge w:val="restart"/>
            <w:shd w:val="clear" w:color="auto" w:fill="FFFFFF" w:themeFill="background1"/>
          </w:tcPr>
          <w:p w14:paraId="270944A3" w14:textId="45EF08B9" w:rsidR="006426C6" w:rsidRPr="00154A43" w:rsidRDefault="006426C6" w:rsidP="006426C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54A43">
              <w:rPr>
                <w:rFonts w:ascii="Times New Roman" w:hAnsi="Times New Roman" w:cs="Times New Roman"/>
                <w:b/>
                <w:bCs/>
                <w:sz w:val="22"/>
                <w:szCs w:val="22"/>
              </w:rPr>
              <w:t>Chapter two</w:t>
            </w:r>
          </w:p>
          <w:p w14:paraId="299AE879" w14:textId="7E2E8921" w:rsidR="006426C6" w:rsidRPr="00154A43" w:rsidRDefault="006426C6" w:rsidP="006426C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54A43">
              <w:rPr>
                <w:rFonts w:ascii="Times New Roman" w:hAnsi="Times New Roman" w:cs="Times New Roman"/>
                <w:sz w:val="22"/>
                <w:szCs w:val="22"/>
              </w:rPr>
              <w:t>Computing taxable</w:t>
            </w:r>
          </w:p>
          <w:p w14:paraId="1AA24FD4" w14:textId="5A4FB4B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rPr>
              <w:t>income and the income tax liability</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5FDD4650" w14:textId="601F9D8C" w:rsidR="006426C6" w:rsidRPr="00154A43" w:rsidRDefault="006426C6" w:rsidP="006426C6">
            <w:pPr>
              <w:bidi w:val="0"/>
              <w:jc w:val="center"/>
              <w:rPr>
                <w:rFonts w:ascii="Times New Roman" w:hAnsi="Times New Roman" w:cs="Times New Roman"/>
                <w:lang w:bidi="ar-BH"/>
              </w:rPr>
            </w:pPr>
            <w:r>
              <w:rPr>
                <w:rFonts w:ascii="Times New Roman" w:hAnsi="Times New Roman" w:cs="Times New Roman"/>
                <w:lang w:bidi="ar-BH"/>
              </w:rPr>
              <w:t>1&amp; 2</w:t>
            </w:r>
          </w:p>
        </w:tc>
        <w:tc>
          <w:tcPr>
            <w:tcW w:w="1036" w:type="pct"/>
            <w:shd w:val="clear" w:color="auto" w:fill="FFFFFF" w:themeFill="background1"/>
            <w:vAlign w:val="center"/>
          </w:tcPr>
          <w:p w14:paraId="5C1CE55F"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2-hour lecture:</w:t>
            </w:r>
          </w:p>
          <w:p w14:paraId="46DF6426"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0311CDAA" w14:textId="77777777" w:rsidR="006426C6" w:rsidRPr="00154A43" w:rsidRDefault="006426C6" w:rsidP="006426C6">
            <w:pPr>
              <w:bidi w:val="0"/>
              <w:jc w:val="center"/>
              <w:rPr>
                <w:rFonts w:ascii="Times New Roman" w:hAnsi="Times New Roman" w:cs="Times New Roman"/>
                <w:i/>
                <w:iCs/>
                <w:lang w:bidi="ar-BH"/>
              </w:rPr>
            </w:pPr>
          </w:p>
        </w:tc>
      </w:tr>
      <w:tr w:rsidR="006426C6" w:rsidRPr="00154A43" w14:paraId="57DE26E7" w14:textId="77777777" w:rsidTr="00F54A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60899AE2" w14:textId="77777777" w:rsidR="006426C6" w:rsidRPr="00154A43" w:rsidRDefault="006426C6" w:rsidP="006426C6">
            <w:pPr>
              <w:bidi w:val="0"/>
              <w:jc w:val="center"/>
              <w:rPr>
                <w:rFonts w:ascii="Times New Roman" w:hAnsi="Times New Roman" w:cs="Times New Roman"/>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A07C60B" w14:textId="77777777" w:rsidR="006426C6" w:rsidRPr="00154A43" w:rsidRDefault="006426C6" w:rsidP="006426C6">
            <w:pPr>
              <w:bidi w:val="0"/>
              <w:jc w:val="center"/>
              <w:rPr>
                <w:rFonts w:ascii="Times New Roman" w:hAnsi="Times New Roman" w:cs="Times New Roman"/>
                <w:lang w:bidi="ar-BH"/>
              </w:rPr>
            </w:pPr>
          </w:p>
        </w:tc>
        <w:tc>
          <w:tcPr>
            <w:tcW w:w="1590" w:type="pct"/>
            <w:vMerge/>
            <w:shd w:val="clear" w:color="auto" w:fill="FFFFFF" w:themeFill="background1"/>
          </w:tcPr>
          <w:p w14:paraId="374543BA"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77440518" w14:textId="77777777" w:rsidR="006426C6" w:rsidRPr="00154A43" w:rsidRDefault="006426C6" w:rsidP="006426C6">
            <w:pPr>
              <w:bidi w:val="0"/>
              <w:jc w:val="center"/>
              <w:rPr>
                <w:rFonts w:ascii="Times New Roman" w:hAnsi="Times New Roman" w:cs="Times New Roman"/>
                <w:lang w:bidi="ar-BH"/>
              </w:rPr>
            </w:pPr>
          </w:p>
        </w:tc>
        <w:tc>
          <w:tcPr>
            <w:tcW w:w="1036" w:type="pct"/>
            <w:shd w:val="clear" w:color="auto" w:fill="FFFFFF" w:themeFill="background1"/>
            <w:vAlign w:val="center"/>
          </w:tcPr>
          <w:p w14:paraId="5B984AF2"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1-hour lecture</w:t>
            </w:r>
          </w:p>
          <w:p w14:paraId="07845159"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7A317EE6" w14:textId="77777777" w:rsidR="006426C6" w:rsidRPr="00154A43" w:rsidRDefault="006426C6" w:rsidP="006426C6">
            <w:pPr>
              <w:bidi w:val="0"/>
              <w:jc w:val="center"/>
              <w:rPr>
                <w:rFonts w:ascii="Times New Roman" w:hAnsi="Times New Roman" w:cs="Times New Roman"/>
                <w:i/>
                <w:iCs/>
                <w:lang w:bidi="ar-BH"/>
              </w:rPr>
            </w:pPr>
          </w:p>
        </w:tc>
      </w:tr>
      <w:tr w:rsidR="006426C6" w:rsidRPr="00154A43" w14:paraId="27E36FFE" w14:textId="77777777" w:rsidTr="00F54A49">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2411B0AB" w14:textId="77777777" w:rsidR="006426C6" w:rsidRPr="00154A43" w:rsidRDefault="006426C6" w:rsidP="006426C6">
            <w:pPr>
              <w:bidi w:val="0"/>
              <w:jc w:val="center"/>
              <w:rPr>
                <w:rFonts w:ascii="Times New Roman" w:hAnsi="Times New Roman" w:cs="Times New Roman"/>
                <w:i/>
                <w:iCs/>
                <w:lang w:bidi="ar-BH"/>
              </w:rPr>
            </w:pPr>
            <w:r w:rsidRPr="00154A43">
              <w:rPr>
                <w:rFonts w:ascii="Times New Roman" w:hAnsi="Times New Roman" w:cs="Times New Roman"/>
                <w:i/>
                <w:iCs/>
                <w:lang w:bidi="ar-BH"/>
              </w:rPr>
              <w:t>4</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6BB3FAB6" w14:textId="77777777" w:rsidR="006426C6" w:rsidRPr="00154A43" w:rsidRDefault="006426C6" w:rsidP="006426C6">
            <w:pPr>
              <w:bidi w:val="0"/>
              <w:jc w:val="center"/>
              <w:rPr>
                <w:rFonts w:ascii="Times New Roman" w:hAnsi="Times New Roman" w:cs="Times New Roman"/>
                <w:lang w:bidi="ar-BH"/>
              </w:rPr>
            </w:pPr>
          </w:p>
          <w:p w14:paraId="55B36829" w14:textId="72A607D5" w:rsidR="006426C6" w:rsidRPr="00154A43" w:rsidRDefault="006426C6" w:rsidP="006426C6">
            <w:pPr>
              <w:bidi w:val="0"/>
              <w:jc w:val="center"/>
              <w:rPr>
                <w:rFonts w:ascii="Times New Roman" w:hAnsi="Times New Roman" w:cs="Times New Roman"/>
                <w:lang w:bidi="ar-BH"/>
              </w:rPr>
            </w:pPr>
            <w:r w:rsidRPr="00790A74">
              <w:rPr>
                <w:rFonts w:ascii="Times New Roman" w:eastAsia="Calibri" w:hAnsi="Times New Roman" w:cs="Times New Roman"/>
                <w:color w:val="000000"/>
                <w:lang w:bidi="ar-BH"/>
              </w:rPr>
              <w:t>Feb.</w:t>
            </w:r>
            <w:r w:rsidRPr="005E4DEE">
              <w:rPr>
                <w:rFonts w:ascii="Times New Roman" w:eastAsia="Calibri" w:hAnsi="Times New Roman" w:cs="Times New Roman"/>
                <w:color w:val="000000"/>
                <w:lang w:bidi="ar-BH"/>
              </w:rPr>
              <w:t xml:space="preserve"> </w:t>
            </w:r>
            <w:r>
              <w:rPr>
                <w:rFonts w:ascii="Times New Roman" w:eastAsia="Calibri" w:hAnsi="Times New Roman" w:cs="Times New Roman"/>
                <w:color w:val="000000"/>
                <w:lang w:bidi="ar-BH"/>
              </w:rPr>
              <w:t>28</w:t>
            </w:r>
            <w:r w:rsidRPr="005E4DEE">
              <w:rPr>
                <w:rFonts w:ascii="Times New Roman" w:eastAsia="Calibri" w:hAnsi="Times New Roman" w:cs="Times New Roman"/>
                <w:color w:val="000000"/>
                <w:lang w:bidi="ar-BH"/>
              </w:rPr>
              <w:t xml:space="preserve"> – </w:t>
            </w:r>
            <w:r w:rsidRPr="00790A74">
              <w:rPr>
                <w:rFonts w:ascii="Times New Roman" w:eastAsia="Calibri" w:hAnsi="Times New Roman" w:cs="Times New Roman"/>
                <w:color w:val="000000"/>
                <w:lang w:bidi="ar-BH"/>
              </w:rPr>
              <w:t xml:space="preserve">March </w:t>
            </w:r>
            <w:r>
              <w:rPr>
                <w:rFonts w:ascii="Times New Roman" w:eastAsia="Calibri" w:hAnsi="Times New Roman" w:cs="Times New Roman"/>
                <w:color w:val="000000"/>
                <w:lang w:bidi="ar-BH"/>
              </w:rPr>
              <w:t>4</w:t>
            </w:r>
          </w:p>
        </w:tc>
        <w:tc>
          <w:tcPr>
            <w:tcW w:w="1590" w:type="pct"/>
            <w:vMerge w:val="restart"/>
            <w:shd w:val="clear" w:color="auto" w:fill="FFFFFF" w:themeFill="background1"/>
          </w:tcPr>
          <w:p w14:paraId="2D186BFC" w14:textId="3ED4C8E4" w:rsidR="006426C6" w:rsidRPr="00154A43" w:rsidRDefault="006426C6" w:rsidP="006426C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54A43">
              <w:rPr>
                <w:rFonts w:ascii="Times New Roman" w:hAnsi="Times New Roman" w:cs="Times New Roman"/>
                <w:b/>
                <w:bCs/>
                <w:sz w:val="22"/>
                <w:szCs w:val="22"/>
              </w:rPr>
              <w:t>Chapter two</w:t>
            </w:r>
          </w:p>
          <w:p w14:paraId="1CF36097" w14:textId="042BA8B3" w:rsidR="006426C6" w:rsidRPr="00154A43" w:rsidRDefault="006426C6" w:rsidP="006426C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54A43">
              <w:rPr>
                <w:rFonts w:ascii="Times New Roman" w:hAnsi="Times New Roman" w:cs="Times New Roman"/>
                <w:sz w:val="22"/>
                <w:szCs w:val="22"/>
              </w:rPr>
              <w:t>Computing taxable</w:t>
            </w:r>
          </w:p>
          <w:p w14:paraId="5EAFD724" w14:textId="19F394A6"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rPr>
              <w:t>income and the income tax liability</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1ADD6FA6" w14:textId="37EBE02C" w:rsidR="006426C6" w:rsidRPr="00154A43" w:rsidRDefault="006426C6" w:rsidP="006426C6">
            <w:pPr>
              <w:bidi w:val="0"/>
              <w:jc w:val="center"/>
              <w:rPr>
                <w:rFonts w:ascii="Times New Roman" w:hAnsi="Times New Roman" w:cs="Times New Roman"/>
                <w:lang w:bidi="ar-BH"/>
              </w:rPr>
            </w:pPr>
            <w:r>
              <w:rPr>
                <w:rFonts w:ascii="Times New Roman" w:hAnsi="Times New Roman" w:cs="Times New Roman"/>
                <w:lang w:bidi="ar-BH"/>
              </w:rPr>
              <w:t>1&amp; 2</w:t>
            </w:r>
          </w:p>
        </w:tc>
        <w:tc>
          <w:tcPr>
            <w:tcW w:w="1036" w:type="pct"/>
            <w:shd w:val="clear" w:color="auto" w:fill="FFFFFF" w:themeFill="background1"/>
            <w:vAlign w:val="center"/>
          </w:tcPr>
          <w:p w14:paraId="7C801328"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2-hour lecture:</w:t>
            </w:r>
          </w:p>
          <w:p w14:paraId="3C10F88A"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721B99AD" w14:textId="77777777" w:rsidR="006426C6" w:rsidRPr="00154A43" w:rsidRDefault="006426C6" w:rsidP="006426C6">
            <w:pPr>
              <w:bidi w:val="0"/>
              <w:jc w:val="center"/>
              <w:rPr>
                <w:rFonts w:ascii="Times New Roman" w:hAnsi="Times New Roman" w:cs="Times New Roman"/>
                <w:i/>
                <w:iCs/>
                <w:lang w:bidi="ar-BH"/>
              </w:rPr>
            </w:pPr>
          </w:p>
        </w:tc>
      </w:tr>
      <w:tr w:rsidR="006426C6" w:rsidRPr="00154A43" w14:paraId="6EDB2270" w14:textId="77777777" w:rsidTr="00F54A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3F2D61F" w14:textId="77777777" w:rsidR="006426C6" w:rsidRPr="00154A43" w:rsidRDefault="006426C6" w:rsidP="006426C6">
            <w:pPr>
              <w:bidi w:val="0"/>
              <w:jc w:val="center"/>
              <w:rPr>
                <w:rFonts w:ascii="Times New Roman" w:hAnsi="Times New Roman" w:cs="Times New Roman"/>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660D13F7" w14:textId="77777777" w:rsidR="006426C6" w:rsidRPr="00154A43" w:rsidRDefault="006426C6" w:rsidP="006426C6">
            <w:pPr>
              <w:bidi w:val="0"/>
              <w:jc w:val="center"/>
              <w:rPr>
                <w:rFonts w:ascii="Times New Roman" w:hAnsi="Times New Roman" w:cs="Times New Roman"/>
                <w:lang w:bidi="ar-BH"/>
              </w:rPr>
            </w:pPr>
          </w:p>
        </w:tc>
        <w:tc>
          <w:tcPr>
            <w:tcW w:w="1590" w:type="pct"/>
            <w:vMerge/>
            <w:shd w:val="clear" w:color="auto" w:fill="FFFFFF" w:themeFill="background1"/>
          </w:tcPr>
          <w:p w14:paraId="1EC3C71F"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57BAA250" w14:textId="77777777" w:rsidR="006426C6" w:rsidRPr="00154A43" w:rsidRDefault="006426C6" w:rsidP="006426C6">
            <w:pPr>
              <w:bidi w:val="0"/>
              <w:jc w:val="center"/>
              <w:rPr>
                <w:rFonts w:ascii="Times New Roman" w:hAnsi="Times New Roman" w:cs="Times New Roman"/>
                <w:lang w:bidi="ar-BH"/>
              </w:rPr>
            </w:pPr>
          </w:p>
        </w:tc>
        <w:tc>
          <w:tcPr>
            <w:tcW w:w="1036" w:type="pct"/>
            <w:shd w:val="clear" w:color="auto" w:fill="FFFFFF" w:themeFill="background1"/>
            <w:vAlign w:val="center"/>
          </w:tcPr>
          <w:p w14:paraId="586BDF4A"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1-hour lecture</w:t>
            </w:r>
          </w:p>
          <w:p w14:paraId="2DF1BDCA"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2E0AC959" w14:textId="77777777" w:rsidR="006426C6" w:rsidRPr="00154A43" w:rsidRDefault="006426C6" w:rsidP="006426C6">
            <w:pPr>
              <w:bidi w:val="0"/>
              <w:jc w:val="center"/>
              <w:rPr>
                <w:rFonts w:ascii="Times New Roman" w:hAnsi="Times New Roman" w:cs="Times New Roman"/>
                <w:i/>
                <w:iCs/>
                <w:lang w:bidi="ar-BH"/>
              </w:rPr>
            </w:pPr>
          </w:p>
        </w:tc>
      </w:tr>
      <w:tr w:rsidR="006426C6" w:rsidRPr="00154A43" w14:paraId="3CA39177" w14:textId="77777777" w:rsidTr="00F54A49">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5B4C3DB6" w14:textId="77777777" w:rsidR="006426C6" w:rsidRPr="00154A43" w:rsidRDefault="006426C6" w:rsidP="006426C6">
            <w:pPr>
              <w:bidi w:val="0"/>
              <w:jc w:val="center"/>
              <w:rPr>
                <w:rFonts w:ascii="Times New Roman" w:hAnsi="Times New Roman" w:cs="Times New Roman"/>
                <w:i/>
                <w:iCs/>
                <w:lang w:bidi="ar-BH"/>
              </w:rPr>
            </w:pPr>
            <w:r w:rsidRPr="00154A43">
              <w:rPr>
                <w:rFonts w:ascii="Times New Roman" w:hAnsi="Times New Roman" w:cs="Times New Roman"/>
                <w:i/>
                <w:iCs/>
                <w:lang w:bidi="ar-BH"/>
              </w:rPr>
              <w:t>5</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74E00F41" w14:textId="77777777" w:rsidR="006426C6" w:rsidRPr="00154A43" w:rsidRDefault="006426C6" w:rsidP="006426C6">
            <w:pPr>
              <w:bidi w:val="0"/>
              <w:jc w:val="center"/>
              <w:rPr>
                <w:rFonts w:ascii="Times New Roman" w:hAnsi="Times New Roman" w:cs="Times New Roman"/>
                <w:lang w:bidi="ar-BH"/>
              </w:rPr>
            </w:pPr>
          </w:p>
          <w:p w14:paraId="52B6225B" w14:textId="77777777" w:rsidR="006426C6" w:rsidRPr="005E4DEE" w:rsidRDefault="006426C6" w:rsidP="006426C6">
            <w:pPr>
              <w:bidi w:val="0"/>
              <w:jc w:val="center"/>
              <w:rPr>
                <w:rFonts w:ascii="Times New Roman" w:eastAsia="Calibri" w:hAnsi="Times New Roman" w:cs="Times New Roman"/>
                <w:color w:val="000000"/>
                <w:lang w:bidi="ar-BH"/>
              </w:rPr>
            </w:pPr>
            <w:r w:rsidRPr="00F27AFC">
              <w:rPr>
                <w:rFonts w:ascii="Times New Roman" w:eastAsia="Calibri" w:hAnsi="Times New Roman" w:cs="Times New Roman"/>
                <w:color w:val="000000"/>
                <w:lang w:bidi="ar-BH"/>
              </w:rPr>
              <w:t>March</w:t>
            </w:r>
            <w:r w:rsidRPr="005E4DEE">
              <w:rPr>
                <w:rFonts w:ascii="Times New Roman" w:eastAsia="Calibri" w:hAnsi="Times New Roman" w:cs="Times New Roman"/>
                <w:color w:val="000000"/>
                <w:lang w:bidi="ar-BH"/>
              </w:rPr>
              <w:t xml:space="preserve"> </w:t>
            </w:r>
            <w:r>
              <w:rPr>
                <w:rFonts w:ascii="Times New Roman" w:eastAsia="Calibri" w:hAnsi="Times New Roman" w:cs="Times New Roman"/>
                <w:color w:val="000000"/>
                <w:lang w:bidi="ar-BH"/>
              </w:rPr>
              <w:t>7</w:t>
            </w:r>
            <w:r w:rsidRPr="005E4DEE">
              <w:rPr>
                <w:rFonts w:ascii="Times New Roman" w:eastAsia="Calibri" w:hAnsi="Times New Roman" w:cs="Times New Roman"/>
                <w:color w:val="000000"/>
                <w:lang w:bidi="ar-BH"/>
              </w:rPr>
              <w:t xml:space="preserve"> </w:t>
            </w:r>
            <w:proofErr w:type="gramStart"/>
            <w:r w:rsidRPr="005E4DEE">
              <w:rPr>
                <w:rFonts w:ascii="Times New Roman" w:eastAsia="Calibri" w:hAnsi="Times New Roman" w:cs="Times New Roman"/>
                <w:color w:val="000000"/>
                <w:lang w:bidi="ar-BH"/>
              </w:rPr>
              <w:t xml:space="preserve">–  </w:t>
            </w:r>
            <w:r w:rsidRPr="00790A74">
              <w:rPr>
                <w:rFonts w:ascii="Times New Roman" w:eastAsia="Calibri" w:hAnsi="Times New Roman" w:cs="Times New Roman"/>
                <w:color w:val="000000"/>
                <w:lang w:bidi="ar-BH"/>
              </w:rPr>
              <w:t>March</w:t>
            </w:r>
            <w:proofErr w:type="gramEnd"/>
            <w:r w:rsidRPr="00790A74">
              <w:rPr>
                <w:rFonts w:ascii="Times New Roman" w:eastAsia="Calibri" w:hAnsi="Times New Roman" w:cs="Times New Roman"/>
                <w:color w:val="000000"/>
                <w:lang w:bidi="ar-BH"/>
              </w:rPr>
              <w:t xml:space="preserve"> </w:t>
            </w:r>
            <w:r w:rsidRPr="005E4DEE">
              <w:rPr>
                <w:rFonts w:ascii="Times New Roman" w:eastAsia="Calibri" w:hAnsi="Times New Roman" w:cs="Times New Roman"/>
                <w:color w:val="000000"/>
                <w:lang w:bidi="ar-BH"/>
              </w:rPr>
              <w:t>1</w:t>
            </w:r>
            <w:r>
              <w:rPr>
                <w:rFonts w:ascii="Times New Roman" w:eastAsia="Calibri" w:hAnsi="Times New Roman" w:cs="Times New Roman"/>
                <w:color w:val="000000"/>
                <w:lang w:bidi="ar-BH"/>
              </w:rPr>
              <w:t>1</w:t>
            </w:r>
          </w:p>
          <w:p w14:paraId="16E8522D" w14:textId="66876FFC" w:rsidR="006426C6" w:rsidRPr="00154A43" w:rsidRDefault="006426C6" w:rsidP="006426C6">
            <w:pPr>
              <w:bidi w:val="0"/>
              <w:jc w:val="center"/>
              <w:rPr>
                <w:rFonts w:ascii="Times New Roman" w:hAnsi="Times New Roman" w:cs="Times New Roman"/>
                <w:lang w:bidi="ar-BH"/>
              </w:rPr>
            </w:pPr>
          </w:p>
        </w:tc>
        <w:tc>
          <w:tcPr>
            <w:tcW w:w="1590" w:type="pct"/>
            <w:vMerge w:val="restart"/>
            <w:shd w:val="clear" w:color="auto" w:fill="FFFFFF" w:themeFill="background1"/>
          </w:tcPr>
          <w:p w14:paraId="40A7D82B" w14:textId="309A71EF" w:rsidR="006426C6" w:rsidRPr="00154A43" w:rsidRDefault="006426C6" w:rsidP="006426C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54A43">
              <w:rPr>
                <w:rFonts w:ascii="Times New Roman" w:hAnsi="Times New Roman" w:cs="Times New Roman"/>
                <w:b/>
                <w:bCs/>
                <w:sz w:val="22"/>
                <w:szCs w:val="22"/>
              </w:rPr>
              <w:t>Chapter two</w:t>
            </w:r>
          </w:p>
          <w:p w14:paraId="021CC650" w14:textId="30119832" w:rsidR="006426C6" w:rsidRPr="00154A43" w:rsidRDefault="006426C6" w:rsidP="006426C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54A43">
              <w:rPr>
                <w:rFonts w:ascii="Times New Roman" w:hAnsi="Times New Roman" w:cs="Times New Roman"/>
                <w:sz w:val="22"/>
                <w:szCs w:val="22"/>
              </w:rPr>
              <w:t>Computing taxable</w:t>
            </w:r>
          </w:p>
          <w:p w14:paraId="69A540C4" w14:textId="2E087CBF"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rPr>
              <w:t>income and the income tax liability</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03B296CB" w14:textId="6F03D7D1" w:rsidR="006426C6" w:rsidRPr="00154A43" w:rsidRDefault="006426C6" w:rsidP="006426C6">
            <w:pPr>
              <w:bidi w:val="0"/>
              <w:jc w:val="center"/>
              <w:rPr>
                <w:rFonts w:ascii="Times New Roman" w:hAnsi="Times New Roman" w:cs="Times New Roman"/>
                <w:lang w:bidi="ar-BH"/>
              </w:rPr>
            </w:pPr>
            <w:r>
              <w:rPr>
                <w:rFonts w:ascii="Times New Roman" w:hAnsi="Times New Roman" w:cs="Times New Roman"/>
                <w:lang w:bidi="ar-BH"/>
              </w:rPr>
              <w:t>1&amp; 2</w:t>
            </w:r>
          </w:p>
        </w:tc>
        <w:tc>
          <w:tcPr>
            <w:tcW w:w="1036" w:type="pct"/>
            <w:shd w:val="clear" w:color="auto" w:fill="FFFFFF" w:themeFill="background1"/>
            <w:vAlign w:val="center"/>
          </w:tcPr>
          <w:p w14:paraId="3D61FA2B"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2-hour lecture:</w:t>
            </w:r>
          </w:p>
          <w:p w14:paraId="754F9953"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09B9EC1C" w14:textId="77777777" w:rsidR="006426C6" w:rsidRPr="00154A43" w:rsidRDefault="006426C6" w:rsidP="006426C6">
            <w:pPr>
              <w:bidi w:val="0"/>
              <w:jc w:val="center"/>
              <w:rPr>
                <w:rFonts w:ascii="Times New Roman" w:hAnsi="Times New Roman" w:cs="Times New Roman"/>
                <w:i/>
                <w:iCs/>
                <w:lang w:bidi="ar-BH"/>
              </w:rPr>
            </w:pPr>
          </w:p>
        </w:tc>
      </w:tr>
      <w:tr w:rsidR="006426C6" w:rsidRPr="00154A43" w14:paraId="6554EE54"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127D8EF" w14:textId="77777777" w:rsidR="006426C6" w:rsidRPr="00154A43" w:rsidRDefault="006426C6" w:rsidP="006426C6">
            <w:pPr>
              <w:bidi w:val="0"/>
              <w:jc w:val="center"/>
              <w:rPr>
                <w:rFonts w:ascii="Times New Roman" w:hAnsi="Times New Roman" w:cs="Times New Roman"/>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40BA0045" w14:textId="77777777" w:rsidR="006426C6" w:rsidRPr="00154A43" w:rsidRDefault="006426C6" w:rsidP="006426C6">
            <w:pPr>
              <w:bidi w:val="0"/>
              <w:jc w:val="center"/>
              <w:rPr>
                <w:rFonts w:ascii="Times New Roman" w:hAnsi="Times New Roman" w:cs="Times New Roman"/>
                <w:lang w:bidi="ar-BH"/>
              </w:rPr>
            </w:pPr>
          </w:p>
        </w:tc>
        <w:tc>
          <w:tcPr>
            <w:tcW w:w="1590" w:type="pct"/>
            <w:vMerge/>
            <w:shd w:val="clear" w:color="auto" w:fill="FFFFFF" w:themeFill="background1"/>
            <w:vAlign w:val="center"/>
          </w:tcPr>
          <w:p w14:paraId="3AA940CA"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A276A8A" w14:textId="77777777" w:rsidR="006426C6" w:rsidRPr="00154A43" w:rsidRDefault="006426C6" w:rsidP="006426C6">
            <w:pPr>
              <w:bidi w:val="0"/>
              <w:jc w:val="center"/>
              <w:rPr>
                <w:rFonts w:ascii="Times New Roman" w:hAnsi="Times New Roman" w:cs="Times New Roman"/>
                <w:lang w:bidi="ar-BH"/>
              </w:rPr>
            </w:pPr>
          </w:p>
        </w:tc>
        <w:tc>
          <w:tcPr>
            <w:tcW w:w="1036" w:type="pct"/>
            <w:shd w:val="clear" w:color="auto" w:fill="FFFFFF" w:themeFill="background1"/>
            <w:vAlign w:val="center"/>
          </w:tcPr>
          <w:p w14:paraId="72C706C1"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1-hour lecture</w:t>
            </w:r>
          </w:p>
          <w:p w14:paraId="252EEBDA"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41ADB1F" w14:textId="77777777" w:rsidR="006426C6" w:rsidRPr="00154A43" w:rsidRDefault="006426C6" w:rsidP="006426C6">
            <w:pPr>
              <w:bidi w:val="0"/>
              <w:jc w:val="center"/>
              <w:rPr>
                <w:rFonts w:ascii="Times New Roman" w:hAnsi="Times New Roman" w:cs="Times New Roman"/>
                <w:i/>
                <w:iCs/>
                <w:lang w:bidi="ar-BH"/>
              </w:rPr>
            </w:pPr>
          </w:p>
        </w:tc>
      </w:tr>
      <w:tr w:rsidR="006426C6" w:rsidRPr="00154A43" w14:paraId="660A825F"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6A104AE9" w14:textId="77777777" w:rsidR="006426C6" w:rsidRPr="00154A43" w:rsidRDefault="006426C6" w:rsidP="006426C6">
            <w:pPr>
              <w:bidi w:val="0"/>
              <w:jc w:val="center"/>
              <w:rPr>
                <w:rFonts w:ascii="Times New Roman" w:hAnsi="Times New Roman" w:cs="Times New Roman"/>
                <w:i/>
                <w:iCs/>
                <w:lang w:bidi="ar-BH"/>
              </w:rPr>
            </w:pPr>
            <w:r w:rsidRPr="00154A43">
              <w:rPr>
                <w:rFonts w:ascii="Times New Roman" w:hAnsi="Times New Roman" w:cs="Times New Roman"/>
                <w:i/>
                <w:iCs/>
                <w:lang w:bidi="ar-BH"/>
              </w:rPr>
              <w:t>6</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26CA18D1" w14:textId="77777777" w:rsidR="006426C6" w:rsidRPr="00154A43" w:rsidRDefault="006426C6" w:rsidP="006426C6">
            <w:pPr>
              <w:bidi w:val="0"/>
              <w:jc w:val="center"/>
              <w:rPr>
                <w:rFonts w:ascii="Times New Roman" w:hAnsi="Times New Roman" w:cs="Times New Roman"/>
                <w:lang w:bidi="ar-BH"/>
              </w:rPr>
            </w:pPr>
          </w:p>
          <w:p w14:paraId="3226D455" w14:textId="77777777" w:rsidR="006426C6" w:rsidRPr="005E4DEE" w:rsidRDefault="006426C6" w:rsidP="006426C6">
            <w:pPr>
              <w:bidi w:val="0"/>
              <w:jc w:val="center"/>
              <w:rPr>
                <w:rFonts w:ascii="Times New Roman" w:eastAsia="Calibri" w:hAnsi="Times New Roman" w:cs="Times New Roman"/>
                <w:color w:val="000000"/>
                <w:lang w:bidi="ar-BH"/>
              </w:rPr>
            </w:pPr>
            <w:r w:rsidRPr="00F27AFC">
              <w:rPr>
                <w:rFonts w:ascii="Times New Roman" w:eastAsia="Calibri" w:hAnsi="Times New Roman" w:cs="Times New Roman"/>
                <w:color w:val="000000"/>
                <w:lang w:bidi="ar-BH"/>
              </w:rPr>
              <w:t>March</w:t>
            </w:r>
            <w:r w:rsidRPr="005E4DEE">
              <w:rPr>
                <w:rFonts w:ascii="Times New Roman" w:eastAsia="Calibri" w:hAnsi="Times New Roman" w:cs="Times New Roman"/>
                <w:color w:val="000000"/>
                <w:lang w:bidi="ar-BH"/>
              </w:rPr>
              <w:t xml:space="preserve"> </w:t>
            </w:r>
            <w:r>
              <w:rPr>
                <w:rFonts w:ascii="Times New Roman" w:eastAsia="Calibri" w:hAnsi="Times New Roman" w:cs="Times New Roman"/>
                <w:color w:val="000000"/>
                <w:lang w:bidi="ar-BH"/>
              </w:rPr>
              <w:t>14</w:t>
            </w:r>
            <w:r w:rsidRPr="005E4DEE">
              <w:rPr>
                <w:rFonts w:ascii="Times New Roman" w:eastAsia="Calibri" w:hAnsi="Times New Roman" w:cs="Times New Roman"/>
                <w:color w:val="000000"/>
                <w:lang w:bidi="ar-BH"/>
              </w:rPr>
              <w:t xml:space="preserve"> </w:t>
            </w:r>
            <w:proofErr w:type="gramStart"/>
            <w:r w:rsidRPr="005E4DEE">
              <w:rPr>
                <w:rFonts w:ascii="Times New Roman" w:eastAsia="Calibri" w:hAnsi="Times New Roman" w:cs="Times New Roman"/>
                <w:color w:val="000000"/>
                <w:lang w:bidi="ar-BH"/>
              </w:rPr>
              <w:t xml:space="preserve">–  </w:t>
            </w:r>
            <w:r w:rsidRPr="00790A74">
              <w:rPr>
                <w:rFonts w:ascii="Times New Roman" w:eastAsia="Calibri" w:hAnsi="Times New Roman" w:cs="Times New Roman"/>
                <w:color w:val="000000"/>
                <w:lang w:bidi="ar-BH"/>
              </w:rPr>
              <w:t>March</w:t>
            </w:r>
            <w:proofErr w:type="gramEnd"/>
            <w:r w:rsidRPr="00790A74">
              <w:rPr>
                <w:rFonts w:ascii="Times New Roman" w:eastAsia="Calibri" w:hAnsi="Times New Roman" w:cs="Times New Roman"/>
                <w:color w:val="000000"/>
                <w:lang w:bidi="ar-BH"/>
              </w:rPr>
              <w:t xml:space="preserve"> </w:t>
            </w:r>
            <w:r w:rsidRPr="005E4DEE">
              <w:rPr>
                <w:rFonts w:ascii="Times New Roman" w:eastAsia="Calibri" w:hAnsi="Times New Roman" w:cs="Times New Roman"/>
                <w:color w:val="000000"/>
                <w:lang w:bidi="ar-BH"/>
              </w:rPr>
              <w:t>18</w:t>
            </w:r>
          </w:p>
          <w:p w14:paraId="0E16ADD4" w14:textId="3050CCB5" w:rsidR="006426C6" w:rsidRPr="00154A43" w:rsidRDefault="006426C6" w:rsidP="006426C6">
            <w:pPr>
              <w:bidi w:val="0"/>
              <w:jc w:val="center"/>
              <w:rPr>
                <w:rFonts w:ascii="Times New Roman" w:hAnsi="Times New Roman" w:cs="Times New Roman"/>
                <w:lang w:bidi="ar-BH"/>
              </w:rPr>
            </w:pPr>
          </w:p>
        </w:tc>
        <w:tc>
          <w:tcPr>
            <w:tcW w:w="1590" w:type="pct"/>
            <w:vMerge w:val="restart"/>
            <w:shd w:val="clear" w:color="auto" w:fill="FFFFFF" w:themeFill="background1"/>
            <w:vAlign w:val="center"/>
          </w:tcPr>
          <w:p w14:paraId="3516DC46" w14:textId="77777777" w:rsidR="006426C6" w:rsidRPr="00154A43" w:rsidRDefault="006426C6" w:rsidP="006426C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54A43">
              <w:rPr>
                <w:rFonts w:ascii="Times New Roman" w:hAnsi="Times New Roman" w:cs="Times New Roman"/>
                <w:b/>
                <w:bCs/>
                <w:sz w:val="22"/>
                <w:szCs w:val="22"/>
              </w:rPr>
              <w:t xml:space="preserve">Chapter 11 </w:t>
            </w:r>
          </w:p>
          <w:p w14:paraId="1717680C" w14:textId="2D0C8A96"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rPr>
              <w:t xml:space="preserve">Partnerships and limited liability partnerships </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77FF5984" w14:textId="5D35902C" w:rsidR="006426C6" w:rsidRPr="00154A43" w:rsidRDefault="006426C6" w:rsidP="006426C6">
            <w:pPr>
              <w:bidi w:val="0"/>
              <w:jc w:val="center"/>
              <w:rPr>
                <w:rFonts w:ascii="Times New Roman" w:hAnsi="Times New Roman" w:cs="Times New Roman"/>
                <w:lang w:bidi="ar-BH"/>
              </w:rPr>
            </w:pPr>
            <w:r>
              <w:rPr>
                <w:rFonts w:ascii="Times New Roman" w:hAnsi="Times New Roman" w:cs="Times New Roman"/>
                <w:lang w:bidi="ar-BH"/>
              </w:rPr>
              <w:t>1,2 &amp;3</w:t>
            </w:r>
          </w:p>
        </w:tc>
        <w:tc>
          <w:tcPr>
            <w:tcW w:w="1036" w:type="pct"/>
            <w:shd w:val="clear" w:color="auto" w:fill="FFFFFF" w:themeFill="background1"/>
            <w:vAlign w:val="center"/>
          </w:tcPr>
          <w:p w14:paraId="585B10B9"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2-hour lecture:</w:t>
            </w:r>
          </w:p>
          <w:p w14:paraId="1A1A0FE5"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74E0903E" w14:textId="77777777" w:rsidR="006426C6" w:rsidRPr="00154A43" w:rsidRDefault="006426C6" w:rsidP="006426C6">
            <w:pPr>
              <w:bidi w:val="0"/>
              <w:jc w:val="center"/>
              <w:rPr>
                <w:rFonts w:ascii="Times New Roman" w:hAnsi="Times New Roman" w:cs="Times New Roman"/>
                <w:i/>
                <w:iCs/>
                <w:lang w:bidi="ar-BH"/>
              </w:rPr>
            </w:pPr>
          </w:p>
        </w:tc>
      </w:tr>
      <w:tr w:rsidR="006426C6" w:rsidRPr="00154A43" w14:paraId="180F32CF"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BF05689" w14:textId="77777777" w:rsidR="006426C6" w:rsidRPr="00154A43" w:rsidRDefault="006426C6" w:rsidP="006426C6">
            <w:pPr>
              <w:bidi w:val="0"/>
              <w:jc w:val="center"/>
              <w:rPr>
                <w:rFonts w:ascii="Times New Roman" w:hAnsi="Times New Roman" w:cs="Times New Roman"/>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E3470DB" w14:textId="77777777" w:rsidR="006426C6" w:rsidRPr="00154A43" w:rsidRDefault="006426C6" w:rsidP="006426C6">
            <w:pPr>
              <w:bidi w:val="0"/>
              <w:jc w:val="center"/>
              <w:rPr>
                <w:rFonts w:ascii="Times New Roman" w:hAnsi="Times New Roman" w:cs="Times New Roman"/>
                <w:lang w:bidi="ar-BH"/>
              </w:rPr>
            </w:pPr>
          </w:p>
        </w:tc>
        <w:tc>
          <w:tcPr>
            <w:tcW w:w="1590" w:type="pct"/>
            <w:vMerge/>
            <w:shd w:val="clear" w:color="auto" w:fill="FFFFFF" w:themeFill="background1"/>
            <w:vAlign w:val="center"/>
          </w:tcPr>
          <w:p w14:paraId="5CDA460B"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3CBDEE96" w14:textId="77777777" w:rsidR="006426C6" w:rsidRPr="00154A43" w:rsidRDefault="006426C6" w:rsidP="006426C6">
            <w:pPr>
              <w:bidi w:val="0"/>
              <w:jc w:val="center"/>
              <w:rPr>
                <w:rFonts w:ascii="Times New Roman" w:hAnsi="Times New Roman" w:cs="Times New Roman"/>
                <w:lang w:bidi="ar-BH"/>
              </w:rPr>
            </w:pPr>
          </w:p>
        </w:tc>
        <w:tc>
          <w:tcPr>
            <w:tcW w:w="1036" w:type="pct"/>
            <w:shd w:val="clear" w:color="auto" w:fill="FFFFFF" w:themeFill="background1"/>
            <w:vAlign w:val="center"/>
          </w:tcPr>
          <w:p w14:paraId="389D77BA"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1-hour lecture</w:t>
            </w:r>
          </w:p>
          <w:p w14:paraId="5D76BB1F"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2EF56ACE" w14:textId="77777777" w:rsidR="006426C6" w:rsidRPr="00154A43" w:rsidRDefault="006426C6" w:rsidP="006426C6">
            <w:pPr>
              <w:bidi w:val="0"/>
              <w:jc w:val="center"/>
              <w:rPr>
                <w:rFonts w:ascii="Times New Roman" w:hAnsi="Times New Roman" w:cs="Times New Roman"/>
                <w:i/>
                <w:iCs/>
                <w:lang w:bidi="ar-BH"/>
              </w:rPr>
            </w:pPr>
          </w:p>
        </w:tc>
      </w:tr>
      <w:tr w:rsidR="006426C6" w:rsidRPr="00154A43" w14:paraId="50D41CD5"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3C386D6C" w14:textId="77777777" w:rsidR="006426C6" w:rsidRPr="00154A43" w:rsidRDefault="006426C6" w:rsidP="006426C6">
            <w:pPr>
              <w:bidi w:val="0"/>
              <w:jc w:val="center"/>
              <w:rPr>
                <w:rFonts w:ascii="Times New Roman" w:hAnsi="Times New Roman" w:cs="Times New Roman"/>
                <w:i/>
                <w:iCs/>
                <w:lang w:bidi="ar-BH"/>
              </w:rPr>
            </w:pPr>
            <w:r w:rsidRPr="00154A43">
              <w:rPr>
                <w:rFonts w:ascii="Times New Roman" w:hAnsi="Times New Roman" w:cs="Times New Roman"/>
                <w:i/>
                <w:iCs/>
                <w:lang w:bidi="ar-BH"/>
              </w:rPr>
              <w:t>7</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7317E049" w14:textId="77777777" w:rsidR="006426C6" w:rsidRPr="00154A43" w:rsidRDefault="006426C6" w:rsidP="006426C6">
            <w:pPr>
              <w:bidi w:val="0"/>
              <w:jc w:val="center"/>
              <w:rPr>
                <w:rFonts w:ascii="Times New Roman" w:hAnsi="Times New Roman" w:cs="Times New Roman"/>
                <w:lang w:bidi="ar-BH"/>
              </w:rPr>
            </w:pPr>
          </w:p>
          <w:p w14:paraId="760444A8" w14:textId="77777777" w:rsidR="006426C6" w:rsidRPr="00C76BFE" w:rsidRDefault="006426C6" w:rsidP="006426C6">
            <w:pPr>
              <w:jc w:val="center"/>
              <w:rPr>
                <w:rFonts w:asciiTheme="majorBidi" w:hAnsiTheme="majorBidi" w:cstheme="majorBidi"/>
                <w:color w:val="000000" w:themeColor="text1"/>
                <w:lang w:bidi="ar-BH"/>
              </w:rPr>
            </w:pPr>
            <w:r w:rsidRPr="00790A74">
              <w:rPr>
                <w:rFonts w:ascii="Times New Roman" w:eastAsia="Calibri" w:hAnsi="Times New Roman" w:cs="Times New Roman"/>
                <w:color w:val="000000"/>
                <w:lang w:bidi="ar-BH"/>
              </w:rPr>
              <w:t xml:space="preserve">March </w:t>
            </w:r>
            <w:r>
              <w:rPr>
                <w:rFonts w:ascii="Times New Roman" w:eastAsia="Calibri" w:hAnsi="Times New Roman" w:cs="Times New Roman"/>
                <w:color w:val="000000"/>
                <w:lang w:bidi="ar-BH"/>
              </w:rPr>
              <w:t xml:space="preserve">21 </w:t>
            </w:r>
            <w:r w:rsidRPr="00C76BFE">
              <w:rPr>
                <w:rFonts w:asciiTheme="majorBidi" w:hAnsiTheme="majorBidi" w:cstheme="majorBidi"/>
                <w:color w:val="000000" w:themeColor="text1"/>
                <w:lang w:bidi="ar-BH"/>
              </w:rPr>
              <w:t xml:space="preserve">– </w:t>
            </w:r>
          </w:p>
          <w:p w14:paraId="5BCAAC30" w14:textId="1CCACFDA" w:rsidR="006426C6" w:rsidRPr="00154A43" w:rsidRDefault="006426C6" w:rsidP="006426C6">
            <w:pPr>
              <w:bidi w:val="0"/>
              <w:jc w:val="center"/>
              <w:rPr>
                <w:rFonts w:ascii="Times New Roman" w:hAnsi="Times New Roman" w:cs="Times New Roman"/>
                <w:lang w:bidi="ar-BH"/>
              </w:rPr>
            </w:pPr>
            <w:r w:rsidRPr="00790A74">
              <w:rPr>
                <w:rFonts w:ascii="Times New Roman" w:eastAsia="Calibri" w:hAnsi="Times New Roman" w:cs="Times New Roman"/>
                <w:color w:val="000000"/>
                <w:lang w:bidi="ar-BH"/>
              </w:rPr>
              <w:t xml:space="preserve">March </w:t>
            </w:r>
            <w:r>
              <w:rPr>
                <w:rFonts w:ascii="Times New Roman" w:eastAsia="Calibri" w:hAnsi="Times New Roman" w:cs="Times New Roman"/>
                <w:color w:val="000000"/>
                <w:lang w:bidi="ar-BH"/>
              </w:rPr>
              <w:t>25</w:t>
            </w:r>
          </w:p>
        </w:tc>
        <w:tc>
          <w:tcPr>
            <w:tcW w:w="1590" w:type="pct"/>
            <w:vMerge w:val="restart"/>
            <w:shd w:val="clear" w:color="auto" w:fill="FFFFFF" w:themeFill="background1"/>
            <w:vAlign w:val="center"/>
          </w:tcPr>
          <w:p w14:paraId="68B66384" w14:textId="77777777" w:rsidR="006426C6" w:rsidRPr="00154A43" w:rsidRDefault="006426C6" w:rsidP="006426C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54A43">
              <w:rPr>
                <w:rFonts w:ascii="Times New Roman" w:hAnsi="Times New Roman" w:cs="Times New Roman"/>
                <w:b/>
                <w:bCs/>
                <w:sz w:val="22"/>
                <w:szCs w:val="22"/>
              </w:rPr>
              <w:t xml:space="preserve">Chapter 11 </w:t>
            </w:r>
          </w:p>
          <w:p w14:paraId="093C931E" w14:textId="48B51B03"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rPr>
              <w:t xml:space="preserve">Partnerships and limited liability partnerships </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73E4AC07" w14:textId="0BC4CF46" w:rsidR="006426C6" w:rsidRPr="00154A43" w:rsidRDefault="006426C6" w:rsidP="006426C6">
            <w:pPr>
              <w:bidi w:val="0"/>
              <w:jc w:val="center"/>
              <w:rPr>
                <w:rFonts w:ascii="Times New Roman" w:hAnsi="Times New Roman" w:cs="Times New Roman"/>
                <w:lang w:bidi="ar-BH"/>
              </w:rPr>
            </w:pPr>
            <w:r>
              <w:rPr>
                <w:rFonts w:ascii="Times New Roman" w:hAnsi="Times New Roman" w:cs="Times New Roman"/>
                <w:lang w:bidi="ar-BH"/>
              </w:rPr>
              <w:t>1,2 &amp;3</w:t>
            </w:r>
          </w:p>
        </w:tc>
        <w:tc>
          <w:tcPr>
            <w:tcW w:w="1036" w:type="pct"/>
            <w:shd w:val="clear" w:color="auto" w:fill="FFFFFF" w:themeFill="background1"/>
            <w:vAlign w:val="center"/>
          </w:tcPr>
          <w:p w14:paraId="0C06F157"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2-hour lecture:</w:t>
            </w:r>
          </w:p>
          <w:p w14:paraId="26A88959"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2AA9D81A" w14:textId="77777777" w:rsidR="006426C6" w:rsidRPr="00154A43" w:rsidRDefault="006426C6" w:rsidP="006426C6">
            <w:pPr>
              <w:bidi w:val="0"/>
              <w:jc w:val="center"/>
              <w:rPr>
                <w:rFonts w:ascii="Times New Roman" w:hAnsi="Times New Roman" w:cs="Times New Roman"/>
                <w:i/>
                <w:iCs/>
                <w:lang w:bidi="ar-BH"/>
              </w:rPr>
            </w:pPr>
          </w:p>
        </w:tc>
      </w:tr>
      <w:tr w:rsidR="006426C6" w:rsidRPr="00154A43" w14:paraId="6D58ECA2"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54A9BE5" w14:textId="77777777" w:rsidR="006426C6" w:rsidRPr="00154A43" w:rsidRDefault="006426C6" w:rsidP="006426C6">
            <w:pPr>
              <w:bidi w:val="0"/>
              <w:jc w:val="center"/>
              <w:rPr>
                <w:rFonts w:ascii="Times New Roman" w:hAnsi="Times New Roman" w:cs="Times New Roman"/>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A4B5638" w14:textId="77777777" w:rsidR="006426C6" w:rsidRPr="00154A43" w:rsidRDefault="006426C6" w:rsidP="006426C6">
            <w:pPr>
              <w:bidi w:val="0"/>
              <w:jc w:val="center"/>
              <w:rPr>
                <w:rFonts w:ascii="Times New Roman" w:hAnsi="Times New Roman" w:cs="Times New Roman"/>
                <w:lang w:bidi="ar-BH"/>
              </w:rPr>
            </w:pPr>
          </w:p>
        </w:tc>
        <w:tc>
          <w:tcPr>
            <w:tcW w:w="1590" w:type="pct"/>
            <w:vMerge/>
            <w:shd w:val="clear" w:color="auto" w:fill="FFFFFF" w:themeFill="background1"/>
            <w:vAlign w:val="center"/>
          </w:tcPr>
          <w:p w14:paraId="57375465"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0AD8D6C" w14:textId="77777777" w:rsidR="006426C6" w:rsidRPr="00154A43" w:rsidRDefault="006426C6" w:rsidP="006426C6">
            <w:pPr>
              <w:bidi w:val="0"/>
              <w:jc w:val="center"/>
              <w:rPr>
                <w:rFonts w:ascii="Times New Roman" w:hAnsi="Times New Roman" w:cs="Times New Roman"/>
                <w:lang w:bidi="ar-BH"/>
              </w:rPr>
            </w:pPr>
          </w:p>
        </w:tc>
        <w:tc>
          <w:tcPr>
            <w:tcW w:w="1036" w:type="pct"/>
            <w:shd w:val="clear" w:color="auto" w:fill="FFFFFF" w:themeFill="background1"/>
            <w:vAlign w:val="center"/>
          </w:tcPr>
          <w:p w14:paraId="0165571F"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1-hour lecture</w:t>
            </w:r>
          </w:p>
          <w:p w14:paraId="1D171CD6"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ABA04DA" w14:textId="77777777" w:rsidR="006426C6" w:rsidRPr="00154A43" w:rsidRDefault="006426C6" w:rsidP="006426C6">
            <w:pPr>
              <w:bidi w:val="0"/>
              <w:jc w:val="center"/>
              <w:rPr>
                <w:rFonts w:ascii="Times New Roman" w:hAnsi="Times New Roman" w:cs="Times New Roman"/>
                <w:i/>
                <w:iCs/>
                <w:lang w:bidi="ar-BH"/>
              </w:rPr>
            </w:pPr>
          </w:p>
        </w:tc>
      </w:tr>
      <w:tr w:rsidR="006426C6" w:rsidRPr="00154A43" w14:paraId="4D4ACB8A"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74630AD7" w14:textId="77777777" w:rsidR="006426C6" w:rsidRPr="00154A43" w:rsidRDefault="006426C6" w:rsidP="006426C6">
            <w:pPr>
              <w:bidi w:val="0"/>
              <w:jc w:val="center"/>
              <w:rPr>
                <w:rFonts w:ascii="Times New Roman" w:hAnsi="Times New Roman" w:cs="Times New Roman"/>
                <w:i/>
                <w:iCs/>
                <w:lang w:bidi="ar-BH"/>
              </w:rPr>
            </w:pPr>
            <w:r w:rsidRPr="00154A43">
              <w:rPr>
                <w:rFonts w:ascii="Times New Roman" w:hAnsi="Times New Roman" w:cs="Times New Roman"/>
                <w:i/>
                <w:iCs/>
                <w:lang w:bidi="ar-BH"/>
              </w:rPr>
              <w:t>8</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015F9A39" w14:textId="77777777" w:rsidR="006426C6" w:rsidRPr="00154A43" w:rsidRDefault="006426C6" w:rsidP="006426C6">
            <w:pPr>
              <w:bidi w:val="0"/>
              <w:jc w:val="center"/>
              <w:rPr>
                <w:rFonts w:ascii="Times New Roman" w:hAnsi="Times New Roman" w:cs="Times New Roman"/>
                <w:lang w:bidi="ar-BH"/>
              </w:rPr>
            </w:pPr>
          </w:p>
          <w:p w14:paraId="4BAC3C9F" w14:textId="77777777" w:rsidR="006426C6" w:rsidRPr="00C76BFE" w:rsidRDefault="006426C6" w:rsidP="006426C6">
            <w:pPr>
              <w:jc w:val="center"/>
              <w:rPr>
                <w:rFonts w:asciiTheme="majorBidi" w:hAnsiTheme="majorBidi" w:cstheme="majorBidi"/>
                <w:color w:val="000000" w:themeColor="text1"/>
                <w:lang w:bidi="ar-BH"/>
              </w:rPr>
            </w:pPr>
            <w:r w:rsidRPr="00790A74">
              <w:rPr>
                <w:rFonts w:ascii="Times New Roman" w:eastAsia="Calibri" w:hAnsi="Times New Roman" w:cs="Times New Roman"/>
                <w:color w:val="000000"/>
                <w:lang w:bidi="ar-BH"/>
              </w:rPr>
              <w:t xml:space="preserve">March </w:t>
            </w:r>
            <w:r>
              <w:rPr>
                <w:rFonts w:ascii="Times New Roman" w:eastAsia="Calibri" w:hAnsi="Times New Roman" w:cs="Times New Roman"/>
                <w:color w:val="000000"/>
                <w:lang w:bidi="ar-BH"/>
              </w:rPr>
              <w:t xml:space="preserve">28 </w:t>
            </w:r>
            <w:r w:rsidRPr="00C76BFE">
              <w:rPr>
                <w:rFonts w:asciiTheme="majorBidi" w:hAnsiTheme="majorBidi" w:cstheme="majorBidi"/>
                <w:color w:val="000000" w:themeColor="text1"/>
                <w:lang w:bidi="ar-BH"/>
              </w:rPr>
              <w:t xml:space="preserve">– </w:t>
            </w:r>
          </w:p>
          <w:p w14:paraId="16A3D6CA" w14:textId="299E7748" w:rsidR="006426C6" w:rsidRPr="00154A43" w:rsidRDefault="006426C6" w:rsidP="006426C6">
            <w:pPr>
              <w:bidi w:val="0"/>
              <w:jc w:val="center"/>
              <w:rPr>
                <w:rFonts w:ascii="Times New Roman" w:hAnsi="Times New Roman" w:cs="Times New Roman"/>
                <w:lang w:bidi="ar-BH"/>
              </w:rPr>
            </w:pPr>
            <w:r w:rsidRPr="00A83706">
              <w:rPr>
                <w:rFonts w:asciiTheme="majorBidi" w:hAnsiTheme="majorBidi" w:cstheme="majorBidi"/>
                <w:noProof/>
                <w:color w:val="000000" w:themeColor="text1"/>
              </w:rPr>
              <w:t>April</w:t>
            </w:r>
            <w:r w:rsidRPr="00C76BFE">
              <w:rPr>
                <w:rFonts w:asciiTheme="majorBidi" w:hAnsiTheme="majorBidi" w:cstheme="majorBidi"/>
                <w:noProof/>
                <w:color w:val="000000" w:themeColor="text1"/>
              </w:rPr>
              <w:t xml:space="preserve"> 1</w:t>
            </w:r>
          </w:p>
        </w:tc>
        <w:tc>
          <w:tcPr>
            <w:tcW w:w="1590" w:type="pct"/>
            <w:vMerge w:val="restart"/>
            <w:shd w:val="clear" w:color="auto" w:fill="FFFFFF" w:themeFill="background1"/>
            <w:vAlign w:val="center"/>
          </w:tcPr>
          <w:p w14:paraId="6D565407" w14:textId="77777777" w:rsidR="00E5156D" w:rsidRPr="00154A43" w:rsidRDefault="00E5156D" w:rsidP="00E5156D">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54A43">
              <w:rPr>
                <w:rFonts w:ascii="Times New Roman" w:hAnsi="Times New Roman" w:cs="Times New Roman"/>
                <w:b/>
                <w:bCs/>
                <w:sz w:val="22"/>
                <w:szCs w:val="22"/>
              </w:rPr>
              <w:t>Chapter 12</w:t>
            </w:r>
          </w:p>
          <w:p w14:paraId="6D2F9845" w14:textId="23E28D9A" w:rsidR="00E5156D" w:rsidRDefault="00E5156D" w:rsidP="00E5156D">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154A43">
              <w:rPr>
                <w:rFonts w:ascii="Times New Roman" w:hAnsi="Times New Roman" w:cs="Times New Roman"/>
              </w:rPr>
              <w:t>National insurance contributions</w:t>
            </w:r>
          </w:p>
          <w:p w14:paraId="2AD94C71" w14:textId="77777777" w:rsidR="00E5156D" w:rsidRDefault="00E5156D" w:rsidP="006426C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p>
          <w:p w14:paraId="2673C074" w14:textId="77777777" w:rsidR="006426C6" w:rsidRPr="00154A43" w:rsidRDefault="006426C6" w:rsidP="00E5156D">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41AAD70A" w14:textId="77777777" w:rsidR="006426C6" w:rsidRPr="00154A43" w:rsidRDefault="006426C6" w:rsidP="006426C6">
            <w:pPr>
              <w:bidi w:val="0"/>
              <w:jc w:val="center"/>
              <w:rPr>
                <w:rFonts w:ascii="Times New Roman" w:hAnsi="Times New Roman" w:cs="Times New Roman"/>
                <w:lang w:bidi="ar-BH"/>
              </w:rPr>
            </w:pPr>
          </w:p>
        </w:tc>
        <w:tc>
          <w:tcPr>
            <w:tcW w:w="1036" w:type="pct"/>
            <w:shd w:val="clear" w:color="auto" w:fill="FFFFFF" w:themeFill="background1"/>
            <w:vAlign w:val="center"/>
          </w:tcPr>
          <w:p w14:paraId="27CC02CD"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2-hour lecture:</w:t>
            </w:r>
          </w:p>
          <w:p w14:paraId="52087D9D"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2AC7C7DA" w14:textId="77777777" w:rsidR="006426C6" w:rsidRPr="00154A43" w:rsidRDefault="006426C6" w:rsidP="006426C6">
            <w:pPr>
              <w:bidi w:val="0"/>
              <w:jc w:val="center"/>
              <w:rPr>
                <w:rFonts w:ascii="Times New Roman" w:hAnsi="Times New Roman" w:cs="Times New Roman"/>
                <w:i/>
                <w:iCs/>
                <w:lang w:bidi="ar-BH"/>
              </w:rPr>
            </w:pPr>
          </w:p>
        </w:tc>
      </w:tr>
      <w:tr w:rsidR="006426C6" w:rsidRPr="00154A43" w14:paraId="65C9BFF4"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3B418D5" w14:textId="77777777" w:rsidR="006426C6" w:rsidRPr="00154A43" w:rsidRDefault="006426C6" w:rsidP="006426C6">
            <w:pPr>
              <w:bidi w:val="0"/>
              <w:jc w:val="center"/>
              <w:rPr>
                <w:rFonts w:ascii="Times New Roman" w:hAnsi="Times New Roman" w:cs="Times New Roman"/>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7F295DF8" w14:textId="77777777" w:rsidR="006426C6" w:rsidRPr="00154A43" w:rsidRDefault="006426C6" w:rsidP="006426C6">
            <w:pPr>
              <w:bidi w:val="0"/>
              <w:jc w:val="center"/>
              <w:rPr>
                <w:rFonts w:ascii="Times New Roman" w:hAnsi="Times New Roman" w:cs="Times New Roman"/>
                <w:lang w:bidi="ar-BH"/>
              </w:rPr>
            </w:pPr>
          </w:p>
        </w:tc>
        <w:tc>
          <w:tcPr>
            <w:tcW w:w="1590" w:type="pct"/>
            <w:vMerge/>
            <w:shd w:val="clear" w:color="auto" w:fill="FFFFFF" w:themeFill="background1"/>
            <w:vAlign w:val="center"/>
          </w:tcPr>
          <w:p w14:paraId="7106F4F1"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32EFB983" w14:textId="77777777" w:rsidR="006426C6" w:rsidRPr="00154A43" w:rsidRDefault="006426C6" w:rsidP="006426C6">
            <w:pPr>
              <w:bidi w:val="0"/>
              <w:jc w:val="center"/>
              <w:rPr>
                <w:rFonts w:ascii="Times New Roman" w:hAnsi="Times New Roman" w:cs="Times New Roman"/>
                <w:lang w:bidi="ar-BH"/>
              </w:rPr>
            </w:pPr>
          </w:p>
        </w:tc>
        <w:tc>
          <w:tcPr>
            <w:tcW w:w="1036" w:type="pct"/>
            <w:shd w:val="clear" w:color="auto" w:fill="FFFFFF" w:themeFill="background1"/>
            <w:vAlign w:val="center"/>
          </w:tcPr>
          <w:p w14:paraId="58943156"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1-hour lecture</w:t>
            </w:r>
          </w:p>
          <w:p w14:paraId="31ACA916"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7DF8A4E" w14:textId="77777777" w:rsidR="006426C6" w:rsidRPr="00154A43" w:rsidRDefault="006426C6" w:rsidP="006426C6">
            <w:pPr>
              <w:bidi w:val="0"/>
              <w:jc w:val="center"/>
              <w:rPr>
                <w:rFonts w:ascii="Times New Roman" w:hAnsi="Times New Roman" w:cs="Times New Roman"/>
                <w:i/>
                <w:iCs/>
                <w:lang w:bidi="ar-BH"/>
              </w:rPr>
            </w:pPr>
          </w:p>
        </w:tc>
      </w:tr>
      <w:tr w:rsidR="00E5156D" w:rsidRPr="00154A43" w14:paraId="25197DC3" w14:textId="77777777" w:rsidTr="00203C5D">
        <w:trPr>
          <w:trHeight w:val="759"/>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496F42B3" w14:textId="77777777" w:rsidR="00E5156D" w:rsidRPr="00154A43" w:rsidRDefault="00E5156D" w:rsidP="006426C6">
            <w:pPr>
              <w:bidi w:val="0"/>
              <w:jc w:val="center"/>
              <w:rPr>
                <w:rFonts w:ascii="Times New Roman" w:hAnsi="Times New Roman" w:cs="Times New Roman"/>
                <w:i/>
                <w:iCs/>
                <w:lang w:bidi="ar-BH"/>
              </w:rPr>
            </w:pPr>
            <w:r w:rsidRPr="00154A43">
              <w:rPr>
                <w:rFonts w:ascii="Times New Roman" w:hAnsi="Times New Roman" w:cs="Times New Roman"/>
                <w:i/>
                <w:iCs/>
                <w:lang w:bidi="ar-BH"/>
              </w:rPr>
              <w:t>9</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661FB263" w14:textId="77777777" w:rsidR="00E5156D" w:rsidRPr="00154A43" w:rsidRDefault="00E5156D" w:rsidP="006426C6">
            <w:pPr>
              <w:bidi w:val="0"/>
              <w:jc w:val="center"/>
              <w:rPr>
                <w:rFonts w:ascii="Times New Roman" w:hAnsi="Times New Roman" w:cs="Times New Roman"/>
                <w:lang w:bidi="ar-BH"/>
              </w:rPr>
            </w:pPr>
          </w:p>
          <w:p w14:paraId="690B7E97" w14:textId="77777777" w:rsidR="00E5156D" w:rsidRPr="00C76BFE" w:rsidRDefault="00E5156D" w:rsidP="006426C6">
            <w:pPr>
              <w:jc w:val="center"/>
              <w:rPr>
                <w:rFonts w:asciiTheme="majorBidi" w:hAnsiTheme="majorBidi" w:cstheme="majorBidi"/>
                <w:color w:val="000000" w:themeColor="text1"/>
                <w:lang w:bidi="ar-BH"/>
              </w:rPr>
            </w:pPr>
            <w:r w:rsidRPr="00A83706">
              <w:rPr>
                <w:rFonts w:asciiTheme="majorBidi" w:hAnsiTheme="majorBidi" w:cstheme="majorBidi"/>
                <w:noProof/>
                <w:color w:val="000000" w:themeColor="text1"/>
              </w:rPr>
              <w:t>April</w:t>
            </w:r>
            <w:r w:rsidRPr="00C76BFE">
              <w:rPr>
                <w:rFonts w:asciiTheme="majorBidi" w:hAnsiTheme="majorBidi" w:cstheme="majorBidi"/>
                <w:color w:val="000000" w:themeColor="text1"/>
                <w:lang w:bidi="ar-BH"/>
              </w:rPr>
              <w:t xml:space="preserve"> </w:t>
            </w:r>
            <w:r>
              <w:rPr>
                <w:rFonts w:asciiTheme="majorBidi" w:hAnsiTheme="majorBidi" w:cstheme="majorBidi"/>
                <w:color w:val="000000" w:themeColor="text1"/>
                <w:lang w:bidi="ar-BH"/>
              </w:rPr>
              <w:t>4</w:t>
            </w:r>
            <w:r w:rsidRPr="00C76BFE">
              <w:rPr>
                <w:rFonts w:asciiTheme="majorBidi" w:hAnsiTheme="majorBidi" w:cstheme="majorBidi"/>
                <w:color w:val="000000" w:themeColor="text1"/>
                <w:lang w:bidi="ar-BH"/>
              </w:rPr>
              <w:t xml:space="preserve"> –</w:t>
            </w:r>
          </w:p>
          <w:p w14:paraId="4C5EB780" w14:textId="79046601" w:rsidR="00E5156D" w:rsidRPr="00154A43" w:rsidRDefault="00E5156D" w:rsidP="006426C6">
            <w:pPr>
              <w:bidi w:val="0"/>
              <w:jc w:val="center"/>
              <w:rPr>
                <w:rFonts w:ascii="Times New Roman" w:hAnsi="Times New Roman" w:cs="Times New Roman"/>
                <w:lang w:bidi="ar-BH"/>
              </w:rPr>
            </w:pPr>
            <w:r w:rsidRPr="00A83706">
              <w:rPr>
                <w:rFonts w:asciiTheme="majorBidi" w:hAnsiTheme="majorBidi" w:cstheme="majorBidi"/>
                <w:noProof/>
                <w:color w:val="000000" w:themeColor="text1"/>
              </w:rPr>
              <w:t>April</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8</w:t>
            </w:r>
          </w:p>
        </w:tc>
        <w:tc>
          <w:tcPr>
            <w:tcW w:w="1590" w:type="pct"/>
            <w:shd w:val="clear" w:color="auto" w:fill="FFFFFF" w:themeFill="background1"/>
          </w:tcPr>
          <w:p w14:paraId="7F141720" w14:textId="77777777" w:rsidR="00E5156D" w:rsidRPr="00154A43" w:rsidRDefault="00E5156D" w:rsidP="00E5156D">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54A43">
              <w:rPr>
                <w:rFonts w:ascii="Times New Roman" w:hAnsi="Times New Roman" w:cs="Times New Roman"/>
                <w:i/>
                <w:iCs/>
                <w:sz w:val="22"/>
                <w:szCs w:val="22"/>
              </w:rPr>
              <w:t xml:space="preserve">Mid-Semester Break </w:t>
            </w:r>
          </w:p>
          <w:p w14:paraId="68B2879C" w14:textId="5CF54C23" w:rsidR="00E5156D" w:rsidRPr="00154A43" w:rsidRDefault="00E5156D"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24094AE8" w14:textId="77777777" w:rsidR="00E5156D" w:rsidRPr="00154A43" w:rsidRDefault="00E5156D" w:rsidP="006426C6">
            <w:pPr>
              <w:bidi w:val="0"/>
              <w:jc w:val="center"/>
              <w:rPr>
                <w:rFonts w:ascii="Times New Roman" w:hAnsi="Times New Roman" w:cs="Times New Roman"/>
                <w:lang w:bidi="ar-BH"/>
              </w:rPr>
            </w:pPr>
          </w:p>
        </w:tc>
        <w:tc>
          <w:tcPr>
            <w:tcW w:w="1036" w:type="pct"/>
            <w:shd w:val="clear" w:color="auto" w:fill="FFFFFF" w:themeFill="background1"/>
            <w:vAlign w:val="center"/>
          </w:tcPr>
          <w:p w14:paraId="138B7AF4" w14:textId="77777777" w:rsidR="00E5156D" w:rsidRPr="00154A43" w:rsidRDefault="00E5156D"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68F89FDB" w14:textId="77777777" w:rsidR="00E5156D" w:rsidRPr="00154A43" w:rsidRDefault="00E5156D" w:rsidP="006426C6">
            <w:pPr>
              <w:bidi w:val="0"/>
              <w:jc w:val="center"/>
              <w:rPr>
                <w:rFonts w:ascii="Times New Roman" w:hAnsi="Times New Roman" w:cs="Times New Roman"/>
                <w:i/>
                <w:iCs/>
                <w:lang w:bidi="ar-BH"/>
              </w:rPr>
            </w:pPr>
          </w:p>
        </w:tc>
      </w:tr>
      <w:tr w:rsidR="006426C6" w:rsidRPr="00154A43" w14:paraId="62A52F02" w14:textId="77777777" w:rsidTr="004A492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5DFA5637" w14:textId="77777777" w:rsidR="006426C6" w:rsidRPr="00154A43" w:rsidRDefault="006426C6" w:rsidP="006426C6">
            <w:pPr>
              <w:bidi w:val="0"/>
              <w:jc w:val="center"/>
              <w:rPr>
                <w:rFonts w:ascii="Times New Roman" w:hAnsi="Times New Roman" w:cs="Times New Roman"/>
                <w:i/>
                <w:iCs/>
                <w:lang w:bidi="ar-BH"/>
              </w:rPr>
            </w:pPr>
            <w:r w:rsidRPr="00154A43">
              <w:rPr>
                <w:rFonts w:ascii="Times New Roman" w:hAnsi="Times New Roman" w:cs="Times New Roman"/>
                <w:i/>
                <w:iCs/>
                <w:lang w:bidi="ar-BH"/>
              </w:rPr>
              <w:lastRenderedPageBreak/>
              <w:t>10</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38CA3DEF" w14:textId="77777777" w:rsidR="006426C6" w:rsidRPr="00C76BFE" w:rsidRDefault="006426C6" w:rsidP="006426C6">
            <w:pPr>
              <w:jc w:val="center"/>
              <w:rPr>
                <w:rFonts w:asciiTheme="majorBidi" w:hAnsiTheme="majorBidi" w:cstheme="majorBidi"/>
                <w:color w:val="000000" w:themeColor="text1"/>
                <w:lang w:bidi="ar-BH"/>
              </w:rPr>
            </w:pPr>
            <w:r w:rsidRPr="00A83706">
              <w:rPr>
                <w:rFonts w:asciiTheme="majorBidi" w:hAnsiTheme="majorBidi" w:cstheme="majorBidi"/>
                <w:noProof/>
                <w:color w:val="000000" w:themeColor="text1"/>
              </w:rPr>
              <w:t>April</w:t>
            </w:r>
            <w:r w:rsidRPr="00C76BFE">
              <w:rPr>
                <w:rFonts w:asciiTheme="majorBidi" w:hAnsiTheme="majorBidi" w:cstheme="majorBidi"/>
                <w:color w:val="000000" w:themeColor="text1"/>
                <w:lang w:bidi="ar-BH"/>
              </w:rPr>
              <w:t xml:space="preserve"> </w:t>
            </w:r>
            <w:r>
              <w:rPr>
                <w:rFonts w:asciiTheme="majorBidi" w:hAnsiTheme="majorBidi" w:cstheme="majorBidi"/>
                <w:color w:val="000000" w:themeColor="text1"/>
                <w:lang w:bidi="ar-BH"/>
              </w:rPr>
              <w:t>11</w:t>
            </w:r>
            <w:r w:rsidRPr="00C76BFE">
              <w:rPr>
                <w:rFonts w:asciiTheme="majorBidi" w:hAnsiTheme="majorBidi" w:cstheme="majorBidi"/>
                <w:color w:val="000000" w:themeColor="text1"/>
                <w:lang w:bidi="ar-BH"/>
              </w:rPr>
              <w:t xml:space="preserve"> –</w:t>
            </w:r>
          </w:p>
          <w:p w14:paraId="67CA548B" w14:textId="41B6C02F" w:rsidR="006426C6" w:rsidRPr="00154A43" w:rsidRDefault="006426C6" w:rsidP="006426C6">
            <w:pPr>
              <w:bidi w:val="0"/>
              <w:jc w:val="center"/>
              <w:rPr>
                <w:rFonts w:ascii="Times New Roman" w:hAnsi="Times New Roman" w:cs="Times New Roman"/>
                <w:lang w:bidi="ar-BH"/>
              </w:rPr>
            </w:pPr>
            <w:r w:rsidRPr="00A83706">
              <w:rPr>
                <w:rFonts w:asciiTheme="majorBidi" w:hAnsiTheme="majorBidi" w:cstheme="majorBidi"/>
                <w:noProof/>
                <w:color w:val="000000" w:themeColor="text1"/>
              </w:rPr>
              <w:t>April</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15</w:t>
            </w:r>
          </w:p>
        </w:tc>
        <w:tc>
          <w:tcPr>
            <w:tcW w:w="1590" w:type="pct"/>
            <w:vMerge w:val="restart"/>
            <w:shd w:val="clear" w:color="auto" w:fill="FFFFFF" w:themeFill="background1"/>
          </w:tcPr>
          <w:p w14:paraId="7832BF40" w14:textId="36CAA87B" w:rsidR="006426C6" w:rsidRPr="00154A43" w:rsidRDefault="006426C6" w:rsidP="006426C6">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54A43">
              <w:rPr>
                <w:rFonts w:ascii="Times New Roman" w:hAnsi="Times New Roman" w:cs="Times New Roman"/>
                <w:b/>
                <w:bCs/>
                <w:sz w:val="22"/>
                <w:szCs w:val="22"/>
              </w:rPr>
              <w:t>Chapter 12</w:t>
            </w:r>
          </w:p>
          <w:p w14:paraId="581A4D29" w14:textId="17AE5A44"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rPr>
              <w:t>National insurance contributions</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040EF09F" w14:textId="3D1C07E9" w:rsidR="006426C6" w:rsidRPr="00154A43" w:rsidRDefault="006426C6" w:rsidP="006426C6">
            <w:pPr>
              <w:bidi w:val="0"/>
              <w:jc w:val="center"/>
              <w:rPr>
                <w:rFonts w:ascii="Times New Roman" w:hAnsi="Times New Roman" w:cs="Times New Roman"/>
                <w:lang w:bidi="ar-BH"/>
              </w:rPr>
            </w:pPr>
            <w:r>
              <w:rPr>
                <w:rFonts w:ascii="Times New Roman" w:hAnsi="Times New Roman" w:cs="Times New Roman"/>
                <w:lang w:bidi="ar-BH"/>
              </w:rPr>
              <w:t>3 &amp; 4</w:t>
            </w:r>
          </w:p>
        </w:tc>
        <w:tc>
          <w:tcPr>
            <w:tcW w:w="1036" w:type="pct"/>
            <w:shd w:val="clear" w:color="auto" w:fill="FFFFFF" w:themeFill="background1"/>
            <w:vAlign w:val="center"/>
          </w:tcPr>
          <w:p w14:paraId="0E877E74"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2-hour lecture:</w:t>
            </w:r>
          </w:p>
          <w:p w14:paraId="4C31A541"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279D8FDF" w14:textId="77777777" w:rsidR="006426C6" w:rsidRPr="00154A43" w:rsidRDefault="006426C6" w:rsidP="006426C6">
            <w:pPr>
              <w:bidi w:val="0"/>
              <w:jc w:val="center"/>
              <w:rPr>
                <w:rFonts w:ascii="Times New Roman" w:hAnsi="Times New Roman" w:cs="Times New Roman"/>
                <w:i/>
                <w:iCs/>
                <w:lang w:bidi="ar-BH"/>
              </w:rPr>
            </w:pPr>
          </w:p>
        </w:tc>
      </w:tr>
      <w:tr w:rsidR="006426C6" w:rsidRPr="00154A43" w14:paraId="09E5352E" w14:textId="77777777" w:rsidTr="004F6749">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2C45E6AC" w14:textId="77777777" w:rsidR="006426C6" w:rsidRPr="00154A43" w:rsidRDefault="006426C6" w:rsidP="006426C6">
            <w:pPr>
              <w:bidi w:val="0"/>
              <w:jc w:val="center"/>
              <w:rPr>
                <w:rFonts w:ascii="Times New Roman" w:hAnsi="Times New Roman" w:cs="Times New Roman"/>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0AF1D3E" w14:textId="77777777" w:rsidR="006426C6" w:rsidRPr="00154A43" w:rsidRDefault="006426C6" w:rsidP="006426C6">
            <w:pPr>
              <w:bidi w:val="0"/>
              <w:jc w:val="center"/>
              <w:rPr>
                <w:rFonts w:ascii="Times New Roman" w:hAnsi="Times New Roman" w:cs="Times New Roman"/>
                <w:lang w:bidi="ar-BH"/>
              </w:rPr>
            </w:pPr>
          </w:p>
        </w:tc>
        <w:tc>
          <w:tcPr>
            <w:tcW w:w="1590" w:type="pct"/>
            <w:vMerge/>
            <w:shd w:val="clear" w:color="auto" w:fill="FFFFFF" w:themeFill="background1"/>
            <w:vAlign w:val="center"/>
          </w:tcPr>
          <w:p w14:paraId="29019550"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3CC9E3F9" w14:textId="77777777" w:rsidR="006426C6" w:rsidRPr="00154A43" w:rsidRDefault="006426C6" w:rsidP="006426C6">
            <w:pPr>
              <w:bidi w:val="0"/>
              <w:jc w:val="center"/>
              <w:rPr>
                <w:rFonts w:ascii="Times New Roman" w:hAnsi="Times New Roman" w:cs="Times New Roman"/>
                <w:lang w:bidi="ar-BH"/>
              </w:rPr>
            </w:pPr>
          </w:p>
        </w:tc>
        <w:tc>
          <w:tcPr>
            <w:tcW w:w="1036" w:type="pct"/>
            <w:shd w:val="clear" w:color="auto" w:fill="FFFFFF" w:themeFill="background1"/>
            <w:vAlign w:val="center"/>
          </w:tcPr>
          <w:p w14:paraId="7F0AD159"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1-hour lecture</w:t>
            </w:r>
          </w:p>
          <w:p w14:paraId="283B8CFE"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0F9CB555" w14:textId="77777777" w:rsidR="006426C6" w:rsidRPr="00154A43" w:rsidRDefault="006426C6" w:rsidP="006426C6">
            <w:pPr>
              <w:bidi w:val="0"/>
              <w:jc w:val="center"/>
              <w:rPr>
                <w:rFonts w:ascii="Times New Roman" w:hAnsi="Times New Roman" w:cs="Times New Roman"/>
                <w:i/>
                <w:iCs/>
                <w:lang w:bidi="ar-BH"/>
              </w:rPr>
            </w:pPr>
          </w:p>
        </w:tc>
      </w:tr>
      <w:tr w:rsidR="006426C6" w:rsidRPr="00154A43" w14:paraId="32240A9A" w14:textId="77777777" w:rsidTr="00DA0DD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76094720" w14:textId="77777777" w:rsidR="006426C6" w:rsidRPr="00154A43" w:rsidRDefault="006426C6" w:rsidP="006426C6">
            <w:pPr>
              <w:bidi w:val="0"/>
              <w:jc w:val="center"/>
              <w:rPr>
                <w:rFonts w:ascii="Times New Roman" w:hAnsi="Times New Roman" w:cs="Times New Roman"/>
                <w:i/>
                <w:iCs/>
                <w:lang w:bidi="ar-BH"/>
              </w:rPr>
            </w:pPr>
            <w:r w:rsidRPr="00154A43">
              <w:rPr>
                <w:rFonts w:ascii="Times New Roman" w:hAnsi="Times New Roman" w:cs="Times New Roman"/>
                <w:i/>
                <w:iCs/>
                <w:lang w:bidi="ar-BH"/>
              </w:rPr>
              <w:t>11</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1AF7940F" w14:textId="77777777" w:rsidR="006426C6" w:rsidRPr="00C76BFE" w:rsidRDefault="006426C6" w:rsidP="006426C6">
            <w:pPr>
              <w:jc w:val="center"/>
              <w:rPr>
                <w:rFonts w:asciiTheme="majorBidi" w:hAnsiTheme="majorBidi" w:cstheme="majorBidi"/>
                <w:color w:val="000000" w:themeColor="text1"/>
                <w:lang w:bidi="ar-BH"/>
              </w:rPr>
            </w:pPr>
            <w:r w:rsidRPr="00A83706">
              <w:rPr>
                <w:rFonts w:asciiTheme="majorBidi" w:hAnsiTheme="majorBidi" w:cstheme="majorBidi"/>
                <w:noProof/>
                <w:color w:val="000000" w:themeColor="text1"/>
              </w:rPr>
              <w:t>April</w:t>
            </w:r>
            <w:r w:rsidRPr="00C76BFE">
              <w:rPr>
                <w:rFonts w:asciiTheme="majorBidi" w:hAnsiTheme="majorBidi" w:cstheme="majorBidi"/>
                <w:color w:val="000000" w:themeColor="text1"/>
                <w:lang w:bidi="ar-BH"/>
              </w:rPr>
              <w:t xml:space="preserve"> </w:t>
            </w:r>
            <w:r>
              <w:rPr>
                <w:rFonts w:asciiTheme="majorBidi" w:hAnsiTheme="majorBidi" w:cstheme="majorBidi"/>
                <w:color w:val="000000" w:themeColor="text1"/>
                <w:lang w:bidi="ar-BH"/>
              </w:rPr>
              <w:t>18</w:t>
            </w:r>
            <w:r w:rsidRPr="00C76BFE">
              <w:rPr>
                <w:rFonts w:asciiTheme="majorBidi" w:hAnsiTheme="majorBidi" w:cstheme="majorBidi"/>
                <w:color w:val="000000" w:themeColor="text1"/>
                <w:lang w:bidi="ar-BH"/>
              </w:rPr>
              <w:t xml:space="preserve"> –</w:t>
            </w:r>
          </w:p>
          <w:p w14:paraId="5CFA89F0" w14:textId="26F7B3C8" w:rsidR="006426C6" w:rsidRPr="00154A43" w:rsidRDefault="006426C6" w:rsidP="006426C6">
            <w:pPr>
              <w:bidi w:val="0"/>
              <w:jc w:val="center"/>
              <w:rPr>
                <w:rFonts w:ascii="Times New Roman" w:hAnsi="Times New Roman" w:cs="Times New Roman"/>
                <w:lang w:bidi="ar-BH"/>
              </w:rPr>
            </w:pPr>
            <w:r w:rsidRPr="00A83706">
              <w:rPr>
                <w:rFonts w:asciiTheme="majorBidi" w:hAnsiTheme="majorBidi" w:cstheme="majorBidi"/>
                <w:noProof/>
                <w:color w:val="000000" w:themeColor="text1"/>
              </w:rPr>
              <w:t>April</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22</w:t>
            </w:r>
          </w:p>
        </w:tc>
        <w:tc>
          <w:tcPr>
            <w:tcW w:w="1590" w:type="pct"/>
            <w:vMerge w:val="restart"/>
            <w:shd w:val="clear" w:color="auto" w:fill="FFFFFF" w:themeFill="background1"/>
            <w:vAlign w:val="center"/>
          </w:tcPr>
          <w:p w14:paraId="548BC747" w14:textId="77777777" w:rsidR="006426C6" w:rsidRPr="00154A43" w:rsidRDefault="006426C6" w:rsidP="006426C6">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54A43">
              <w:rPr>
                <w:rFonts w:ascii="Times New Roman" w:hAnsi="Times New Roman" w:cs="Times New Roman"/>
                <w:b/>
                <w:bCs/>
                <w:sz w:val="22"/>
                <w:szCs w:val="22"/>
              </w:rPr>
              <w:t xml:space="preserve">Chapter 16 </w:t>
            </w:r>
          </w:p>
          <w:p w14:paraId="128AAB02" w14:textId="2FFFC0A6"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rPr>
              <w:t xml:space="preserve">Shares and securities </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tcPr>
          <w:p w14:paraId="6CCF3800" w14:textId="682D96FC" w:rsidR="006426C6" w:rsidRPr="00154A43" w:rsidRDefault="006426C6" w:rsidP="006426C6">
            <w:pPr>
              <w:bidi w:val="0"/>
              <w:jc w:val="center"/>
              <w:rPr>
                <w:rFonts w:ascii="Times New Roman" w:hAnsi="Times New Roman" w:cs="Times New Roman"/>
                <w:lang w:bidi="ar-BH"/>
              </w:rPr>
            </w:pPr>
            <w:r w:rsidRPr="009C09DF">
              <w:rPr>
                <w:rFonts w:ascii="Times New Roman" w:hAnsi="Times New Roman" w:cs="Times New Roman"/>
                <w:lang w:bidi="ar-BH"/>
              </w:rPr>
              <w:t>3 &amp; 4</w:t>
            </w:r>
          </w:p>
        </w:tc>
        <w:tc>
          <w:tcPr>
            <w:tcW w:w="1036" w:type="pct"/>
            <w:shd w:val="clear" w:color="auto" w:fill="FFFFFF" w:themeFill="background1"/>
            <w:vAlign w:val="center"/>
          </w:tcPr>
          <w:p w14:paraId="5D0E3FC9"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2-hour lecture:</w:t>
            </w:r>
          </w:p>
          <w:p w14:paraId="64A454C1" w14:textId="77777777" w:rsidR="006426C6" w:rsidRPr="00154A43" w:rsidRDefault="006426C6"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0F545A97" w14:textId="77777777" w:rsidR="006426C6" w:rsidRPr="00154A43" w:rsidRDefault="006426C6" w:rsidP="006426C6">
            <w:pPr>
              <w:bidi w:val="0"/>
              <w:jc w:val="center"/>
              <w:rPr>
                <w:rFonts w:ascii="Times New Roman" w:hAnsi="Times New Roman" w:cs="Times New Roman"/>
                <w:i/>
                <w:iCs/>
                <w:lang w:bidi="ar-BH"/>
              </w:rPr>
            </w:pPr>
          </w:p>
        </w:tc>
      </w:tr>
      <w:tr w:rsidR="006426C6" w:rsidRPr="00154A43" w14:paraId="3423A4C7" w14:textId="77777777" w:rsidTr="00DA0DDF">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242CCB0F" w14:textId="77777777" w:rsidR="006426C6" w:rsidRPr="00154A43" w:rsidRDefault="006426C6" w:rsidP="006426C6">
            <w:pPr>
              <w:bidi w:val="0"/>
              <w:jc w:val="center"/>
              <w:rPr>
                <w:rFonts w:ascii="Times New Roman" w:hAnsi="Times New Roman" w:cs="Times New Roman"/>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6576B9A4" w14:textId="77777777" w:rsidR="006426C6" w:rsidRPr="00154A43" w:rsidRDefault="006426C6" w:rsidP="006426C6">
            <w:pPr>
              <w:bidi w:val="0"/>
              <w:jc w:val="center"/>
              <w:rPr>
                <w:rFonts w:ascii="Times New Roman" w:hAnsi="Times New Roman" w:cs="Times New Roman"/>
                <w:lang w:bidi="ar-BH"/>
              </w:rPr>
            </w:pPr>
          </w:p>
        </w:tc>
        <w:tc>
          <w:tcPr>
            <w:tcW w:w="1590" w:type="pct"/>
            <w:vMerge/>
            <w:shd w:val="clear" w:color="auto" w:fill="FFFFFF" w:themeFill="background1"/>
            <w:vAlign w:val="center"/>
          </w:tcPr>
          <w:p w14:paraId="16BCB574"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tcPr>
          <w:p w14:paraId="6089D3B1" w14:textId="77777777" w:rsidR="006426C6" w:rsidRPr="00154A43" w:rsidRDefault="006426C6" w:rsidP="006426C6">
            <w:pPr>
              <w:bidi w:val="0"/>
              <w:jc w:val="center"/>
              <w:rPr>
                <w:rFonts w:ascii="Times New Roman" w:hAnsi="Times New Roman" w:cs="Times New Roman"/>
                <w:lang w:bidi="ar-BH"/>
              </w:rPr>
            </w:pPr>
          </w:p>
        </w:tc>
        <w:tc>
          <w:tcPr>
            <w:tcW w:w="1036" w:type="pct"/>
            <w:shd w:val="clear" w:color="auto" w:fill="FFFFFF" w:themeFill="background1"/>
            <w:vAlign w:val="center"/>
          </w:tcPr>
          <w:p w14:paraId="06B1F6FD"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1-hour lecture</w:t>
            </w:r>
          </w:p>
          <w:p w14:paraId="228B221E" w14:textId="77777777" w:rsidR="006426C6" w:rsidRPr="00154A43" w:rsidRDefault="006426C6"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EA89331" w14:textId="77777777" w:rsidR="006426C6" w:rsidRPr="00154A43" w:rsidRDefault="006426C6" w:rsidP="006426C6">
            <w:pPr>
              <w:bidi w:val="0"/>
              <w:jc w:val="center"/>
              <w:rPr>
                <w:rFonts w:ascii="Times New Roman" w:hAnsi="Times New Roman" w:cs="Times New Roman"/>
                <w:i/>
                <w:iCs/>
                <w:lang w:bidi="ar-BH"/>
              </w:rPr>
            </w:pPr>
          </w:p>
        </w:tc>
      </w:tr>
      <w:tr w:rsidR="007B1941" w:rsidRPr="00154A43" w14:paraId="12D94DDE" w14:textId="77777777" w:rsidTr="00DA0DD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2BB7952E" w14:textId="77777777" w:rsidR="007B1941" w:rsidRPr="00154A43" w:rsidRDefault="007B1941" w:rsidP="006426C6">
            <w:pPr>
              <w:bidi w:val="0"/>
              <w:jc w:val="center"/>
              <w:rPr>
                <w:rFonts w:ascii="Times New Roman" w:hAnsi="Times New Roman" w:cs="Times New Roman"/>
                <w:i/>
                <w:iCs/>
                <w:lang w:bidi="ar-BH"/>
              </w:rPr>
            </w:pPr>
            <w:r w:rsidRPr="00154A43">
              <w:rPr>
                <w:rFonts w:ascii="Times New Roman" w:hAnsi="Times New Roman" w:cs="Times New Roman"/>
                <w:i/>
                <w:iCs/>
                <w:lang w:bidi="ar-BH"/>
              </w:rPr>
              <w:t>12</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07B8B934" w14:textId="77777777" w:rsidR="007B1941" w:rsidRPr="00C76BFE" w:rsidRDefault="007B1941" w:rsidP="006426C6">
            <w:pPr>
              <w:jc w:val="center"/>
              <w:rPr>
                <w:rFonts w:asciiTheme="majorBidi" w:hAnsiTheme="majorBidi" w:cstheme="majorBidi"/>
                <w:color w:val="000000" w:themeColor="text1"/>
                <w:lang w:bidi="ar-BH"/>
              </w:rPr>
            </w:pPr>
            <w:r w:rsidRPr="00A83706">
              <w:rPr>
                <w:rFonts w:asciiTheme="majorBidi" w:hAnsiTheme="majorBidi" w:cstheme="majorBidi"/>
                <w:noProof/>
                <w:color w:val="000000" w:themeColor="text1"/>
              </w:rPr>
              <w:t>April</w:t>
            </w:r>
            <w:r w:rsidRPr="00C76BFE">
              <w:rPr>
                <w:rFonts w:asciiTheme="majorBidi" w:hAnsiTheme="majorBidi" w:cstheme="majorBidi"/>
                <w:color w:val="000000" w:themeColor="text1"/>
                <w:lang w:bidi="ar-BH"/>
              </w:rPr>
              <w:t xml:space="preserve"> </w:t>
            </w:r>
            <w:r>
              <w:rPr>
                <w:rFonts w:asciiTheme="majorBidi" w:hAnsiTheme="majorBidi" w:cstheme="majorBidi"/>
                <w:color w:val="000000" w:themeColor="text1"/>
                <w:lang w:bidi="ar-BH"/>
              </w:rPr>
              <w:t>25</w:t>
            </w:r>
            <w:r w:rsidRPr="00C76BFE">
              <w:rPr>
                <w:rFonts w:asciiTheme="majorBidi" w:hAnsiTheme="majorBidi" w:cstheme="majorBidi"/>
                <w:color w:val="000000" w:themeColor="text1"/>
                <w:lang w:bidi="ar-BH"/>
              </w:rPr>
              <w:t xml:space="preserve"> –</w:t>
            </w:r>
          </w:p>
          <w:p w14:paraId="3CE2DA61" w14:textId="54A5C68C" w:rsidR="007B1941" w:rsidRPr="00154A43" w:rsidRDefault="007B1941" w:rsidP="006426C6">
            <w:pPr>
              <w:bidi w:val="0"/>
              <w:jc w:val="center"/>
              <w:rPr>
                <w:rFonts w:ascii="Times New Roman" w:hAnsi="Times New Roman" w:cs="Times New Roman"/>
                <w:lang w:bidi="ar-BH"/>
              </w:rPr>
            </w:pPr>
            <w:r w:rsidRPr="00A83706">
              <w:rPr>
                <w:rFonts w:asciiTheme="majorBidi" w:hAnsiTheme="majorBidi" w:cstheme="majorBidi"/>
                <w:noProof/>
                <w:color w:val="000000" w:themeColor="text1"/>
              </w:rPr>
              <w:t>April</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29</w:t>
            </w:r>
          </w:p>
        </w:tc>
        <w:tc>
          <w:tcPr>
            <w:tcW w:w="1590" w:type="pct"/>
            <w:vMerge w:val="restart"/>
            <w:shd w:val="clear" w:color="auto" w:fill="FFFFFF" w:themeFill="background1"/>
            <w:vAlign w:val="center"/>
          </w:tcPr>
          <w:p w14:paraId="08313C74" w14:textId="77777777" w:rsidR="007B1941" w:rsidRPr="00154A43" w:rsidRDefault="007B1941" w:rsidP="006426C6">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54A43">
              <w:rPr>
                <w:rFonts w:ascii="Times New Roman" w:hAnsi="Times New Roman" w:cs="Times New Roman"/>
                <w:b/>
                <w:bCs/>
                <w:sz w:val="22"/>
                <w:szCs w:val="22"/>
              </w:rPr>
              <w:t>Chapter 18</w:t>
            </w:r>
          </w:p>
          <w:p w14:paraId="189D6714" w14:textId="407CA0CA" w:rsidR="007B1941" w:rsidRPr="00154A43" w:rsidRDefault="007B1941" w:rsidP="006426C6">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54A43">
              <w:rPr>
                <w:rFonts w:ascii="Times New Roman" w:hAnsi="Times New Roman" w:cs="Times New Roman"/>
                <w:b/>
                <w:bCs/>
                <w:sz w:val="22"/>
                <w:szCs w:val="22"/>
              </w:rPr>
              <w:t xml:space="preserve"> </w:t>
            </w:r>
            <w:r w:rsidRPr="00154A43">
              <w:rPr>
                <w:rFonts w:ascii="Times New Roman" w:hAnsi="Times New Roman" w:cs="Times New Roman"/>
                <w:sz w:val="22"/>
                <w:szCs w:val="22"/>
              </w:rPr>
              <w:t xml:space="preserve">Inheritance tax: scope and transfers of value </w:t>
            </w:r>
          </w:p>
          <w:p w14:paraId="65E09ED1" w14:textId="4AE7D227" w:rsidR="007B1941" w:rsidRPr="00154A43" w:rsidRDefault="007B1941"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rPr>
              <w:t xml:space="preserve">(IHT) </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tcPr>
          <w:p w14:paraId="7539A11F" w14:textId="38061E89" w:rsidR="007B1941" w:rsidRPr="00154A43" w:rsidRDefault="007B1941" w:rsidP="006426C6">
            <w:pPr>
              <w:bidi w:val="0"/>
              <w:jc w:val="center"/>
              <w:rPr>
                <w:rFonts w:ascii="Times New Roman" w:hAnsi="Times New Roman" w:cs="Times New Roman"/>
                <w:lang w:bidi="ar-BH"/>
              </w:rPr>
            </w:pPr>
            <w:r w:rsidRPr="009C09DF">
              <w:rPr>
                <w:rFonts w:ascii="Times New Roman" w:hAnsi="Times New Roman" w:cs="Times New Roman"/>
                <w:lang w:bidi="ar-BH"/>
              </w:rPr>
              <w:t>3 &amp; 4</w:t>
            </w:r>
          </w:p>
        </w:tc>
        <w:tc>
          <w:tcPr>
            <w:tcW w:w="1036" w:type="pct"/>
            <w:shd w:val="clear" w:color="auto" w:fill="FFFFFF" w:themeFill="background1"/>
            <w:vAlign w:val="center"/>
          </w:tcPr>
          <w:p w14:paraId="745CE9C6" w14:textId="77777777" w:rsidR="007B1941" w:rsidRPr="00154A43" w:rsidRDefault="007B1941"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2-hour lecture:</w:t>
            </w:r>
          </w:p>
          <w:p w14:paraId="3EE7235D" w14:textId="77777777" w:rsidR="007B1941" w:rsidRPr="00154A43" w:rsidRDefault="007B1941"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44447F6D" w14:textId="655AC731" w:rsidR="007B1941" w:rsidRPr="00154A43" w:rsidRDefault="007B1941" w:rsidP="006426C6">
            <w:pPr>
              <w:bidi w:val="0"/>
              <w:jc w:val="center"/>
              <w:rPr>
                <w:rFonts w:ascii="Times New Roman" w:hAnsi="Times New Roman" w:cs="Times New Roman"/>
                <w:i/>
                <w:iCs/>
                <w:lang w:bidi="ar-BH"/>
              </w:rPr>
            </w:pPr>
            <w:r>
              <w:rPr>
                <w:rFonts w:ascii="Times New Roman" w:hAnsi="Times New Roman" w:cs="Times New Roman"/>
                <w:i/>
                <w:iCs/>
                <w:lang w:bidi="ar-BH"/>
              </w:rPr>
              <w:t>Final Exam</w:t>
            </w:r>
          </w:p>
        </w:tc>
      </w:tr>
      <w:tr w:rsidR="007B1941" w:rsidRPr="00154A43" w14:paraId="49C5275E" w14:textId="77777777" w:rsidTr="00DA0DDF">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3E1BF9E6" w14:textId="77777777" w:rsidR="007B1941" w:rsidRPr="00154A43" w:rsidRDefault="007B1941" w:rsidP="006426C6">
            <w:pPr>
              <w:bidi w:val="0"/>
              <w:jc w:val="center"/>
              <w:rPr>
                <w:rFonts w:ascii="Times New Roman" w:hAnsi="Times New Roman" w:cs="Times New Roman"/>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524EB349" w14:textId="77777777" w:rsidR="007B1941" w:rsidRPr="00154A43" w:rsidRDefault="007B1941" w:rsidP="006426C6">
            <w:pPr>
              <w:bidi w:val="0"/>
              <w:jc w:val="center"/>
              <w:rPr>
                <w:rFonts w:ascii="Times New Roman" w:hAnsi="Times New Roman" w:cs="Times New Roman"/>
                <w:lang w:bidi="ar-BH"/>
              </w:rPr>
            </w:pPr>
          </w:p>
        </w:tc>
        <w:tc>
          <w:tcPr>
            <w:tcW w:w="1590" w:type="pct"/>
            <w:vMerge/>
            <w:shd w:val="clear" w:color="auto" w:fill="FFFFFF" w:themeFill="background1"/>
            <w:vAlign w:val="center"/>
          </w:tcPr>
          <w:p w14:paraId="3040E358" w14:textId="77777777" w:rsidR="007B1941" w:rsidRPr="00154A43" w:rsidRDefault="007B1941"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tcPr>
          <w:p w14:paraId="445E690E" w14:textId="77777777" w:rsidR="007B1941" w:rsidRPr="00154A43" w:rsidRDefault="007B1941" w:rsidP="006426C6">
            <w:pPr>
              <w:bidi w:val="0"/>
              <w:jc w:val="center"/>
              <w:rPr>
                <w:rFonts w:ascii="Times New Roman" w:hAnsi="Times New Roman" w:cs="Times New Roman"/>
                <w:lang w:bidi="ar-BH"/>
              </w:rPr>
            </w:pPr>
          </w:p>
        </w:tc>
        <w:tc>
          <w:tcPr>
            <w:tcW w:w="1036" w:type="pct"/>
            <w:shd w:val="clear" w:color="auto" w:fill="FFFFFF" w:themeFill="background1"/>
            <w:vAlign w:val="center"/>
          </w:tcPr>
          <w:p w14:paraId="2B815508" w14:textId="77777777" w:rsidR="007B1941" w:rsidRPr="00154A43" w:rsidRDefault="007B1941"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1-hour lecture</w:t>
            </w:r>
          </w:p>
          <w:p w14:paraId="74F11FDD" w14:textId="77777777" w:rsidR="007B1941" w:rsidRPr="00154A43" w:rsidRDefault="007B1941"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6160630F" w14:textId="77777777" w:rsidR="007B1941" w:rsidRPr="00154A43" w:rsidRDefault="007B1941" w:rsidP="006426C6">
            <w:pPr>
              <w:bidi w:val="0"/>
              <w:jc w:val="center"/>
              <w:rPr>
                <w:rFonts w:ascii="Times New Roman" w:hAnsi="Times New Roman" w:cs="Times New Roman"/>
                <w:i/>
                <w:iCs/>
                <w:lang w:bidi="ar-BH"/>
              </w:rPr>
            </w:pPr>
          </w:p>
        </w:tc>
      </w:tr>
      <w:tr w:rsidR="007B1941" w:rsidRPr="00154A43" w14:paraId="3EC49C7D" w14:textId="77777777" w:rsidTr="00DA0DD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358D0C40" w14:textId="77777777" w:rsidR="007B1941" w:rsidRPr="00154A43" w:rsidRDefault="007B1941" w:rsidP="006426C6">
            <w:pPr>
              <w:bidi w:val="0"/>
              <w:jc w:val="center"/>
              <w:rPr>
                <w:rFonts w:ascii="Times New Roman" w:hAnsi="Times New Roman" w:cs="Times New Roman"/>
                <w:i/>
                <w:iCs/>
                <w:lang w:bidi="ar-BH"/>
              </w:rPr>
            </w:pPr>
            <w:r w:rsidRPr="00154A43">
              <w:rPr>
                <w:rFonts w:ascii="Times New Roman" w:hAnsi="Times New Roman" w:cs="Times New Roman"/>
                <w:i/>
                <w:iCs/>
                <w:lang w:bidi="ar-BH"/>
              </w:rPr>
              <w:t>13</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76BECDB6" w14:textId="77777777" w:rsidR="007B1941" w:rsidRPr="00C76BFE" w:rsidRDefault="007B1941" w:rsidP="006426C6">
            <w:pPr>
              <w:jc w:val="center"/>
              <w:rPr>
                <w:rFonts w:asciiTheme="majorBidi" w:hAnsiTheme="majorBidi" w:cstheme="majorBidi"/>
                <w:color w:val="000000" w:themeColor="text1"/>
                <w:lang w:bidi="ar-BH"/>
              </w:rPr>
            </w:pPr>
            <w:r w:rsidRPr="00D9452C">
              <w:rPr>
                <w:rFonts w:asciiTheme="majorBidi" w:hAnsiTheme="majorBidi" w:cstheme="majorBidi"/>
                <w:noProof/>
                <w:color w:val="000000" w:themeColor="text1"/>
              </w:rPr>
              <w:t>May</w:t>
            </w:r>
            <w:r>
              <w:rPr>
                <w:rFonts w:asciiTheme="majorBidi" w:hAnsiTheme="majorBidi" w:cstheme="majorBidi"/>
                <w:noProof/>
                <w:color w:val="000000" w:themeColor="text1"/>
              </w:rPr>
              <w:t xml:space="preserve"> 2</w:t>
            </w:r>
            <w:r w:rsidRPr="00C76BFE">
              <w:rPr>
                <w:rFonts w:asciiTheme="majorBidi" w:hAnsiTheme="majorBidi" w:cstheme="majorBidi"/>
                <w:noProof/>
                <w:color w:val="000000" w:themeColor="text1"/>
              </w:rPr>
              <w:t xml:space="preserve"> </w:t>
            </w:r>
            <w:r w:rsidRPr="00C76BFE">
              <w:rPr>
                <w:rFonts w:asciiTheme="majorBidi" w:hAnsiTheme="majorBidi" w:cstheme="majorBidi"/>
                <w:color w:val="000000" w:themeColor="text1"/>
                <w:lang w:bidi="ar-BH"/>
              </w:rPr>
              <w:t xml:space="preserve">– </w:t>
            </w:r>
          </w:p>
          <w:p w14:paraId="7F1BBB7A" w14:textId="10E6ABB1" w:rsidR="007B1941" w:rsidRPr="00154A43" w:rsidRDefault="007B1941" w:rsidP="006426C6">
            <w:pPr>
              <w:bidi w:val="0"/>
              <w:jc w:val="center"/>
              <w:rPr>
                <w:rFonts w:ascii="Times New Roman" w:hAnsi="Times New Roman" w:cs="Times New Roman"/>
                <w:lang w:bidi="ar-BH"/>
              </w:rPr>
            </w:pPr>
            <w:r w:rsidRPr="00D9452C">
              <w:rPr>
                <w:rFonts w:asciiTheme="majorBidi" w:hAnsiTheme="majorBidi" w:cstheme="majorBidi"/>
                <w:noProof/>
                <w:color w:val="000000" w:themeColor="text1"/>
              </w:rPr>
              <w:t>May</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6</w:t>
            </w:r>
          </w:p>
        </w:tc>
        <w:tc>
          <w:tcPr>
            <w:tcW w:w="1590" w:type="pct"/>
            <w:vMerge w:val="restart"/>
            <w:shd w:val="clear" w:color="auto" w:fill="FFFFFF" w:themeFill="background1"/>
            <w:vAlign w:val="center"/>
          </w:tcPr>
          <w:p w14:paraId="7885F7AC" w14:textId="77777777" w:rsidR="007B1941" w:rsidRPr="00154A43" w:rsidRDefault="007B1941" w:rsidP="006426C6">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54A43">
              <w:rPr>
                <w:rFonts w:ascii="Times New Roman" w:hAnsi="Times New Roman" w:cs="Times New Roman"/>
                <w:b/>
                <w:bCs/>
                <w:sz w:val="22"/>
                <w:szCs w:val="22"/>
              </w:rPr>
              <w:t xml:space="preserve">Chapter 18 </w:t>
            </w:r>
          </w:p>
          <w:p w14:paraId="11F2A308" w14:textId="63E8E429" w:rsidR="007B1941" w:rsidRPr="00154A43" w:rsidRDefault="007B1941" w:rsidP="006426C6">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54A43">
              <w:rPr>
                <w:rFonts w:ascii="Times New Roman" w:hAnsi="Times New Roman" w:cs="Times New Roman"/>
                <w:sz w:val="22"/>
                <w:szCs w:val="22"/>
              </w:rPr>
              <w:t xml:space="preserve">Inheritance tax: scope and transfers of value </w:t>
            </w:r>
          </w:p>
          <w:p w14:paraId="65F43B6B" w14:textId="60398F1A" w:rsidR="007B1941" w:rsidRPr="00154A43" w:rsidRDefault="007B1941"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rPr>
              <w:t xml:space="preserve">(IHT) </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tcPr>
          <w:p w14:paraId="65985AB3" w14:textId="5DCE3134" w:rsidR="007B1941" w:rsidRPr="00154A43" w:rsidRDefault="007B1941" w:rsidP="006426C6">
            <w:pPr>
              <w:bidi w:val="0"/>
              <w:jc w:val="center"/>
              <w:rPr>
                <w:rFonts w:ascii="Times New Roman" w:hAnsi="Times New Roman" w:cs="Times New Roman"/>
                <w:lang w:bidi="ar-BH"/>
              </w:rPr>
            </w:pPr>
            <w:r w:rsidRPr="009C09DF">
              <w:rPr>
                <w:rFonts w:ascii="Times New Roman" w:hAnsi="Times New Roman" w:cs="Times New Roman"/>
                <w:lang w:bidi="ar-BH"/>
              </w:rPr>
              <w:t>3 &amp; 4</w:t>
            </w:r>
          </w:p>
        </w:tc>
        <w:tc>
          <w:tcPr>
            <w:tcW w:w="1036" w:type="pct"/>
            <w:shd w:val="clear" w:color="auto" w:fill="FFFFFF" w:themeFill="background1"/>
            <w:vAlign w:val="center"/>
          </w:tcPr>
          <w:p w14:paraId="1BA7D060" w14:textId="77777777" w:rsidR="007B1941" w:rsidRPr="00154A43" w:rsidRDefault="007B1941"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2-hour lecture:</w:t>
            </w:r>
          </w:p>
          <w:p w14:paraId="20DC7546" w14:textId="77777777" w:rsidR="007B1941" w:rsidRPr="00154A43" w:rsidRDefault="007B1941"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48BB5A7" w14:textId="77777777" w:rsidR="007B1941" w:rsidRPr="00154A43" w:rsidRDefault="007B1941" w:rsidP="006426C6">
            <w:pPr>
              <w:bidi w:val="0"/>
              <w:jc w:val="center"/>
              <w:rPr>
                <w:rFonts w:ascii="Times New Roman" w:hAnsi="Times New Roman" w:cs="Times New Roman"/>
                <w:i/>
                <w:iCs/>
                <w:lang w:bidi="ar-BH"/>
              </w:rPr>
            </w:pPr>
          </w:p>
        </w:tc>
      </w:tr>
      <w:tr w:rsidR="007B1941" w:rsidRPr="00154A43" w14:paraId="2FBAB7E0" w14:textId="77777777" w:rsidTr="004F6749">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586D3E96" w14:textId="77777777" w:rsidR="007B1941" w:rsidRPr="00154A43" w:rsidRDefault="007B1941" w:rsidP="006426C6">
            <w:pPr>
              <w:bidi w:val="0"/>
              <w:jc w:val="center"/>
              <w:rPr>
                <w:rFonts w:ascii="Times New Roman" w:hAnsi="Times New Roman" w:cs="Times New Roman"/>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7206D801" w14:textId="77777777" w:rsidR="007B1941" w:rsidRPr="00154A43" w:rsidRDefault="007B1941" w:rsidP="006426C6">
            <w:pPr>
              <w:bidi w:val="0"/>
              <w:jc w:val="center"/>
              <w:rPr>
                <w:rFonts w:ascii="Times New Roman" w:hAnsi="Times New Roman" w:cs="Times New Roman"/>
                <w:lang w:bidi="ar-BH"/>
              </w:rPr>
            </w:pPr>
          </w:p>
        </w:tc>
        <w:tc>
          <w:tcPr>
            <w:tcW w:w="1590" w:type="pct"/>
            <w:vMerge/>
            <w:shd w:val="clear" w:color="auto" w:fill="FFFFFF" w:themeFill="background1"/>
            <w:vAlign w:val="center"/>
          </w:tcPr>
          <w:p w14:paraId="0B99A490" w14:textId="77777777" w:rsidR="007B1941" w:rsidRPr="00154A43" w:rsidRDefault="007B1941"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204AE814" w14:textId="77777777" w:rsidR="007B1941" w:rsidRPr="00154A43" w:rsidRDefault="007B1941" w:rsidP="006426C6">
            <w:pPr>
              <w:bidi w:val="0"/>
              <w:jc w:val="center"/>
              <w:rPr>
                <w:rFonts w:ascii="Times New Roman" w:hAnsi="Times New Roman" w:cs="Times New Roman"/>
                <w:lang w:bidi="ar-BH"/>
              </w:rPr>
            </w:pPr>
          </w:p>
        </w:tc>
        <w:tc>
          <w:tcPr>
            <w:tcW w:w="1036" w:type="pct"/>
            <w:shd w:val="clear" w:color="auto" w:fill="FFFFFF" w:themeFill="background1"/>
            <w:vAlign w:val="center"/>
          </w:tcPr>
          <w:p w14:paraId="0FF1BCC2" w14:textId="77777777" w:rsidR="007B1941" w:rsidRPr="00154A43" w:rsidRDefault="007B1941"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1-hour lecture</w:t>
            </w:r>
          </w:p>
          <w:p w14:paraId="74B610D8" w14:textId="77777777" w:rsidR="007B1941" w:rsidRPr="00154A43" w:rsidRDefault="007B1941"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07B1168C" w14:textId="77777777" w:rsidR="007B1941" w:rsidRPr="00154A43" w:rsidRDefault="007B1941" w:rsidP="006426C6">
            <w:pPr>
              <w:bidi w:val="0"/>
              <w:jc w:val="center"/>
              <w:rPr>
                <w:rFonts w:ascii="Times New Roman" w:hAnsi="Times New Roman" w:cs="Times New Roman"/>
                <w:i/>
                <w:iCs/>
                <w:lang w:bidi="ar-BH"/>
              </w:rPr>
            </w:pPr>
          </w:p>
        </w:tc>
      </w:tr>
      <w:tr w:rsidR="007B1941" w:rsidRPr="00154A43" w14:paraId="1F1A996D" w14:textId="77777777" w:rsidTr="00050A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17B43291" w14:textId="77777777" w:rsidR="007B1941" w:rsidRPr="00154A43" w:rsidRDefault="007B1941" w:rsidP="006426C6">
            <w:pPr>
              <w:bidi w:val="0"/>
              <w:jc w:val="center"/>
              <w:rPr>
                <w:rFonts w:ascii="Times New Roman" w:hAnsi="Times New Roman" w:cs="Times New Roman"/>
                <w:i/>
                <w:iCs/>
                <w:lang w:bidi="ar-BH"/>
              </w:rPr>
            </w:pPr>
            <w:r w:rsidRPr="00154A43">
              <w:rPr>
                <w:rFonts w:ascii="Times New Roman" w:hAnsi="Times New Roman" w:cs="Times New Roman"/>
                <w:i/>
                <w:iCs/>
                <w:lang w:bidi="ar-BH"/>
              </w:rPr>
              <w:t>14</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7C55606A" w14:textId="77777777" w:rsidR="007B1941" w:rsidRPr="00C76BFE" w:rsidRDefault="007B1941" w:rsidP="006426C6">
            <w:pPr>
              <w:jc w:val="center"/>
              <w:rPr>
                <w:rFonts w:asciiTheme="majorBidi" w:hAnsiTheme="majorBidi" w:cstheme="majorBidi"/>
                <w:color w:val="000000" w:themeColor="text1"/>
                <w:lang w:bidi="ar-BH"/>
              </w:rPr>
            </w:pPr>
            <w:r w:rsidRPr="00D9452C">
              <w:rPr>
                <w:rFonts w:asciiTheme="majorBidi" w:hAnsiTheme="majorBidi" w:cstheme="majorBidi"/>
                <w:noProof/>
                <w:color w:val="000000" w:themeColor="text1"/>
              </w:rPr>
              <w:t>May</w:t>
            </w:r>
            <w:r>
              <w:rPr>
                <w:rFonts w:asciiTheme="majorBidi" w:hAnsiTheme="majorBidi" w:cstheme="majorBidi"/>
                <w:noProof/>
                <w:color w:val="000000" w:themeColor="text1"/>
              </w:rPr>
              <w:t xml:space="preserve"> 9</w:t>
            </w:r>
            <w:r w:rsidRPr="00C76BFE">
              <w:rPr>
                <w:rFonts w:asciiTheme="majorBidi" w:hAnsiTheme="majorBidi" w:cstheme="majorBidi"/>
                <w:noProof/>
                <w:color w:val="000000" w:themeColor="text1"/>
              </w:rPr>
              <w:t xml:space="preserve"> </w:t>
            </w:r>
            <w:r w:rsidRPr="00C76BFE">
              <w:rPr>
                <w:rFonts w:asciiTheme="majorBidi" w:hAnsiTheme="majorBidi" w:cstheme="majorBidi"/>
                <w:color w:val="000000" w:themeColor="text1"/>
                <w:lang w:bidi="ar-BH"/>
              </w:rPr>
              <w:t xml:space="preserve">– </w:t>
            </w:r>
          </w:p>
          <w:p w14:paraId="77049F44" w14:textId="7260CEC5" w:rsidR="007B1941" w:rsidRPr="00154A43" w:rsidRDefault="007B1941" w:rsidP="006426C6">
            <w:pPr>
              <w:bidi w:val="0"/>
              <w:jc w:val="center"/>
              <w:rPr>
                <w:rFonts w:ascii="Times New Roman" w:hAnsi="Times New Roman" w:cs="Times New Roman"/>
                <w:lang w:bidi="ar-BH"/>
              </w:rPr>
            </w:pPr>
            <w:r w:rsidRPr="00D9452C">
              <w:rPr>
                <w:rFonts w:asciiTheme="majorBidi" w:hAnsiTheme="majorBidi" w:cstheme="majorBidi"/>
                <w:noProof/>
                <w:color w:val="000000" w:themeColor="text1"/>
              </w:rPr>
              <w:t>May</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13</w:t>
            </w:r>
          </w:p>
        </w:tc>
        <w:tc>
          <w:tcPr>
            <w:tcW w:w="1590" w:type="pct"/>
            <w:vMerge w:val="restart"/>
            <w:shd w:val="clear" w:color="auto" w:fill="FFFFFF" w:themeFill="background1"/>
            <w:vAlign w:val="center"/>
          </w:tcPr>
          <w:p w14:paraId="22F1C5D9" w14:textId="77777777" w:rsidR="007B1941" w:rsidRPr="00154A43" w:rsidRDefault="007B1941" w:rsidP="006426C6">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54A43">
              <w:rPr>
                <w:rFonts w:ascii="Times New Roman" w:hAnsi="Times New Roman" w:cs="Times New Roman"/>
                <w:b/>
                <w:bCs/>
                <w:sz w:val="22"/>
                <w:szCs w:val="22"/>
              </w:rPr>
              <w:t xml:space="preserve">Chapter 19 </w:t>
            </w:r>
          </w:p>
          <w:p w14:paraId="075EF58F" w14:textId="4728D1FF" w:rsidR="007B1941" w:rsidRPr="00154A43" w:rsidRDefault="007B1941"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rPr>
              <w:t xml:space="preserve">Computing taxable total profits and the corporation tax liability </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60FF1A2E" w14:textId="0AAC4F54" w:rsidR="007B1941" w:rsidRPr="00154A43" w:rsidRDefault="007B1941" w:rsidP="006426C6">
            <w:pPr>
              <w:bidi w:val="0"/>
              <w:jc w:val="center"/>
              <w:rPr>
                <w:rFonts w:ascii="Times New Roman" w:hAnsi="Times New Roman" w:cs="Times New Roman"/>
                <w:lang w:bidi="ar-BH"/>
              </w:rPr>
            </w:pPr>
            <w:r>
              <w:rPr>
                <w:rFonts w:ascii="Times New Roman" w:hAnsi="Times New Roman" w:cs="Times New Roman"/>
                <w:lang w:bidi="ar-BH"/>
              </w:rPr>
              <w:t>4 &amp; 5</w:t>
            </w:r>
          </w:p>
        </w:tc>
        <w:tc>
          <w:tcPr>
            <w:tcW w:w="1036" w:type="pct"/>
            <w:shd w:val="clear" w:color="auto" w:fill="FFFFFF" w:themeFill="background1"/>
            <w:vAlign w:val="center"/>
          </w:tcPr>
          <w:p w14:paraId="47E315B3" w14:textId="77777777" w:rsidR="007B1941" w:rsidRPr="00154A43" w:rsidRDefault="007B1941"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2-hour lecture:</w:t>
            </w:r>
          </w:p>
          <w:p w14:paraId="359C4F7F" w14:textId="77777777" w:rsidR="007B1941" w:rsidRPr="00154A43" w:rsidRDefault="007B1941"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8A28D7C" w14:textId="77777777" w:rsidR="007B1941" w:rsidRPr="00154A43" w:rsidRDefault="007B1941" w:rsidP="006426C6">
            <w:pPr>
              <w:bidi w:val="0"/>
              <w:jc w:val="center"/>
              <w:rPr>
                <w:rFonts w:ascii="Times New Roman" w:hAnsi="Times New Roman" w:cs="Times New Roman"/>
                <w:i/>
                <w:iCs/>
                <w:lang w:bidi="ar-BH"/>
              </w:rPr>
            </w:pPr>
          </w:p>
        </w:tc>
      </w:tr>
      <w:tr w:rsidR="007B1941" w:rsidRPr="00154A43" w14:paraId="5F45CA17" w14:textId="77777777" w:rsidTr="004F6749">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32EC6D61" w14:textId="77777777" w:rsidR="007B1941" w:rsidRPr="00154A43" w:rsidRDefault="007B1941" w:rsidP="006426C6">
            <w:pPr>
              <w:bidi w:val="0"/>
              <w:jc w:val="center"/>
              <w:rPr>
                <w:rFonts w:ascii="Times New Roman" w:hAnsi="Times New Roman" w:cs="Times New Roman"/>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332CE6CC" w14:textId="77777777" w:rsidR="007B1941" w:rsidRPr="00154A43" w:rsidRDefault="007B1941" w:rsidP="006426C6">
            <w:pPr>
              <w:bidi w:val="0"/>
              <w:jc w:val="center"/>
              <w:rPr>
                <w:rFonts w:ascii="Times New Roman" w:hAnsi="Times New Roman" w:cs="Times New Roman"/>
                <w:lang w:bidi="ar-BH"/>
              </w:rPr>
            </w:pPr>
          </w:p>
        </w:tc>
        <w:tc>
          <w:tcPr>
            <w:tcW w:w="1590" w:type="pct"/>
            <w:vMerge/>
            <w:shd w:val="clear" w:color="auto" w:fill="FFFFFF" w:themeFill="background1"/>
            <w:vAlign w:val="center"/>
          </w:tcPr>
          <w:p w14:paraId="5C9F01AA" w14:textId="77777777" w:rsidR="007B1941" w:rsidRPr="00154A43" w:rsidRDefault="007B1941"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5B0FC3A1" w14:textId="77777777" w:rsidR="007B1941" w:rsidRPr="00154A43" w:rsidRDefault="007B1941" w:rsidP="006426C6">
            <w:pPr>
              <w:bidi w:val="0"/>
              <w:jc w:val="center"/>
              <w:rPr>
                <w:rFonts w:ascii="Times New Roman" w:hAnsi="Times New Roman" w:cs="Times New Roman"/>
                <w:lang w:bidi="ar-BH"/>
              </w:rPr>
            </w:pPr>
          </w:p>
        </w:tc>
        <w:tc>
          <w:tcPr>
            <w:tcW w:w="1036" w:type="pct"/>
            <w:shd w:val="clear" w:color="auto" w:fill="FFFFFF" w:themeFill="background1"/>
            <w:vAlign w:val="center"/>
          </w:tcPr>
          <w:p w14:paraId="6DC448D8" w14:textId="77777777" w:rsidR="007B1941" w:rsidRPr="00154A43" w:rsidRDefault="007B1941"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1-hour lecture</w:t>
            </w:r>
          </w:p>
          <w:p w14:paraId="06D0CE69" w14:textId="77777777" w:rsidR="007B1941" w:rsidRPr="00154A43" w:rsidRDefault="007B1941"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38B3A3C" w14:textId="77777777" w:rsidR="007B1941" w:rsidRPr="00154A43" w:rsidRDefault="007B1941" w:rsidP="006426C6">
            <w:pPr>
              <w:bidi w:val="0"/>
              <w:jc w:val="center"/>
              <w:rPr>
                <w:rFonts w:ascii="Times New Roman" w:hAnsi="Times New Roman" w:cs="Times New Roman"/>
                <w:i/>
                <w:iCs/>
                <w:lang w:bidi="ar-BH"/>
              </w:rPr>
            </w:pPr>
          </w:p>
        </w:tc>
      </w:tr>
      <w:tr w:rsidR="007B1941" w:rsidRPr="00154A43" w14:paraId="3DD445A5" w14:textId="77777777" w:rsidTr="00050A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056A3E6E" w14:textId="476CB347" w:rsidR="007B1941" w:rsidRPr="00154A43" w:rsidRDefault="007B1941" w:rsidP="006426C6">
            <w:pPr>
              <w:bidi w:val="0"/>
              <w:jc w:val="center"/>
              <w:rPr>
                <w:rFonts w:ascii="Times New Roman" w:hAnsi="Times New Roman" w:cs="Times New Roman"/>
                <w:i/>
                <w:iCs/>
                <w:lang w:bidi="ar-BH"/>
              </w:rPr>
            </w:pPr>
            <w:r w:rsidRPr="00154A43">
              <w:rPr>
                <w:rFonts w:ascii="Times New Roman" w:hAnsi="Times New Roman" w:cs="Times New Roman"/>
                <w:i/>
                <w:iCs/>
                <w:lang w:bidi="ar-BH"/>
              </w:rPr>
              <w:t>15</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06E95CF9" w14:textId="77777777" w:rsidR="007B1941" w:rsidRPr="00C76BFE" w:rsidRDefault="007B1941" w:rsidP="006426C6">
            <w:pPr>
              <w:jc w:val="center"/>
              <w:rPr>
                <w:rFonts w:asciiTheme="majorBidi" w:hAnsiTheme="majorBidi" w:cstheme="majorBidi"/>
                <w:color w:val="000000" w:themeColor="text1"/>
                <w:lang w:bidi="ar-BH"/>
              </w:rPr>
            </w:pPr>
            <w:r w:rsidRPr="00D9452C">
              <w:rPr>
                <w:rFonts w:asciiTheme="majorBidi" w:hAnsiTheme="majorBidi" w:cstheme="majorBidi"/>
                <w:noProof/>
                <w:color w:val="000000" w:themeColor="text1"/>
              </w:rPr>
              <w:t>May</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16</w:t>
            </w:r>
            <w:r w:rsidRPr="00C76BFE">
              <w:rPr>
                <w:rFonts w:asciiTheme="majorBidi" w:hAnsiTheme="majorBidi" w:cstheme="majorBidi"/>
                <w:noProof/>
                <w:color w:val="000000" w:themeColor="text1"/>
              </w:rPr>
              <w:t xml:space="preserve"> </w:t>
            </w:r>
            <w:r w:rsidRPr="00C76BFE">
              <w:rPr>
                <w:rFonts w:asciiTheme="majorBidi" w:hAnsiTheme="majorBidi" w:cstheme="majorBidi"/>
                <w:color w:val="000000" w:themeColor="text1"/>
                <w:lang w:bidi="ar-BH"/>
              </w:rPr>
              <w:t xml:space="preserve">– </w:t>
            </w:r>
          </w:p>
          <w:p w14:paraId="57E9A241" w14:textId="41A0643F" w:rsidR="007B1941" w:rsidRPr="00154A43" w:rsidRDefault="007B1941" w:rsidP="006426C6">
            <w:pPr>
              <w:bidi w:val="0"/>
              <w:jc w:val="center"/>
              <w:rPr>
                <w:rFonts w:ascii="Times New Roman" w:hAnsi="Times New Roman" w:cs="Times New Roman"/>
                <w:lang w:bidi="ar-BH"/>
              </w:rPr>
            </w:pPr>
            <w:r w:rsidRPr="00D9452C">
              <w:rPr>
                <w:rFonts w:asciiTheme="majorBidi" w:hAnsiTheme="majorBidi" w:cstheme="majorBidi"/>
                <w:noProof/>
                <w:color w:val="000000" w:themeColor="text1"/>
              </w:rPr>
              <w:t>May</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20</w:t>
            </w:r>
          </w:p>
        </w:tc>
        <w:tc>
          <w:tcPr>
            <w:tcW w:w="1590" w:type="pct"/>
            <w:vMerge w:val="restart"/>
            <w:shd w:val="clear" w:color="auto" w:fill="FFFFFF" w:themeFill="background1"/>
            <w:vAlign w:val="center"/>
          </w:tcPr>
          <w:p w14:paraId="359EF0EF" w14:textId="77777777" w:rsidR="007B1941" w:rsidRPr="00154A43" w:rsidRDefault="007B1941" w:rsidP="006426C6">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54A43">
              <w:rPr>
                <w:rFonts w:ascii="Times New Roman" w:hAnsi="Times New Roman" w:cs="Times New Roman"/>
                <w:b/>
                <w:bCs/>
                <w:sz w:val="22"/>
                <w:szCs w:val="22"/>
              </w:rPr>
              <w:t xml:space="preserve">Chapter 24 </w:t>
            </w:r>
          </w:p>
          <w:p w14:paraId="39027C78" w14:textId="0C2C2E11" w:rsidR="007B1941" w:rsidRPr="00154A43" w:rsidRDefault="007B1941"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154A43">
              <w:rPr>
                <w:rFonts w:ascii="Times New Roman" w:hAnsi="Times New Roman" w:cs="Times New Roman"/>
              </w:rPr>
              <w:t xml:space="preserve">An introduction to value added tax (VAT) </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2F6DCDCE" w14:textId="0863F723" w:rsidR="007B1941" w:rsidRPr="00154A43" w:rsidRDefault="007B1941" w:rsidP="006426C6">
            <w:pPr>
              <w:bidi w:val="0"/>
              <w:jc w:val="center"/>
              <w:rPr>
                <w:rFonts w:ascii="Times New Roman" w:hAnsi="Times New Roman" w:cs="Times New Roman"/>
                <w:lang w:bidi="ar-BH"/>
              </w:rPr>
            </w:pPr>
            <w:r>
              <w:rPr>
                <w:rFonts w:ascii="Times New Roman" w:hAnsi="Times New Roman" w:cs="Times New Roman"/>
                <w:lang w:bidi="ar-BH"/>
              </w:rPr>
              <w:t>4 &amp; 5</w:t>
            </w:r>
          </w:p>
        </w:tc>
        <w:tc>
          <w:tcPr>
            <w:tcW w:w="1036" w:type="pct"/>
            <w:shd w:val="clear" w:color="auto" w:fill="FFFFFF" w:themeFill="background1"/>
            <w:vAlign w:val="center"/>
          </w:tcPr>
          <w:p w14:paraId="1E2B77FD" w14:textId="77777777" w:rsidR="007B1941" w:rsidRPr="00154A43" w:rsidRDefault="007B1941"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2-hour lecture:</w:t>
            </w:r>
          </w:p>
          <w:p w14:paraId="227D12E2" w14:textId="77777777" w:rsidR="007B1941" w:rsidRPr="00154A43" w:rsidRDefault="007B1941"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334A20AC" w14:textId="77777777" w:rsidR="007B1941" w:rsidRPr="00154A43" w:rsidRDefault="007B1941" w:rsidP="006426C6">
            <w:pPr>
              <w:bidi w:val="0"/>
              <w:jc w:val="center"/>
              <w:rPr>
                <w:rFonts w:ascii="Times New Roman" w:hAnsi="Times New Roman" w:cs="Times New Roman"/>
                <w:i/>
                <w:iCs/>
                <w:lang w:bidi="ar-BH"/>
              </w:rPr>
            </w:pPr>
          </w:p>
        </w:tc>
      </w:tr>
      <w:tr w:rsidR="007B1941" w:rsidRPr="00154A43" w14:paraId="04547AFC" w14:textId="77777777" w:rsidTr="004F6749">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CEA301D" w14:textId="77777777" w:rsidR="007B1941" w:rsidRPr="00154A43" w:rsidRDefault="007B1941" w:rsidP="006426C6">
            <w:pPr>
              <w:bidi w:val="0"/>
              <w:jc w:val="center"/>
              <w:rPr>
                <w:rFonts w:ascii="Times New Roman" w:hAnsi="Times New Roman" w:cs="Times New Roman"/>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0F4473D9" w14:textId="77777777" w:rsidR="007B1941" w:rsidRPr="00154A43" w:rsidRDefault="007B1941" w:rsidP="006426C6">
            <w:pPr>
              <w:bidi w:val="0"/>
              <w:jc w:val="center"/>
              <w:rPr>
                <w:rFonts w:ascii="Times New Roman" w:hAnsi="Times New Roman" w:cs="Times New Roman"/>
                <w:i/>
                <w:iCs/>
                <w:lang w:bidi="ar-BH"/>
              </w:rPr>
            </w:pPr>
          </w:p>
        </w:tc>
        <w:tc>
          <w:tcPr>
            <w:tcW w:w="1590" w:type="pct"/>
            <w:vMerge/>
            <w:shd w:val="clear" w:color="auto" w:fill="FFFFFF" w:themeFill="background1"/>
            <w:vAlign w:val="center"/>
          </w:tcPr>
          <w:p w14:paraId="501CFEDC" w14:textId="77777777" w:rsidR="007B1941" w:rsidRPr="00154A43" w:rsidRDefault="007B1941"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36A0C27" w14:textId="77777777" w:rsidR="007B1941" w:rsidRPr="00154A43" w:rsidRDefault="007B1941" w:rsidP="006426C6">
            <w:pPr>
              <w:bidi w:val="0"/>
              <w:jc w:val="center"/>
              <w:rPr>
                <w:rFonts w:ascii="Times New Roman" w:hAnsi="Times New Roman" w:cs="Times New Roman"/>
                <w:i/>
                <w:iCs/>
                <w:lang w:bidi="ar-BH"/>
              </w:rPr>
            </w:pPr>
          </w:p>
        </w:tc>
        <w:tc>
          <w:tcPr>
            <w:tcW w:w="1036" w:type="pct"/>
            <w:shd w:val="clear" w:color="auto" w:fill="FFFFFF" w:themeFill="background1"/>
            <w:vAlign w:val="center"/>
          </w:tcPr>
          <w:p w14:paraId="04A6DF95" w14:textId="77777777" w:rsidR="007B1941" w:rsidRPr="00154A43" w:rsidRDefault="007B1941"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lang w:bidi="ar-BH"/>
              </w:rPr>
            </w:pPr>
            <w:r w:rsidRPr="00154A43">
              <w:rPr>
                <w:rFonts w:ascii="Times New Roman" w:hAnsi="Times New Roman" w:cs="Times New Roman"/>
                <w:i/>
                <w:iCs/>
                <w:lang w:bidi="ar-BH"/>
              </w:rPr>
              <w:t>1-hour lecture</w:t>
            </w:r>
          </w:p>
          <w:p w14:paraId="1660D98F" w14:textId="77777777" w:rsidR="007B1941" w:rsidRPr="00154A43" w:rsidRDefault="007B1941" w:rsidP="006426C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C870EEE" w14:textId="77777777" w:rsidR="007B1941" w:rsidRPr="00154A43" w:rsidRDefault="007B1941" w:rsidP="006426C6">
            <w:pPr>
              <w:bidi w:val="0"/>
              <w:jc w:val="center"/>
              <w:rPr>
                <w:rFonts w:ascii="Times New Roman" w:hAnsi="Times New Roman" w:cs="Times New Roman"/>
                <w:i/>
                <w:iCs/>
                <w:lang w:bidi="ar-BH"/>
              </w:rPr>
            </w:pPr>
          </w:p>
        </w:tc>
      </w:tr>
      <w:tr w:rsidR="007B1941" w:rsidRPr="00154A43" w14:paraId="4127466D"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5A186BC3" w14:textId="53D6CBE1" w:rsidR="007B1941" w:rsidRPr="00154A43" w:rsidRDefault="007B1941" w:rsidP="006426C6">
            <w:pPr>
              <w:bidi w:val="0"/>
              <w:jc w:val="center"/>
              <w:rPr>
                <w:rFonts w:ascii="Times New Roman" w:hAnsi="Times New Roman" w:cs="Times New Roman"/>
                <w:i/>
                <w:iCs/>
                <w:lang w:bidi="ar-BH"/>
              </w:rPr>
            </w:pPr>
            <w:r>
              <w:rPr>
                <w:rFonts w:ascii="Times New Roman" w:hAnsi="Times New Roman" w:cs="Times New Roman"/>
                <w:i/>
                <w:iCs/>
                <w:lang w:bidi="ar-BH"/>
              </w:rPr>
              <w:t>16</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413289AC" w14:textId="77777777" w:rsidR="007B1941" w:rsidRPr="00C76BFE" w:rsidRDefault="007B1941" w:rsidP="006426C6">
            <w:pPr>
              <w:jc w:val="center"/>
              <w:rPr>
                <w:rFonts w:asciiTheme="majorBidi" w:hAnsiTheme="majorBidi" w:cstheme="majorBidi"/>
                <w:color w:val="000000" w:themeColor="text1"/>
                <w:lang w:bidi="ar-BH"/>
              </w:rPr>
            </w:pPr>
            <w:r w:rsidRPr="00D9452C">
              <w:rPr>
                <w:rFonts w:asciiTheme="majorBidi" w:hAnsiTheme="majorBidi" w:cstheme="majorBidi"/>
                <w:noProof/>
                <w:color w:val="000000" w:themeColor="text1"/>
              </w:rPr>
              <w:t>May</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23</w:t>
            </w:r>
            <w:r w:rsidRPr="00C76BFE">
              <w:rPr>
                <w:rFonts w:asciiTheme="majorBidi" w:hAnsiTheme="majorBidi" w:cstheme="majorBidi"/>
                <w:noProof/>
                <w:color w:val="000000" w:themeColor="text1"/>
              </w:rPr>
              <w:t xml:space="preserve"> </w:t>
            </w:r>
            <w:r w:rsidRPr="00C76BFE">
              <w:rPr>
                <w:rFonts w:asciiTheme="majorBidi" w:hAnsiTheme="majorBidi" w:cstheme="majorBidi"/>
                <w:color w:val="000000" w:themeColor="text1"/>
                <w:lang w:bidi="ar-BH"/>
              </w:rPr>
              <w:t xml:space="preserve">– </w:t>
            </w:r>
          </w:p>
          <w:p w14:paraId="4AD85B95" w14:textId="77777777" w:rsidR="007B1941" w:rsidRPr="00050A8F" w:rsidRDefault="007B1941" w:rsidP="006426C6">
            <w:pPr>
              <w:bidi w:val="0"/>
              <w:jc w:val="center"/>
              <w:rPr>
                <w:rFonts w:asciiTheme="majorBidi" w:hAnsiTheme="majorBidi" w:cstheme="majorBidi"/>
                <w:sz w:val="20"/>
                <w:szCs w:val="20"/>
                <w:lang w:bidi="ar-BH"/>
              </w:rPr>
            </w:pPr>
            <w:r w:rsidRPr="00D9452C">
              <w:rPr>
                <w:rFonts w:asciiTheme="majorBidi" w:hAnsiTheme="majorBidi" w:cstheme="majorBidi"/>
                <w:noProof/>
                <w:color w:val="000000" w:themeColor="text1"/>
              </w:rPr>
              <w:t>May</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27</w:t>
            </w:r>
          </w:p>
          <w:p w14:paraId="75EAFA38" w14:textId="77777777" w:rsidR="007B1941" w:rsidRPr="00154A43" w:rsidRDefault="007B1941" w:rsidP="006426C6">
            <w:pPr>
              <w:bidi w:val="0"/>
              <w:jc w:val="center"/>
              <w:rPr>
                <w:rFonts w:ascii="Times New Roman" w:hAnsi="Times New Roman" w:cs="Times New Roman"/>
                <w:i/>
                <w:iCs/>
                <w:lang w:bidi="ar-BH"/>
              </w:rPr>
            </w:pPr>
          </w:p>
        </w:tc>
        <w:tc>
          <w:tcPr>
            <w:tcW w:w="1590" w:type="pct"/>
            <w:vMerge w:val="restart"/>
            <w:shd w:val="clear" w:color="auto" w:fill="FFFFFF" w:themeFill="background1"/>
            <w:vAlign w:val="center"/>
          </w:tcPr>
          <w:p w14:paraId="5914A87E" w14:textId="77777777" w:rsidR="007B1941" w:rsidRPr="00154A43" w:rsidRDefault="007B1941" w:rsidP="006426C6">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54A43">
              <w:rPr>
                <w:rFonts w:ascii="Times New Roman" w:hAnsi="Times New Roman" w:cs="Times New Roman"/>
                <w:b/>
                <w:bCs/>
                <w:sz w:val="22"/>
                <w:szCs w:val="22"/>
              </w:rPr>
              <w:t xml:space="preserve">Chapter 24 </w:t>
            </w:r>
          </w:p>
          <w:p w14:paraId="528E2324" w14:textId="0890BE72" w:rsidR="007B1941" w:rsidRPr="00154A43" w:rsidRDefault="007B1941"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rPr>
              <w:t>An introduction to value added tax (VAT)</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31E6EC07" w14:textId="15414351" w:rsidR="007B1941" w:rsidRPr="00154A43" w:rsidRDefault="007B1941" w:rsidP="006426C6">
            <w:pPr>
              <w:bidi w:val="0"/>
              <w:jc w:val="center"/>
              <w:rPr>
                <w:rFonts w:ascii="Times New Roman" w:hAnsi="Times New Roman" w:cs="Times New Roman"/>
                <w:i/>
                <w:iCs/>
                <w:lang w:bidi="ar-BH"/>
              </w:rPr>
            </w:pPr>
            <w:r>
              <w:rPr>
                <w:rFonts w:ascii="Times New Roman" w:hAnsi="Times New Roman" w:cs="Times New Roman"/>
                <w:lang w:bidi="ar-BH"/>
              </w:rPr>
              <w:t>4 &amp; 5</w:t>
            </w:r>
          </w:p>
        </w:tc>
        <w:tc>
          <w:tcPr>
            <w:tcW w:w="1036" w:type="pct"/>
            <w:shd w:val="clear" w:color="auto" w:fill="FFFFFF" w:themeFill="background1"/>
            <w:vAlign w:val="center"/>
          </w:tcPr>
          <w:p w14:paraId="7F13B878" w14:textId="77777777" w:rsidR="007B1941" w:rsidRPr="00154A43" w:rsidRDefault="007B1941"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154A43">
              <w:rPr>
                <w:rFonts w:ascii="Times New Roman" w:hAnsi="Times New Roman" w:cs="Times New Roman"/>
                <w:i/>
                <w:iCs/>
                <w:lang w:bidi="ar-BH"/>
              </w:rPr>
              <w:t>2-hour lecture:</w:t>
            </w:r>
          </w:p>
          <w:p w14:paraId="02F99B1E" w14:textId="77777777" w:rsidR="007B1941" w:rsidRPr="00154A43" w:rsidRDefault="007B1941" w:rsidP="006426C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3CC087D2" w14:textId="77777777" w:rsidR="007B1941" w:rsidRPr="00154A43" w:rsidRDefault="007B1941" w:rsidP="006426C6">
            <w:pPr>
              <w:bidi w:val="0"/>
              <w:jc w:val="center"/>
              <w:rPr>
                <w:rFonts w:ascii="Times New Roman" w:hAnsi="Times New Roman" w:cs="Times New Roman"/>
                <w:i/>
                <w:iCs/>
                <w:lang w:bidi="ar-BH"/>
              </w:rPr>
            </w:pPr>
          </w:p>
        </w:tc>
      </w:tr>
      <w:tr w:rsidR="007B1941" w:rsidRPr="00154A43" w14:paraId="772F3C20" w14:textId="77777777" w:rsidTr="004F6749">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AC5AADA" w14:textId="77777777" w:rsidR="007B1941" w:rsidRPr="00154A43" w:rsidRDefault="007B1941" w:rsidP="004212B5">
            <w:pPr>
              <w:bidi w:val="0"/>
              <w:jc w:val="center"/>
              <w:rPr>
                <w:rFonts w:ascii="Times New Roman" w:hAnsi="Times New Roman" w:cs="Times New Roman"/>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2C382C36" w14:textId="77777777" w:rsidR="007B1941" w:rsidRPr="00154A43" w:rsidRDefault="007B1941" w:rsidP="004212B5">
            <w:pPr>
              <w:bidi w:val="0"/>
              <w:jc w:val="center"/>
              <w:rPr>
                <w:rFonts w:ascii="Times New Roman" w:hAnsi="Times New Roman" w:cs="Times New Roman"/>
                <w:i/>
                <w:iCs/>
                <w:lang w:bidi="ar-BH"/>
              </w:rPr>
            </w:pPr>
          </w:p>
        </w:tc>
        <w:tc>
          <w:tcPr>
            <w:tcW w:w="1590" w:type="pct"/>
            <w:vMerge/>
            <w:shd w:val="clear" w:color="auto" w:fill="FFFFFF" w:themeFill="background1"/>
            <w:vAlign w:val="center"/>
          </w:tcPr>
          <w:p w14:paraId="0204E43E" w14:textId="77777777" w:rsidR="007B1941" w:rsidRPr="00154A43" w:rsidRDefault="007B1941" w:rsidP="004212B5">
            <w:pPr>
              <w:bidi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i/>
                <w:iCs/>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10B4E316" w14:textId="77777777" w:rsidR="007B1941" w:rsidRPr="00154A43" w:rsidRDefault="007B1941" w:rsidP="004212B5">
            <w:pPr>
              <w:bidi w:val="0"/>
              <w:jc w:val="center"/>
              <w:rPr>
                <w:rFonts w:ascii="Times New Roman" w:hAnsi="Times New Roman" w:cs="Times New Roman"/>
                <w:i/>
                <w:iCs/>
                <w:lang w:bidi="ar-BH"/>
              </w:rPr>
            </w:pPr>
          </w:p>
        </w:tc>
        <w:tc>
          <w:tcPr>
            <w:tcW w:w="1036" w:type="pct"/>
            <w:shd w:val="clear" w:color="auto" w:fill="FFFFFF" w:themeFill="background1"/>
            <w:vAlign w:val="center"/>
          </w:tcPr>
          <w:p w14:paraId="3298CFAD" w14:textId="77777777" w:rsidR="007B1941" w:rsidRPr="00154A43" w:rsidRDefault="007B1941" w:rsidP="004212B5">
            <w:pPr>
              <w:bidi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i/>
                <w:iCs/>
                <w:lang w:bidi="ar-BH"/>
              </w:rPr>
            </w:pPr>
            <w:r w:rsidRPr="00154A43">
              <w:rPr>
                <w:rFonts w:ascii="Times New Roman" w:hAnsi="Times New Roman" w:cs="Times New Roman"/>
                <w:b w:val="0"/>
                <w:bCs w:val="0"/>
                <w:i/>
                <w:iCs/>
                <w:lang w:bidi="ar-BH"/>
              </w:rPr>
              <w:t>1-hour lecture</w:t>
            </w:r>
          </w:p>
          <w:p w14:paraId="06787E31" w14:textId="77777777" w:rsidR="007B1941" w:rsidRPr="00154A43" w:rsidRDefault="007B1941" w:rsidP="004212B5">
            <w:pPr>
              <w:bidi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578DD4F2" w14:textId="77777777" w:rsidR="007B1941" w:rsidRPr="00154A43" w:rsidRDefault="007B1941" w:rsidP="004212B5">
            <w:pPr>
              <w:bidi w:val="0"/>
              <w:jc w:val="center"/>
              <w:rPr>
                <w:rFonts w:ascii="Times New Roman" w:hAnsi="Times New Roman" w:cs="Times New Roman"/>
                <w:i/>
                <w:iCs/>
                <w:lang w:bidi="ar-BH"/>
              </w:rPr>
            </w:pPr>
          </w:p>
        </w:tc>
      </w:tr>
    </w:tbl>
    <w:p w14:paraId="55A6468C" w14:textId="77777777" w:rsidR="002352D4" w:rsidRPr="00154A43" w:rsidRDefault="002352D4" w:rsidP="002352D4">
      <w:pPr>
        <w:bidi w:val="0"/>
        <w:rPr>
          <w:rFonts w:ascii="Times New Roman" w:hAnsi="Times New Roman" w:cs="Times New Roman"/>
          <w:b/>
          <w:bCs/>
        </w:rPr>
      </w:pPr>
    </w:p>
    <w:p w14:paraId="66ED404C" w14:textId="77777777" w:rsidR="00257E47" w:rsidRPr="00154A43" w:rsidRDefault="00257E47" w:rsidP="002352D4">
      <w:pPr>
        <w:bidi w:val="0"/>
        <w:rPr>
          <w:rFonts w:ascii="Times New Roman" w:hAnsi="Times New Roman" w:cs="Times New Roman"/>
        </w:rPr>
      </w:pPr>
    </w:p>
    <w:sectPr w:rsidR="00257E47" w:rsidRPr="00154A43" w:rsidSect="009D128C">
      <w:footerReference w:type="default" r:id="rId12"/>
      <w:headerReference w:type="first" r:id="rId13"/>
      <w:footerReference w:type="first" r:id="rId14"/>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636B9" w14:textId="77777777" w:rsidR="003446C7" w:rsidRDefault="003446C7" w:rsidP="008D60A3">
      <w:pPr>
        <w:pStyle w:val="ListParagraph"/>
        <w:spacing w:after="0" w:line="240" w:lineRule="auto"/>
      </w:pPr>
      <w:r>
        <w:separator/>
      </w:r>
    </w:p>
  </w:endnote>
  <w:endnote w:type="continuationSeparator" w:id="0">
    <w:p w14:paraId="404531E7" w14:textId="77777777" w:rsidR="003446C7" w:rsidRDefault="003446C7"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F00BEA">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14:paraId="25C36F83" w14:textId="77777777"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DE7A0" w14:textId="77777777" w:rsidR="003446C7" w:rsidRDefault="003446C7" w:rsidP="008D60A3">
      <w:pPr>
        <w:pStyle w:val="ListParagraph"/>
        <w:spacing w:after="0" w:line="240" w:lineRule="auto"/>
      </w:pPr>
      <w:r>
        <w:separator/>
      </w:r>
    </w:p>
  </w:footnote>
  <w:footnote w:type="continuationSeparator" w:id="0">
    <w:p w14:paraId="3E53290E" w14:textId="77777777" w:rsidR="003446C7" w:rsidRDefault="003446C7"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8B5CA9" w14:paraId="0839CDBF" w14:textId="77777777" w:rsidTr="00C01879">
      <w:trPr>
        <w:trHeight w:val="1430"/>
      </w:trPr>
      <w:tc>
        <w:tcPr>
          <w:tcW w:w="1458" w:type="dxa"/>
          <w:vAlign w:val="center"/>
        </w:tcPr>
        <w:p w14:paraId="3B79A97C" w14:textId="77777777" w:rsidR="00A060D3" w:rsidRDefault="008B5CA9" w:rsidP="00C01879">
          <w:pPr>
            <w:bidi w:val="0"/>
            <w:rPr>
              <w:b/>
              <w:bCs/>
              <w:sz w:val="26"/>
              <w:szCs w:val="26"/>
              <w:lang w:bidi="ar-BH"/>
            </w:rPr>
          </w:pPr>
          <w:r>
            <w:rPr>
              <w:noProof/>
            </w:rPr>
            <w:drawing>
              <wp:inline distT="0" distB="0" distL="0" distR="0" wp14:anchorId="76984301" wp14:editId="4A4F78D8">
                <wp:extent cx="839470" cy="645149"/>
                <wp:effectExtent l="0" t="0" r="0" b="3175"/>
                <wp:docPr id="6" name="Picture 5">
                  <a:extLst xmlns:a="http://schemas.openxmlformats.org/drawingml/2006/main">
                    <a:ext uri="{FF2B5EF4-FFF2-40B4-BE49-F238E27FC236}">
                      <a16:creationId xmlns:a16="http://schemas.microsoft.com/office/drawing/2014/main"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060D3" w:rsidRDefault="00A060D3"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5"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5"/>
  </w:num>
  <w:num w:numId="4">
    <w:abstractNumId w:val="5"/>
  </w:num>
  <w:num w:numId="5">
    <w:abstractNumId w:val="3"/>
  </w:num>
  <w:num w:numId="6">
    <w:abstractNumId w:val="8"/>
  </w:num>
  <w:num w:numId="7">
    <w:abstractNumId w:val="2"/>
  </w:num>
  <w:num w:numId="8">
    <w:abstractNumId w:val="11"/>
  </w:num>
  <w:num w:numId="9">
    <w:abstractNumId w:val="4"/>
  </w:num>
  <w:num w:numId="10">
    <w:abstractNumId w:val="9"/>
  </w:num>
  <w:num w:numId="11">
    <w:abstractNumId w:val="7"/>
  </w:num>
  <w:num w:numId="12">
    <w:abstractNumId w:val="13"/>
  </w:num>
  <w:num w:numId="13">
    <w:abstractNumId w:val="16"/>
  </w:num>
  <w:num w:numId="14">
    <w:abstractNumId w:val="0"/>
  </w:num>
  <w:num w:numId="15">
    <w:abstractNumId w:val="10"/>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07481"/>
    <w:rsid w:val="00032598"/>
    <w:rsid w:val="00037AF7"/>
    <w:rsid w:val="00043B71"/>
    <w:rsid w:val="00050A8F"/>
    <w:rsid w:val="00082FF5"/>
    <w:rsid w:val="000907D7"/>
    <w:rsid w:val="000A4250"/>
    <w:rsid w:val="000A5DE3"/>
    <w:rsid w:val="000A6F74"/>
    <w:rsid w:val="000C641C"/>
    <w:rsid w:val="00101E66"/>
    <w:rsid w:val="00111A83"/>
    <w:rsid w:val="00115BFF"/>
    <w:rsid w:val="00130ED6"/>
    <w:rsid w:val="00134F7B"/>
    <w:rsid w:val="001468ED"/>
    <w:rsid w:val="00154A43"/>
    <w:rsid w:val="00155ACF"/>
    <w:rsid w:val="00162CF8"/>
    <w:rsid w:val="00174BCC"/>
    <w:rsid w:val="001A34ED"/>
    <w:rsid w:val="001A4E23"/>
    <w:rsid w:val="001A58C3"/>
    <w:rsid w:val="001C1C9C"/>
    <w:rsid w:val="001D342E"/>
    <w:rsid w:val="001E428D"/>
    <w:rsid w:val="0022010E"/>
    <w:rsid w:val="002352D4"/>
    <w:rsid w:val="00240D63"/>
    <w:rsid w:val="00257E47"/>
    <w:rsid w:val="002A3A40"/>
    <w:rsid w:val="002A5641"/>
    <w:rsid w:val="002B5987"/>
    <w:rsid w:val="002F2888"/>
    <w:rsid w:val="00311FC7"/>
    <w:rsid w:val="00316A65"/>
    <w:rsid w:val="00327372"/>
    <w:rsid w:val="003446C7"/>
    <w:rsid w:val="003459E6"/>
    <w:rsid w:val="00371A2D"/>
    <w:rsid w:val="003A6BA5"/>
    <w:rsid w:val="003D2993"/>
    <w:rsid w:val="003D5F75"/>
    <w:rsid w:val="003E7318"/>
    <w:rsid w:val="004212B5"/>
    <w:rsid w:val="00436D18"/>
    <w:rsid w:val="00442863"/>
    <w:rsid w:val="00462DF9"/>
    <w:rsid w:val="004B0E40"/>
    <w:rsid w:val="004C48D7"/>
    <w:rsid w:val="004D7A63"/>
    <w:rsid w:val="004F6749"/>
    <w:rsid w:val="0051452A"/>
    <w:rsid w:val="00517603"/>
    <w:rsid w:val="0052567F"/>
    <w:rsid w:val="005323F0"/>
    <w:rsid w:val="00563AD9"/>
    <w:rsid w:val="00565E74"/>
    <w:rsid w:val="005702F1"/>
    <w:rsid w:val="00573530"/>
    <w:rsid w:val="005842CE"/>
    <w:rsid w:val="005A2056"/>
    <w:rsid w:val="005C0E3F"/>
    <w:rsid w:val="005D1049"/>
    <w:rsid w:val="005F7C18"/>
    <w:rsid w:val="005F7CAF"/>
    <w:rsid w:val="0060700C"/>
    <w:rsid w:val="00617739"/>
    <w:rsid w:val="00620F9F"/>
    <w:rsid w:val="006329C2"/>
    <w:rsid w:val="00633456"/>
    <w:rsid w:val="006426C6"/>
    <w:rsid w:val="00650E80"/>
    <w:rsid w:val="00653862"/>
    <w:rsid w:val="00660E4E"/>
    <w:rsid w:val="00685177"/>
    <w:rsid w:val="00692C3D"/>
    <w:rsid w:val="006B0FE0"/>
    <w:rsid w:val="0070008A"/>
    <w:rsid w:val="00711B83"/>
    <w:rsid w:val="00731A44"/>
    <w:rsid w:val="0074011C"/>
    <w:rsid w:val="00740FC6"/>
    <w:rsid w:val="007646A6"/>
    <w:rsid w:val="00770A63"/>
    <w:rsid w:val="00795E4C"/>
    <w:rsid w:val="007B1941"/>
    <w:rsid w:val="007B1F5F"/>
    <w:rsid w:val="007C5046"/>
    <w:rsid w:val="007D593D"/>
    <w:rsid w:val="007E58E6"/>
    <w:rsid w:val="00812DA5"/>
    <w:rsid w:val="0084558C"/>
    <w:rsid w:val="00845B90"/>
    <w:rsid w:val="008548DC"/>
    <w:rsid w:val="00861242"/>
    <w:rsid w:val="008B5CA9"/>
    <w:rsid w:val="008C7D39"/>
    <w:rsid w:val="008D60A3"/>
    <w:rsid w:val="009043BF"/>
    <w:rsid w:val="00975C62"/>
    <w:rsid w:val="00977EE0"/>
    <w:rsid w:val="009C12DA"/>
    <w:rsid w:val="009C36DA"/>
    <w:rsid w:val="009D128C"/>
    <w:rsid w:val="009F25B2"/>
    <w:rsid w:val="00A060D3"/>
    <w:rsid w:val="00A30DD4"/>
    <w:rsid w:val="00A4541A"/>
    <w:rsid w:val="00A54452"/>
    <w:rsid w:val="00A934D0"/>
    <w:rsid w:val="00AC5E9F"/>
    <w:rsid w:val="00AF40B6"/>
    <w:rsid w:val="00AF6B28"/>
    <w:rsid w:val="00B2527F"/>
    <w:rsid w:val="00B36F32"/>
    <w:rsid w:val="00B434AA"/>
    <w:rsid w:val="00B514EA"/>
    <w:rsid w:val="00B851FA"/>
    <w:rsid w:val="00B854BE"/>
    <w:rsid w:val="00B92DE3"/>
    <w:rsid w:val="00BB28E9"/>
    <w:rsid w:val="00BF673B"/>
    <w:rsid w:val="00C01879"/>
    <w:rsid w:val="00C20903"/>
    <w:rsid w:val="00C20B6E"/>
    <w:rsid w:val="00C2558D"/>
    <w:rsid w:val="00C25CE9"/>
    <w:rsid w:val="00C31AB2"/>
    <w:rsid w:val="00C35DCD"/>
    <w:rsid w:val="00C42606"/>
    <w:rsid w:val="00C4289A"/>
    <w:rsid w:val="00C66DF6"/>
    <w:rsid w:val="00C9723B"/>
    <w:rsid w:val="00C97FE3"/>
    <w:rsid w:val="00CC4FDA"/>
    <w:rsid w:val="00CE3C25"/>
    <w:rsid w:val="00CF4A2F"/>
    <w:rsid w:val="00D10262"/>
    <w:rsid w:val="00D24F76"/>
    <w:rsid w:val="00D567A2"/>
    <w:rsid w:val="00DB1E21"/>
    <w:rsid w:val="00DC5FAF"/>
    <w:rsid w:val="00DC61BB"/>
    <w:rsid w:val="00DE6621"/>
    <w:rsid w:val="00DF5F97"/>
    <w:rsid w:val="00E067DD"/>
    <w:rsid w:val="00E10E3B"/>
    <w:rsid w:val="00E14BCE"/>
    <w:rsid w:val="00E1699B"/>
    <w:rsid w:val="00E2408B"/>
    <w:rsid w:val="00E5156D"/>
    <w:rsid w:val="00E60B3B"/>
    <w:rsid w:val="00E65212"/>
    <w:rsid w:val="00E825A1"/>
    <w:rsid w:val="00EB4330"/>
    <w:rsid w:val="00EC3750"/>
    <w:rsid w:val="00EC3BD8"/>
    <w:rsid w:val="00F15E3F"/>
    <w:rsid w:val="00F36021"/>
    <w:rsid w:val="00F40168"/>
    <w:rsid w:val="00F838C4"/>
    <w:rsid w:val="00FC7083"/>
    <w:rsid w:val="00FE6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paragraph" w:customStyle="1" w:styleId="Default">
    <w:name w:val="Default"/>
    <w:rsid w:val="00EC3BD8"/>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knowledge.net/uobv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0A45C-E499-448C-B0DD-ABC6EAC32291}">
  <ds:schemaRefs>
    <ds:schemaRef ds:uri="http://schemas.microsoft.com/sharepoint/v3/contenttype/forms"/>
  </ds:schemaRefs>
</ds:datastoreItem>
</file>

<file path=customXml/itemProps4.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Gehan Abdul Hadi Mousa Mohamed</cp:lastModifiedBy>
  <cp:revision>32</cp:revision>
  <cp:lastPrinted>2009-09-29T08:42:00Z</cp:lastPrinted>
  <dcterms:created xsi:type="dcterms:W3CDTF">2021-01-27T18:10:00Z</dcterms:created>
  <dcterms:modified xsi:type="dcterms:W3CDTF">2021-02-06T15:40:00Z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