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1"/>
        <w:tblW w:w="89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452"/>
        <w:gridCol w:w="452"/>
        <w:gridCol w:w="384"/>
        <w:gridCol w:w="69"/>
        <w:gridCol w:w="353"/>
        <w:gridCol w:w="28"/>
        <w:gridCol w:w="71"/>
        <w:gridCol w:w="452"/>
        <w:gridCol w:w="453"/>
        <w:gridCol w:w="374"/>
        <w:gridCol w:w="78"/>
        <w:gridCol w:w="372"/>
        <w:gridCol w:w="80"/>
        <w:gridCol w:w="453"/>
        <w:gridCol w:w="452"/>
        <w:gridCol w:w="452"/>
        <w:gridCol w:w="453"/>
      </w:tblGrid>
      <w:tr w:rsidR="004C48D7" w:rsidRPr="00C2558D" w14:paraId="5A12EF5A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2F91D743" w:rsidR="004C48D7" w:rsidRPr="00C2558D" w:rsidRDefault="00FE624A" w:rsidP="003B12C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FIN </w:t>
            </w:r>
            <w:r w:rsidR="003B12C5">
              <w:rPr>
                <w:rFonts w:asciiTheme="majorBidi" w:hAnsiTheme="majorBidi" w:cstheme="majorBidi"/>
                <w:b w:val="0"/>
                <w:bCs w:val="0"/>
                <w:lang w:bidi="ar-BH"/>
              </w:rPr>
              <w:t>429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718" w:type="dxa"/>
            <w:gridSpan w:val="12"/>
            <w:shd w:val="clear" w:color="auto" w:fill="auto"/>
            <w:vAlign w:val="center"/>
          </w:tcPr>
          <w:p w14:paraId="387E2309" w14:textId="5682B556" w:rsidR="004C48D7" w:rsidRPr="00C2558D" w:rsidRDefault="003B12C5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BH"/>
              </w:rPr>
              <w:t>WORKING CAPITAL MANAGEMENT</w:t>
            </w:r>
          </w:p>
        </w:tc>
      </w:tr>
      <w:tr w:rsidR="004C48D7" w:rsidRPr="00C2558D" w14:paraId="63A9FD3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3753CCB" w14:textId="3469DAF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College:</w:t>
            </w:r>
            <w:r w:rsidR="00C2558D"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C2558D" w14:paraId="07719764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0B639C58" w14:textId="4FF4BE81" w:rsidR="004C48D7" w:rsidRPr="00C2558D" w:rsidRDefault="004C48D7" w:rsidP="00FE624A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Department:</w:t>
            </w:r>
            <w:r w:rsidR="00FE624A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FE624A" w:rsidRPr="00FE624A">
              <w:rPr>
                <w:rFonts w:asciiTheme="majorBidi" w:hAnsiTheme="majorBidi" w:cstheme="majorBidi"/>
                <w:b w:val="0"/>
                <w:lang w:bidi="ar-BH"/>
              </w:rPr>
              <w:t>Economics and Finance</w:t>
            </w:r>
          </w:p>
        </w:tc>
      </w:tr>
      <w:tr w:rsidR="004C48D7" w:rsidRPr="00C2558D" w14:paraId="6E1B2FC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C98C61" w14:textId="35D06F19" w:rsidR="004C48D7" w:rsidRPr="00C2558D" w:rsidRDefault="004C48D7" w:rsidP="00FE624A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Program: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FE624A" w:rsidRPr="00FE624A">
              <w:rPr>
                <w:rFonts w:ascii="Times New Roman" w:hAnsi="Times New Roman" w:cs="Times New Roman"/>
                <w:b w:val="0"/>
                <w:sz w:val="24"/>
                <w:szCs w:val="24"/>
                <w:lang w:bidi="ar-BH"/>
              </w:rPr>
              <w:t>B.Sc. in Banking and Finance</w:t>
            </w:r>
          </w:p>
        </w:tc>
      </w:tr>
      <w:tr w:rsidR="004C48D7" w:rsidRPr="00C2558D" w14:paraId="7A9A7607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4054E52" w14:textId="1E479E4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credits: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C2558D" w14:paraId="5BD50EAE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2AEED5F" w14:textId="5E78DF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NQF Level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6-7-8</w:t>
            </w:r>
          </w:p>
        </w:tc>
      </w:tr>
      <w:tr w:rsidR="004C48D7" w:rsidRPr="00C2558D" w14:paraId="1A65D43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7A119C2" w14:textId="5D78A408" w:rsidR="004C48D7" w:rsidRPr="00C2558D" w:rsidRDefault="004C48D7" w:rsidP="00FE624A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NQF Credits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FE624A">
              <w:rPr>
                <w:rFonts w:asciiTheme="majorBidi" w:hAnsiTheme="majorBidi" w:cstheme="majorBidi"/>
                <w:b w:val="0"/>
                <w:bCs w:val="0"/>
                <w:lang w:bidi="ar-BH"/>
              </w:rPr>
              <w:t>12</w:t>
            </w:r>
          </w:p>
        </w:tc>
      </w:tr>
      <w:tr w:rsidR="004C48D7" w:rsidRPr="00C2558D" w14:paraId="1DBE604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4F8ADFF3" w14:textId="40DA8DB6" w:rsidR="004C48D7" w:rsidRPr="00C2558D" w:rsidRDefault="004C48D7" w:rsidP="003B12C5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Prerequisite: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FE624A" w:rsidRPr="00FE624A">
              <w:rPr>
                <w:rFonts w:ascii="Times New Roman" w:hAnsi="Times New Roman" w:cs="Times New Roman"/>
                <w:b w:val="0"/>
                <w:sz w:val="24"/>
                <w:szCs w:val="24"/>
                <w:lang w:bidi="ar-BH"/>
              </w:rPr>
              <w:t xml:space="preserve">FIN </w:t>
            </w:r>
            <w:r w:rsidR="003B12C5">
              <w:rPr>
                <w:rFonts w:ascii="Times New Roman" w:hAnsi="Times New Roman" w:cs="Times New Roman"/>
                <w:b w:val="0"/>
                <w:sz w:val="24"/>
                <w:szCs w:val="24"/>
                <w:lang w:bidi="ar-BH"/>
              </w:rPr>
              <w:t>3</w:t>
            </w:r>
            <w:r w:rsidR="00FE624A" w:rsidRPr="00FE624A">
              <w:rPr>
                <w:rFonts w:ascii="Times New Roman" w:hAnsi="Times New Roman" w:cs="Times New Roman"/>
                <w:b w:val="0"/>
                <w:sz w:val="24"/>
                <w:szCs w:val="24"/>
                <w:lang w:bidi="ar-BH"/>
              </w:rPr>
              <w:t>20</w:t>
            </w:r>
          </w:p>
        </w:tc>
      </w:tr>
      <w:tr w:rsidR="004C48D7" w:rsidRPr="00C2558D" w14:paraId="0C8884B2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80F01E" w14:textId="645F01F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>Online</w:t>
            </w:r>
          </w:p>
        </w:tc>
      </w:tr>
      <w:tr w:rsidR="004C48D7" w:rsidRPr="00C2558D" w14:paraId="6D241C2C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6C575350" w14:textId="7193C25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web page: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Blackboard</w:t>
            </w:r>
          </w:p>
        </w:tc>
      </w:tr>
      <w:tr w:rsidR="004C48D7" w:rsidRPr="00C2558D" w14:paraId="13056E0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D59A46B" w14:textId="6255766D" w:rsidR="004C48D7" w:rsidRPr="00C2558D" w:rsidRDefault="004C48D7" w:rsidP="00FE624A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Instructor: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</w:tc>
      </w:tr>
      <w:tr w:rsidR="004C48D7" w:rsidRPr="00C2558D" w14:paraId="75A5247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25A84CA" w14:textId="576042C0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B6BDC7C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B7465A2" w14:textId="229B5FD5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FE624A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</w:t>
            </w:r>
            <w:r w:rsidR="00FE624A" w:rsidRPr="00FE624A">
              <w:rPr>
                <w:rFonts w:ascii="Times New Roman" w:hAnsi="Times New Roman" w:cs="Times New Roman"/>
                <w:b w:val="0"/>
                <w:sz w:val="24"/>
                <w:szCs w:val="24"/>
                <w:lang w:bidi="ar-BH"/>
              </w:rPr>
              <w:t>Sumathi Kumaraswamy</w:t>
            </w:r>
          </w:p>
        </w:tc>
      </w:tr>
      <w:tr w:rsidR="004C48D7" w:rsidRPr="00C2558D" w14:paraId="66F66E1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3F6325A" w14:textId="4F077B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Academic year: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C2558D" w14:paraId="08E16053" w14:textId="77777777" w:rsidTr="004C48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C2558D" w:rsidRDefault="004F6749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49CF44DA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4C48D7" w:rsidRPr="00C2558D" w14:paraId="6F7447E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6B3BC7FE" w14:textId="33618509" w:rsidR="004C48D7" w:rsidRPr="00FE624A" w:rsidRDefault="004C48D7" w:rsidP="003B12C5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Textbook(s):</w:t>
            </w:r>
            <w:r w:rsidR="00FE624A" w:rsidRPr="00652028">
              <w:rPr>
                <w:rFonts w:ascii="Times New Roman" w:hAnsi="Times New Roman" w:cs="Times New Roman"/>
                <w:lang w:bidi="ar-BH"/>
              </w:rPr>
              <w:t xml:space="preserve"> </w:t>
            </w:r>
            <w:r w:rsidR="003B12C5" w:rsidRPr="003B12C5">
              <w:rPr>
                <w:b w:val="0"/>
                <w:i/>
                <w:lang w:bidi="ar-BH"/>
              </w:rPr>
              <w:t xml:space="preserve">Short term Financial </w:t>
            </w:r>
            <w:proofErr w:type="spellStart"/>
            <w:r w:rsidR="003B12C5" w:rsidRPr="003B12C5">
              <w:rPr>
                <w:b w:val="0"/>
                <w:i/>
                <w:lang w:bidi="ar-BH"/>
              </w:rPr>
              <w:t>Mangement</w:t>
            </w:r>
            <w:proofErr w:type="spellEnd"/>
            <w:r w:rsidR="003B12C5" w:rsidRPr="003B12C5">
              <w:rPr>
                <w:b w:val="0"/>
                <w:i/>
              </w:rPr>
              <w:t xml:space="preserve">: John </w:t>
            </w:r>
            <w:proofErr w:type="spellStart"/>
            <w:r w:rsidR="003B12C5" w:rsidRPr="003B12C5">
              <w:rPr>
                <w:b w:val="0"/>
                <w:i/>
              </w:rPr>
              <w:t>Zietlow</w:t>
            </w:r>
            <w:proofErr w:type="spellEnd"/>
            <w:r w:rsidR="003B12C5" w:rsidRPr="003B12C5">
              <w:rPr>
                <w:b w:val="0"/>
                <w:i/>
              </w:rPr>
              <w:t>, Matthew Hill, Terry Maness</w:t>
            </w:r>
            <w:r w:rsidR="003B12C5" w:rsidRPr="003B12C5">
              <w:rPr>
                <w:b w:val="0"/>
                <w:iCs/>
              </w:rPr>
              <w:t xml:space="preserve">, </w:t>
            </w:r>
            <w:proofErr w:type="spellStart"/>
            <w:proofErr w:type="gramStart"/>
            <w:r w:rsidR="003B12C5" w:rsidRPr="003B12C5">
              <w:rPr>
                <w:b w:val="0"/>
                <w:iCs/>
                <w:lang w:bidi="ar-BH"/>
              </w:rPr>
              <w:t>Cognella</w:t>
            </w:r>
            <w:proofErr w:type="spellEnd"/>
            <w:r w:rsidR="003B12C5" w:rsidRPr="003B12C5">
              <w:rPr>
                <w:b w:val="0"/>
                <w:iCs/>
                <w:lang w:bidi="ar-BH"/>
              </w:rPr>
              <w:t xml:space="preserve"> ,</w:t>
            </w:r>
            <w:proofErr w:type="gramEnd"/>
            <w:r w:rsidR="003B12C5" w:rsidRPr="003B12C5">
              <w:rPr>
                <w:b w:val="0"/>
                <w:iCs/>
              </w:rPr>
              <w:t xml:space="preserve"> 4</w:t>
            </w:r>
            <w:r w:rsidR="003B12C5" w:rsidRPr="003B12C5">
              <w:rPr>
                <w:b w:val="0"/>
                <w:iCs/>
                <w:vertAlign w:val="superscript"/>
              </w:rPr>
              <w:t>th</w:t>
            </w:r>
            <w:r w:rsidR="003B12C5" w:rsidRPr="003B12C5">
              <w:rPr>
                <w:b w:val="0"/>
                <w:iCs/>
              </w:rPr>
              <w:t>Edition, 2014.</w:t>
            </w:r>
          </w:p>
        </w:tc>
      </w:tr>
      <w:tr w:rsidR="004C48D7" w:rsidRPr="00C2558D" w14:paraId="3E448A70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10CCC76E" w14:textId="1E1B7CA2" w:rsidR="00BE0964" w:rsidRPr="003B12C5" w:rsidRDefault="004C48D7" w:rsidP="003B12C5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References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from the Library (</w:t>
            </w:r>
            <w:hyperlink r:id="rId11" w:history="1">
              <w:r w:rsidR="004F6749" w:rsidRPr="00DC0D3E">
                <w:rPr>
                  <w:rStyle w:val="Hyperlink"/>
                  <w:rFonts w:asciiTheme="majorBidi" w:hAnsiTheme="majorBidi" w:cstheme="majorBidi"/>
                  <w:lang w:bidi="ar-BH"/>
                </w:rPr>
                <w:t>http://www.ac-knowledge.net/uobv3/</w:t>
              </w:r>
            </w:hyperlink>
            <w:r w:rsidR="004F6749">
              <w:rPr>
                <w:rFonts w:asciiTheme="majorBidi" w:hAnsiTheme="majorBidi" w:cstheme="majorBidi"/>
                <w:lang w:bidi="ar-BH"/>
              </w:rPr>
              <w:t>)</w:t>
            </w:r>
            <w:r w:rsidRPr="00C2558D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  <w:p w14:paraId="083A43B7" w14:textId="35FB165A" w:rsidR="00BE0964" w:rsidRPr="003B12C5" w:rsidRDefault="003B12C5" w:rsidP="003B12C5">
            <w:pPr>
              <w:pStyle w:val="ListParagraph"/>
              <w:bidi w:val="0"/>
              <w:ind w:left="471"/>
              <w:rPr>
                <w:rFonts w:cs="Times New Roman"/>
                <w:b w:val="0"/>
                <w:lang w:bidi="ar-BH"/>
              </w:rPr>
            </w:pPr>
            <w:r w:rsidRPr="003B12C5">
              <w:rPr>
                <w:rFonts w:cs="Times New Roman"/>
                <w:b w:val="0"/>
                <w:lang w:bidi="ar-BH"/>
              </w:rPr>
              <w:t xml:space="preserve">Corporate Finance Foundations: </w:t>
            </w:r>
            <w:proofErr w:type="spellStart"/>
            <w:r w:rsidRPr="003B12C5">
              <w:rPr>
                <w:rFonts w:cs="Times New Roman"/>
                <w:b w:val="0"/>
                <w:lang w:bidi="ar-BH"/>
              </w:rPr>
              <w:t>Hirt</w:t>
            </w:r>
            <w:proofErr w:type="spellEnd"/>
            <w:r w:rsidRPr="003B12C5">
              <w:rPr>
                <w:rFonts w:cs="Times New Roman"/>
                <w:b w:val="0"/>
                <w:lang w:bidi="ar-BH"/>
              </w:rPr>
              <w:t>-Block-</w:t>
            </w:r>
            <w:proofErr w:type="spellStart"/>
            <w:r w:rsidRPr="003B12C5">
              <w:rPr>
                <w:rFonts w:cs="Times New Roman"/>
                <w:b w:val="0"/>
                <w:lang w:bidi="ar-BH"/>
              </w:rPr>
              <w:t>Danielsen</w:t>
            </w:r>
            <w:proofErr w:type="spellEnd"/>
            <w:r w:rsidRPr="003B12C5">
              <w:rPr>
                <w:rFonts w:cs="Times New Roman"/>
                <w:b w:val="0"/>
                <w:lang w:bidi="ar-BH"/>
              </w:rPr>
              <w:t>, McGraw-Hill, 15</w:t>
            </w:r>
            <w:r w:rsidRPr="003B12C5">
              <w:rPr>
                <w:rFonts w:cs="Times New Roman"/>
                <w:b w:val="0"/>
                <w:vertAlign w:val="superscript"/>
                <w:lang w:bidi="ar-BH"/>
              </w:rPr>
              <w:t>th</w:t>
            </w:r>
            <w:r w:rsidRPr="003B12C5">
              <w:rPr>
                <w:rFonts w:cs="Times New Roman"/>
                <w:b w:val="0"/>
                <w:lang w:bidi="ar-BH"/>
              </w:rPr>
              <w:t xml:space="preserve"> Global Edition,2014</w:t>
            </w:r>
          </w:p>
        </w:tc>
      </w:tr>
      <w:tr w:rsidR="004C48D7" w:rsidRPr="00C2558D" w14:paraId="4EB75FCF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7A189FA0" w14:textId="77777777" w:rsidR="004C48D7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Other learning resources used (e.g. e-Learning, field visits, periodicals, software, etc.):</w:t>
            </w:r>
          </w:p>
          <w:p w14:paraId="7CB608DE" w14:textId="77777777" w:rsidR="00BE0964" w:rsidRPr="00C2558D" w:rsidRDefault="00BE0964" w:rsidP="00BE0964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  <w:p w14:paraId="4412B085" w14:textId="1942ECCF" w:rsidR="00FE624A" w:rsidRPr="003B12C5" w:rsidRDefault="00FE624A" w:rsidP="003B12C5">
            <w:pPr>
              <w:bidi w:val="0"/>
              <w:spacing w:line="360" w:lineRule="auto"/>
              <w:rPr>
                <w:rFonts w:ascii="Times New Roman" w:hAnsi="Times New Roman" w:cs="Times New Roman"/>
              </w:rPr>
            </w:pPr>
            <w:r w:rsidRPr="003B12C5">
              <w:rPr>
                <w:rFonts w:ascii="Times New Roman" w:hAnsi="Times New Roman" w:cs="Times New Roman"/>
              </w:rPr>
              <w:lastRenderedPageBreak/>
              <w:t xml:space="preserve">Suggested Journal Article Readings </w:t>
            </w:r>
          </w:p>
          <w:p w14:paraId="34908858" w14:textId="77777777" w:rsidR="003B12C5" w:rsidRPr="003B12C5" w:rsidRDefault="00FE624A" w:rsidP="003B12C5">
            <w:pPr>
              <w:widowControl w:val="0"/>
              <w:jc w:val="right"/>
              <w:rPr>
                <w:rFonts w:ascii="Times New Roman" w:hAnsi="Times New Roman" w:cs="Times New Roman"/>
                <w:lang w:val="en"/>
              </w:rPr>
            </w:pPr>
            <w:r w:rsidRPr="003B12C5">
              <w:rPr>
                <w:rFonts w:ascii="Times New Roman" w:hAnsi="Times New Roman" w:cs="Times New Roman"/>
                <w:b w:val="0"/>
              </w:rPr>
              <w:t xml:space="preserve">Dr.Sumathi Kumaraswamy, </w:t>
            </w:r>
            <w:r w:rsidR="003B12C5" w:rsidRPr="003B12C5">
              <w:rPr>
                <w:rFonts w:ascii="Times New Roman" w:hAnsi="Times New Roman" w:cs="Times New Roman"/>
                <w:b w:val="0"/>
              </w:rPr>
              <w:t xml:space="preserve">“ Impact of Working Capital Management on the financial performance of GCC Firms”, </w:t>
            </w:r>
            <w:hyperlink r:id="rId12" w:history="1">
              <w:r w:rsidR="003B12C5" w:rsidRPr="003B12C5">
                <w:rPr>
                  <w:rStyle w:val="Hyperlink"/>
                  <w:rFonts w:ascii="Times New Roman" w:hAnsi="Times New Roman" w:cs="Times New Roman"/>
                  <w:b w:val="0"/>
                  <w:lang w:val="en"/>
                </w:rPr>
                <w:t>http://www.econjournals.com/index.php/ijefi/article/view/2319/pdf</w:t>
              </w:r>
            </w:hyperlink>
          </w:p>
          <w:p w14:paraId="667FC50D" w14:textId="406CFFCE" w:rsidR="004F6749" w:rsidRPr="003B12C5" w:rsidRDefault="003B12C5" w:rsidP="003B12C5">
            <w:pPr>
              <w:jc w:val="right"/>
              <w:rPr>
                <w:rFonts w:ascii="Times New Roman" w:hAnsi="Times New Roman" w:cs="Times New Roman"/>
                <w:b w:val="0"/>
              </w:rPr>
            </w:pPr>
            <w:r w:rsidRPr="003B12C5">
              <w:rPr>
                <w:rFonts w:ascii="Times New Roman" w:hAnsi="Times New Roman" w:cs="Times New Roman"/>
                <w:b w:val="0"/>
              </w:rPr>
              <w:t xml:space="preserve">Kumaraswamy, S., and George, S. (2019) Trade Credit Management and Firm Profitability in Saudi Manufacturing Firms, Polish Journal of Management Studies, 20(1), pp. 243-253. </w:t>
            </w:r>
            <w:hyperlink r:id="rId13" w:history="1">
              <w:r w:rsidRPr="003B12C5">
                <w:rPr>
                  <w:rStyle w:val="Hyperlink"/>
                  <w:rFonts w:ascii="Times New Roman" w:hAnsi="Times New Roman" w:cs="Times New Roman"/>
                  <w:b w:val="0"/>
                </w:rPr>
                <w:t>https://pjms.zim.pcz.pl/resources/html/article/details?id=196833</w:t>
              </w:r>
            </w:hyperlink>
          </w:p>
        </w:tc>
      </w:tr>
      <w:tr w:rsidR="004C48D7" w:rsidRPr="00C2558D" w14:paraId="0F54453B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6BE36B1A" w14:textId="77777777" w:rsidR="004C48D7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Course description (as per the published):</w:t>
            </w:r>
          </w:p>
          <w:p w14:paraId="67CFEA28" w14:textId="77777777" w:rsidR="003B12C5" w:rsidRPr="003B12C5" w:rsidRDefault="003B12C5" w:rsidP="003B12C5">
            <w:pPr>
              <w:shd w:val="clear" w:color="auto" w:fill="FFFFFF"/>
              <w:bidi w:val="0"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</w:rPr>
            </w:pPr>
            <w:r w:rsidRPr="003B12C5">
              <w:rPr>
                <w:rFonts w:ascii="Times New Roman" w:hAnsi="Times New Roman" w:cs="Times New Roman"/>
                <w:b w:val="0"/>
                <w:color w:val="000000"/>
                <w:spacing w:val="-2"/>
              </w:rPr>
              <w:t xml:space="preserve">This course places emphasis on an evaluation of the costs and benefits resulting from the investment of </w:t>
            </w:r>
            <w:r w:rsidRPr="003B12C5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 xml:space="preserve">funds in receivables, inventories, and cash balances. Includes many case studies. Policies and procedures </w:t>
            </w:r>
            <w:r w:rsidRPr="003B12C5"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t xml:space="preserve">with respect to decision making; implementation and control are designed from the viewpoint of the </w:t>
            </w:r>
            <w:r w:rsidRPr="003B12C5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>financial manager</w:t>
            </w:r>
          </w:p>
          <w:p w14:paraId="234B0039" w14:textId="0CCC1862" w:rsidR="00BE0964" w:rsidRPr="00FE624A" w:rsidRDefault="00BE0964" w:rsidP="00BE0964">
            <w:pPr>
              <w:bidi w:val="0"/>
              <w:jc w:val="both"/>
              <w:rPr>
                <w:rFonts w:asciiTheme="majorBidi" w:hAnsiTheme="majorBidi" w:cstheme="majorBidi"/>
                <w:b w:val="0"/>
                <w:lang w:bidi="ar-BH"/>
              </w:rPr>
            </w:pPr>
          </w:p>
        </w:tc>
      </w:tr>
      <w:tr w:rsidR="00257E47" w:rsidRPr="00C2558D" w14:paraId="1E299D95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ECDF47F" w14:textId="77777777" w:rsidR="00257E47" w:rsidRPr="00C2558D" w:rsidRDefault="00AF6B28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Intended Learning Outcomes (CILOs)</w:t>
            </w:r>
            <w:r w:rsidR="003E7318" w:rsidRPr="00C2558D">
              <w:rPr>
                <w:rFonts w:asciiTheme="majorBidi" w:hAnsiTheme="majorBidi" w:cstheme="majorBidi"/>
                <w:lang w:bidi="ar-BH"/>
              </w:rPr>
              <w:t>:</w:t>
            </w:r>
          </w:p>
        </w:tc>
      </w:tr>
      <w:tr w:rsidR="00EB4330" w:rsidRPr="00C2558D" w14:paraId="119CD95C" w14:textId="77777777" w:rsidTr="00C2558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257E47" w:rsidRPr="004F6749" w:rsidRDefault="00C2558D" w:rsidP="00C2558D">
            <w:pPr>
              <w:bidi w:val="0"/>
              <w:ind w:left="-44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CILOs</w:t>
            </w:r>
          </w:p>
        </w:tc>
        <w:tc>
          <w:tcPr>
            <w:tcW w:w="5428" w:type="dxa"/>
            <w:gridSpan w:val="17"/>
            <w:shd w:val="clear" w:color="auto" w:fill="auto"/>
          </w:tcPr>
          <w:p w14:paraId="34829BB9" w14:textId="77777777" w:rsidR="00257E47" w:rsidRPr="00C2558D" w:rsidRDefault="00257E47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Mapping</w:t>
            </w:r>
            <w:r w:rsidR="00240D63" w:rsidRPr="00C2558D">
              <w:rPr>
                <w:rFonts w:asciiTheme="majorBidi" w:hAnsiTheme="majorBidi" w:cstheme="majorBidi"/>
                <w:i/>
                <w:iCs/>
                <w:lang w:bidi="ar-BH"/>
              </w:rPr>
              <w:t xml:space="preserve"> </w:t>
            </w: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 PILOs</w:t>
            </w:r>
          </w:p>
        </w:tc>
      </w:tr>
      <w:tr w:rsidR="00C2558D" w:rsidRPr="00C2558D" w14:paraId="63AFCDED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94B4708" w14:textId="335AF887" w:rsidR="00C2558D" w:rsidRPr="004F6749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Learning goals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905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f. Values</w:t>
            </w:r>
          </w:p>
        </w:tc>
      </w:tr>
      <w:tr w:rsidR="00E10E3B" w:rsidRPr="00C2558D" w14:paraId="40CDE3EF" w14:textId="77777777" w:rsidTr="00C2558D">
        <w:trPr>
          <w:cantSplit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6469805B" w14:textId="2EBBB7FB" w:rsidR="00E10E3B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Learning objectives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E6E1BEB" w14:textId="55CC5451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131DFB0" w14:textId="02146C5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452" w:type="dxa"/>
            <w:gridSpan w:val="3"/>
            <w:shd w:val="clear" w:color="auto" w:fill="auto"/>
            <w:textDirection w:val="btLr"/>
          </w:tcPr>
          <w:p w14:paraId="0AE2900B" w14:textId="34CCD83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0BC9B3D" w14:textId="3E24596D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10E3B" w:rsidRPr="00C2558D" w:rsidRDefault="00C2558D" w:rsidP="00C2558D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5D20DCD" w14:textId="382A1672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66847B7" w14:textId="333C6D9D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799413F0" w14:textId="7D6FFA58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E10E3B" w:rsidRPr="00C2558D" w14:paraId="41CE9932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A686BDB" w14:textId="19821A74" w:rsidR="00E10E3B" w:rsidRPr="003B12C5" w:rsidRDefault="00C2558D" w:rsidP="00C2558D">
            <w:p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3B12C5">
              <w:rPr>
                <w:rFonts w:ascii="Times New Roman" w:hAnsi="Times New Roman" w:cs="Times New Roman"/>
                <w:b w:val="0"/>
                <w:bCs w:val="0"/>
                <w:lang w:bidi="ar-BH"/>
              </w:rPr>
              <w:t xml:space="preserve">1. </w:t>
            </w:r>
            <w:r w:rsidR="003B12C5" w:rsidRPr="003B12C5">
              <w:rPr>
                <w:rFonts w:ascii="Times New Roman" w:hAnsi="Times New Roman" w:cs="Times New Roman"/>
                <w:b w:val="0"/>
              </w:rPr>
              <w:t>Understand the role of working capital within the scope of firm's daily operations. Apply techniques used to assess solvency and firm liquidity.</w:t>
            </w:r>
          </w:p>
        </w:tc>
        <w:tc>
          <w:tcPr>
            <w:tcW w:w="452" w:type="dxa"/>
            <w:shd w:val="clear" w:color="auto" w:fill="auto"/>
          </w:tcPr>
          <w:p w14:paraId="52FE8EF8" w14:textId="1E0E7FC3" w:rsidR="00E10E3B" w:rsidRPr="004F6749" w:rsidRDefault="00FE624A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shd w:val="clear" w:color="auto" w:fill="auto"/>
          </w:tcPr>
          <w:p w14:paraId="0ABF94D7" w14:textId="2D481B9B" w:rsidR="00E10E3B" w:rsidRPr="004F6749" w:rsidRDefault="00FE624A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2BDC04A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7486BBF5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FE5A78D" w14:textId="2F86C6D1" w:rsidR="00E10E3B" w:rsidRPr="004F6749" w:rsidRDefault="008B7BAF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5859CEAC" w14:textId="4B7A3A53" w:rsidR="00E10E3B" w:rsidRPr="004F6749" w:rsidRDefault="00652910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085A7F78" w14:textId="2B1C6CB4" w:rsidR="00E10E3B" w:rsidRPr="004F6749" w:rsidRDefault="00652910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12D8D00D" w14:textId="7C82F41A" w:rsidR="00E10E3B" w:rsidRPr="004F6749" w:rsidRDefault="00652910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22B231B4" w14:textId="77777777" w:rsidR="00E10E3B" w:rsidRPr="004F6749" w:rsidRDefault="00E10E3B" w:rsidP="004F6749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29299BF6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C50F07A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0826566F" w14:textId="77777777" w:rsidR="00E10E3B" w:rsidRPr="004F6749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FE624A" w:rsidRPr="00C2558D" w14:paraId="4CE48AD1" w14:textId="77777777" w:rsidTr="00E1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1EB5908E" w14:textId="44EA9135" w:rsidR="00FE624A" w:rsidRPr="003B12C5" w:rsidRDefault="00FE624A" w:rsidP="00FE624A">
            <w:p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3B12C5">
              <w:rPr>
                <w:rFonts w:ascii="Times New Roman" w:hAnsi="Times New Roman" w:cs="Times New Roman"/>
                <w:b w:val="0"/>
              </w:rPr>
              <w:t>2.</w:t>
            </w:r>
            <w:r w:rsidR="003B12C5" w:rsidRPr="003B12C5">
              <w:rPr>
                <w:rFonts w:ascii="Times New Roman" w:hAnsi="Times New Roman" w:cs="Times New Roman"/>
                <w:b w:val="0"/>
              </w:rPr>
              <w:t xml:space="preserve"> Assess corporate liquidity using cash based financial ratios and examine different cash management models that provides optimal cash flows</w:t>
            </w:r>
          </w:p>
        </w:tc>
        <w:tc>
          <w:tcPr>
            <w:tcW w:w="452" w:type="dxa"/>
            <w:shd w:val="clear" w:color="auto" w:fill="auto"/>
          </w:tcPr>
          <w:p w14:paraId="367748E4" w14:textId="1656AD3D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9341A3D" w14:textId="0D333170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EDF4D9B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57B11D08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0B3A122" w14:textId="78C584D3" w:rsidR="00FE624A" w:rsidRPr="004F6749" w:rsidRDefault="008B7BAF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46397E67" w14:textId="4257D2E3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31148B9" w14:textId="77777777" w:rsidR="00FE624A" w:rsidRPr="004F6749" w:rsidRDefault="00FE624A" w:rsidP="00FE624A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1F949B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7B94EF5F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BB01363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FE624A" w:rsidRPr="00C2558D" w14:paraId="3D9B3095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5C4A9E1C" w14:textId="6711A48D" w:rsidR="00FE624A" w:rsidRPr="003B12C5" w:rsidRDefault="00FE624A" w:rsidP="00FE624A">
            <w:p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3B12C5">
              <w:rPr>
                <w:rFonts w:ascii="Times New Roman" w:hAnsi="Times New Roman" w:cs="Times New Roman"/>
                <w:b w:val="0"/>
              </w:rPr>
              <w:t>3.</w:t>
            </w:r>
            <w:r w:rsidR="003B12C5" w:rsidRPr="003B12C5">
              <w:rPr>
                <w:rFonts w:ascii="Times New Roman" w:hAnsi="Times New Roman" w:cs="Times New Roman"/>
                <w:b w:val="0"/>
              </w:rPr>
              <w:t xml:space="preserve"> Discuss the impact of inventory management on the cash cycle</w:t>
            </w:r>
          </w:p>
        </w:tc>
        <w:tc>
          <w:tcPr>
            <w:tcW w:w="452" w:type="dxa"/>
            <w:shd w:val="clear" w:color="auto" w:fill="auto"/>
          </w:tcPr>
          <w:p w14:paraId="35A08245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B272B2" w14:textId="117E5E54" w:rsidR="00FE624A" w:rsidRPr="004F6749" w:rsidRDefault="00652910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DE70A80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238AC9A9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E67274C" w14:textId="69E7B2DC" w:rsidR="00FE624A" w:rsidRPr="004F6749" w:rsidRDefault="008B7BAF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765B4C59" w14:textId="7FFC5F5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278CE5F3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59281AE" w14:textId="77777777" w:rsidR="00FE624A" w:rsidRPr="004F6749" w:rsidRDefault="00FE624A" w:rsidP="00FE624A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085C81A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75A69C2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9808ED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FE624A" w:rsidRPr="00C2558D" w14:paraId="4B90FC03" w14:textId="77777777" w:rsidTr="00E10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7C8456EF" w14:textId="5A42BC9A" w:rsidR="00FE624A" w:rsidRPr="003B12C5" w:rsidRDefault="00FE624A" w:rsidP="00FE624A">
            <w:p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3B12C5">
              <w:rPr>
                <w:rFonts w:ascii="Times New Roman" w:hAnsi="Times New Roman" w:cs="Times New Roman"/>
                <w:b w:val="0"/>
              </w:rPr>
              <w:t>4.</w:t>
            </w:r>
            <w:r w:rsidR="003B12C5" w:rsidRPr="003B12C5">
              <w:rPr>
                <w:rFonts w:ascii="Times New Roman" w:hAnsi="Times New Roman" w:cs="Times New Roman"/>
                <w:b w:val="0"/>
              </w:rPr>
              <w:t xml:space="preserve"> Determine the essentials of credit management, apply NPV analysis to overall credit policy</w:t>
            </w:r>
          </w:p>
        </w:tc>
        <w:tc>
          <w:tcPr>
            <w:tcW w:w="452" w:type="dxa"/>
            <w:shd w:val="clear" w:color="auto" w:fill="auto"/>
          </w:tcPr>
          <w:p w14:paraId="7C07FB2B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93B93A3" w14:textId="37F569A0" w:rsidR="00FE624A" w:rsidRPr="004F6749" w:rsidRDefault="00652910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gridSpan w:val="2"/>
            <w:shd w:val="clear" w:color="auto" w:fill="auto"/>
          </w:tcPr>
          <w:p w14:paraId="5D9BA729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768ACA8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5B47DED" w14:textId="4C8589DD" w:rsidR="00FE624A" w:rsidRPr="004F6749" w:rsidRDefault="008B7BAF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384FBF38" w14:textId="0FE27BA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6667A42E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1125493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7435968" w14:textId="77777777" w:rsidR="00FE624A" w:rsidRPr="004F6749" w:rsidRDefault="00FE624A" w:rsidP="00FE624A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DC9A1A1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B4A75D5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29725C7" w14:textId="77777777" w:rsidR="00FE624A" w:rsidRPr="004F6749" w:rsidRDefault="00FE624A" w:rsidP="00FE62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FE624A" w:rsidRPr="00C2558D" w14:paraId="1FEB0440" w14:textId="77777777" w:rsidTr="00E1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6A88F9B" w14:textId="4E5822B3" w:rsidR="00FE624A" w:rsidRPr="003B12C5" w:rsidRDefault="00FE624A" w:rsidP="00FE624A">
            <w:p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3B12C5">
              <w:rPr>
                <w:rFonts w:ascii="Times New Roman" w:hAnsi="Times New Roman" w:cs="Times New Roman"/>
                <w:b w:val="0"/>
              </w:rPr>
              <w:t>5.</w:t>
            </w:r>
            <w:r w:rsidR="003B12C5" w:rsidRPr="003B12C5">
              <w:rPr>
                <w:rFonts w:ascii="Times New Roman" w:hAnsi="Times New Roman" w:cs="Times New Roman"/>
                <w:b w:val="0"/>
              </w:rPr>
              <w:t xml:space="preserve"> Develop short-term investment and financing strategy</w:t>
            </w:r>
          </w:p>
        </w:tc>
        <w:tc>
          <w:tcPr>
            <w:tcW w:w="452" w:type="dxa"/>
            <w:shd w:val="clear" w:color="auto" w:fill="auto"/>
          </w:tcPr>
          <w:p w14:paraId="7B99F277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BF7B22B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87B0E09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3D6571F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0D910A9" w14:textId="3A06BCD3" w:rsidR="00FE624A" w:rsidRPr="004F6749" w:rsidRDefault="008B7BAF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3" w:type="dxa"/>
            <w:shd w:val="clear" w:color="auto" w:fill="auto"/>
          </w:tcPr>
          <w:p w14:paraId="6260F969" w14:textId="7EAE70A2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3D4D1F11" w14:textId="0523F52F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850B57">
              <w:rPr>
                <w:rFonts w:cstheme="minorHAnsi"/>
                <w:lang w:bidi="ar-BH"/>
              </w:rPr>
              <w:sym w:font="Wingdings" w:char="F0FC"/>
            </w:r>
          </w:p>
        </w:tc>
        <w:tc>
          <w:tcPr>
            <w:tcW w:w="452" w:type="dxa"/>
            <w:gridSpan w:val="2"/>
            <w:shd w:val="clear" w:color="auto" w:fill="auto"/>
          </w:tcPr>
          <w:p w14:paraId="52AD948F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829136E" w14:textId="77777777" w:rsidR="00FE624A" w:rsidRPr="004F6749" w:rsidRDefault="00FE624A" w:rsidP="00FE624A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ADB48DE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9872153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70163B3A" w14:textId="77777777" w:rsidR="00FE624A" w:rsidRPr="004F6749" w:rsidRDefault="00FE624A" w:rsidP="00FE62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</w:tbl>
    <w:p w14:paraId="29225734" w14:textId="77777777" w:rsidR="002352D4" w:rsidRPr="00C2558D" w:rsidRDefault="002352D4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493"/>
        <w:gridCol w:w="2123"/>
        <w:gridCol w:w="926"/>
        <w:gridCol w:w="1450"/>
        <w:gridCol w:w="1892"/>
      </w:tblGrid>
      <w:tr w:rsidR="00A54452" w:rsidRPr="00C2558D" w14:paraId="0E409C7E" w14:textId="77777777" w:rsidTr="00134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25782C1A" w14:textId="77777777" w:rsidR="00A54452" w:rsidRPr="00C2558D" w:rsidRDefault="00A54452" w:rsidP="00650E80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assessment:</w:t>
            </w:r>
          </w:p>
        </w:tc>
      </w:tr>
      <w:tr w:rsidR="00A54452" w:rsidRPr="00C2558D" w14:paraId="75338CC8" w14:textId="77777777" w:rsidTr="0013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5FC04658" w14:textId="77777777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</w:rPr>
              <w:lastRenderedPageBreak/>
              <w:t>Assessment Type</w:t>
            </w:r>
          </w:p>
        </w:tc>
        <w:tc>
          <w:tcPr>
            <w:tcW w:w="1195" w:type="pct"/>
            <w:shd w:val="clear" w:color="auto" w:fill="auto"/>
          </w:tcPr>
          <w:p w14:paraId="6E577D20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Details/ Explanation of Assessment in relation to CILOs</w:t>
            </w:r>
          </w:p>
        </w:tc>
        <w:tc>
          <w:tcPr>
            <w:tcW w:w="521" w:type="pct"/>
            <w:shd w:val="clear" w:color="auto" w:fill="auto"/>
          </w:tcPr>
          <w:p w14:paraId="2D6828B1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Number</w:t>
            </w:r>
          </w:p>
        </w:tc>
        <w:tc>
          <w:tcPr>
            <w:tcW w:w="816" w:type="pct"/>
            <w:shd w:val="clear" w:color="auto" w:fill="auto"/>
          </w:tcPr>
          <w:p w14:paraId="0FEDCFB7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Weight</w:t>
            </w:r>
          </w:p>
        </w:tc>
        <w:tc>
          <w:tcPr>
            <w:tcW w:w="1065" w:type="pct"/>
            <w:shd w:val="clear" w:color="auto" w:fill="auto"/>
          </w:tcPr>
          <w:p w14:paraId="314668E9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Date(s)</w:t>
            </w:r>
          </w:p>
        </w:tc>
      </w:tr>
      <w:tr w:rsidR="00A54452" w:rsidRPr="00C2558D" w14:paraId="46012FB6" w14:textId="77777777" w:rsidTr="00134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55ACC233" w14:textId="6E9E31C5" w:rsidR="00A54452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Continuous Assessment (2-hour)</w:t>
            </w:r>
          </w:p>
        </w:tc>
        <w:tc>
          <w:tcPr>
            <w:tcW w:w="1195" w:type="pct"/>
            <w:shd w:val="clear" w:color="auto" w:fill="auto"/>
          </w:tcPr>
          <w:p w14:paraId="5FA30DF2" w14:textId="615B4084" w:rsidR="00A54452" w:rsidRPr="004F6749" w:rsidRDefault="00652910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1,2,3,4</w:t>
            </w:r>
          </w:p>
        </w:tc>
        <w:tc>
          <w:tcPr>
            <w:tcW w:w="521" w:type="pct"/>
            <w:shd w:val="clear" w:color="auto" w:fill="auto"/>
          </w:tcPr>
          <w:p w14:paraId="0D5ADA94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71801530" w14:textId="325D8C10" w:rsidR="00A54452" w:rsidRPr="00C2558D" w:rsidRDefault="00C2558D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</w:t>
            </w:r>
            <w:r w:rsidR="00A54452"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065" w:type="pct"/>
            <w:shd w:val="clear" w:color="auto" w:fill="auto"/>
          </w:tcPr>
          <w:p w14:paraId="59B9BFD5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BD0852A" w14:textId="77777777" w:rsidTr="0013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36903115" w14:textId="5A46D52C" w:rsidR="00A54452" w:rsidRPr="00C2558D" w:rsidRDefault="00C2558D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Engagement Activities (1-hour)</w:t>
            </w:r>
          </w:p>
        </w:tc>
        <w:tc>
          <w:tcPr>
            <w:tcW w:w="1195" w:type="pct"/>
            <w:shd w:val="clear" w:color="auto" w:fill="auto"/>
          </w:tcPr>
          <w:p w14:paraId="54B7D5E8" w14:textId="5E74A789" w:rsidR="00A54452" w:rsidRPr="004F6749" w:rsidRDefault="00652910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1,2,3,4</w:t>
            </w:r>
          </w:p>
        </w:tc>
        <w:tc>
          <w:tcPr>
            <w:tcW w:w="521" w:type="pct"/>
            <w:shd w:val="clear" w:color="auto" w:fill="auto"/>
          </w:tcPr>
          <w:p w14:paraId="2B9618F9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3848CD51" w14:textId="41D8D2DA" w:rsidR="00A54452" w:rsidRPr="00C2558D" w:rsidRDefault="00C2558D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</w:t>
            </w:r>
            <w:r w:rsidR="00A54452"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065" w:type="pct"/>
            <w:shd w:val="clear" w:color="auto" w:fill="auto"/>
          </w:tcPr>
          <w:p w14:paraId="5BF9737E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DA4BEB4" w14:textId="77777777" w:rsidTr="00134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59914E4F" w14:textId="22793968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Practical</w:t>
            </w:r>
          </w:p>
        </w:tc>
        <w:tc>
          <w:tcPr>
            <w:tcW w:w="1195" w:type="pct"/>
            <w:shd w:val="clear" w:color="auto" w:fill="auto"/>
          </w:tcPr>
          <w:p w14:paraId="3676136D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6AD4178F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6598B66B" w14:textId="77777777" w:rsidR="00A54452" w:rsidRPr="00C2558D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065" w:type="pct"/>
            <w:shd w:val="clear" w:color="auto" w:fill="auto"/>
          </w:tcPr>
          <w:p w14:paraId="2E9B0F3F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5306DB4F" w14:textId="77777777" w:rsidTr="0013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0434B891" w14:textId="574D2445" w:rsidR="00A54452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Examinations</w:t>
            </w:r>
          </w:p>
        </w:tc>
        <w:tc>
          <w:tcPr>
            <w:tcW w:w="1195" w:type="pct"/>
            <w:shd w:val="clear" w:color="auto" w:fill="auto"/>
          </w:tcPr>
          <w:p w14:paraId="7599367D" w14:textId="589881C9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11CC52DF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6693F96B" w14:textId="524B6256" w:rsidR="00A54452" w:rsidRPr="00C2558D" w:rsidRDefault="00A54452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065" w:type="pct"/>
            <w:shd w:val="clear" w:color="auto" w:fill="auto"/>
          </w:tcPr>
          <w:p w14:paraId="55D477DA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35B15159" w14:textId="77777777" w:rsidTr="00134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49183BDE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Projects/Case Studies</w:t>
            </w:r>
          </w:p>
        </w:tc>
        <w:tc>
          <w:tcPr>
            <w:tcW w:w="1195" w:type="pct"/>
            <w:shd w:val="clear" w:color="auto" w:fill="auto"/>
          </w:tcPr>
          <w:p w14:paraId="41BD8924" w14:textId="24983A48" w:rsidR="00A54452" w:rsidRPr="004F6749" w:rsidRDefault="00652910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1,2</w:t>
            </w:r>
          </w:p>
        </w:tc>
        <w:tc>
          <w:tcPr>
            <w:tcW w:w="521" w:type="pct"/>
            <w:shd w:val="clear" w:color="auto" w:fill="auto"/>
          </w:tcPr>
          <w:p w14:paraId="1F430D96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6A6CEF5C" w14:textId="31084BD8" w:rsidR="00A54452" w:rsidRPr="00C2558D" w:rsidRDefault="008B7BAF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30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065" w:type="pct"/>
            <w:shd w:val="clear" w:color="auto" w:fill="auto"/>
          </w:tcPr>
          <w:p w14:paraId="70277B47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4B1D267" w14:textId="77777777" w:rsidTr="0013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59577E0B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Final</w:t>
            </w:r>
            <w:r w:rsidR="00A060D3" w:rsidRPr="00C2558D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Examination</w:t>
            </w:r>
          </w:p>
          <w:p w14:paraId="6E8A953A" w14:textId="67CD8528" w:rsidR="00C2558D" w:rsidRPr="00C2558D" w:rsidRDefault="00C2558D" w:rsidP="00C2558D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(Respondus)</w:t>
            </w:r>
          </w:p>
        </w:tc>
        <w:tc>
          <w:tcPr>
            <w:tcW w:w="1195" w:type="pct"/>
            <w:shd w:val="clear" w:color="auto" w:fill="auto"/>
          </w:tcPr>
          <w:p w14:paraId="558BC05D" w14:textId="555EF6D5" w:rsidR="00A54452" w:rsidRPr="004F6749" w:rsidRDefault="008B7BAF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4</w:t>
            </w:r>
            <w:r w:rsidR="00652910">
              <w:rPr>
                <w:rFonts w:asciiTheme="majorBidi" w:hAnsiTheme="majorBidi" w:cstheme="majorBidi"/>
                <w:iCs/>
              </w:rPr>
              <w:t>,5</w:t>
            </w:r>
          </w:p>
        </w:tc>
        <w:tc>
          <w:tcPr>
            <w:tcW w:w="521" w:type="pct"/>
            <w:shd w:val="clear" w:color="auto" w:fill="auto"/>
          </w:tcPr>
          <w:p w14:paraId="6D5F9802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075777F8" w14:textId="349A6749" w:rsidR="00A54452" w:rsidRPr="00C2558D" w:rsidRDefault="00C2558D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40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065" w:type="pct"/>
            <w:shd w:val="clear" w:color="auto" w:fill="auto"/>
          </w:tcPr>
          <w:p w14:paraId="41A226A8" w14:textId="4E4CFA2B" w:rsidR="00A54452" w:rsidRPr="00C2558D" w:rsidRDefault="00652910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7</w:t>
            </w:r>
            <w:r w:rsidR="0032447A">
              <w:rPr>
                <w:rFonts w:asciiTheme="majorBidi" w:hAnsiTheme="majorBidi" w:cstheme="majorBidi"/>
                <w:iCs/>
              </w:rPr>
              <w:t>/6/2021</w:t>
            </w:r>
          </w:p>
        </w:tc>
      </w:tr>
      <w:tr w:rsidR="00A54452" w:rsidRPr="00C2558D" w14:paraId="0C543CEE" w14:textId="77777777" w:rsidTr="00134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auto"/>
          </w:tcPr>
          <w:p w14:paraId="34E164F4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1195" w:type="pct"/>
            <w:shd w:val="clear" w:color="auto" w:fill="auto"/>
          </w:tcPr>
          <w:p w14:paraId="45EAAC92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56EB4543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816" w:type="pct"/>
            <w:shd w:val="clear" w:color="auto" w:fill="auto"/>
          </w:tcPr>
          <w:p w14:paraId="1ACD0E95" w14:textId="77777777" w:rsidR="00A54452" w:rsidRPr="00C2558D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1065" w:type="pct"/>
            <w:shd w:val="clear" w:color="auto" w:fill="auto"/>
          </w:tcPr>
          <w:p w14:paraId="47B52B8B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2352D4" w:rsidRPr="00C2558D" w14:paraId="63D751DF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14:paraId="4C0B2D57" w14:textId="77777777" w:rsidR="002352D4" w:rsidRPr="00C2558D" w:rsidRDefault="002352D4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Description of Topics Covered</w:t>
            </w:r>
          </w:p>
        </w:tc>
      </w:tr>
      <w:tr w:rsidR="002352D4" w:rsidRPr="00C2558D" w14:paraId="1B4F214E" w14:textId="77777777" w:rsidTr="00BE0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566CCE19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 xml:space="preserve">Topic Title </w:t>
            </w:r>
          </w:p>
          <w:p w14:paraId="272B791D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(e.g. chapter/experiment title)</w:t>
            </w:r>
          </w:p>
        </w:tc>
        <w:tc>
          <w:tcPr>
            <w:tcW w:w="3597" w:type="pct"/>
            <w:gridSpan w:val="4"/>
            <w:shd w:val="clear" w:color="auto" w:fill="FFFFFF" w:themeFill="background1"/>
          </w:tcPr>
          <w:p w14:paraId="49D213D1" w14:textId="77777777" w:rsidR="002352D4" w:rsidRPr="00C2558D" w:rsidRDefault="002352D4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Description</w:t>
            </w:r>
          </w:p>
        </w:tc>
      </w:tr>
      <w:tr w:rsidR="00652910" w:rsidRPr="00C2558D" w14:paraId="4CC280C4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45BD61C9" w14:textId="6D83A08E" w:rsidR="00652910" w:rsidRPr="00652910" w:rsidRDefault="00652910" w:rsidP="00652910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652910">
              <w:rPr>
                <w:rFonts w:ascii="Times New Roman" w:hAnsi="Times New Roman" w:cs="Times New Roman"/>
                <w:b w:val="0"/>
              </w:rPr>
              <w:t xml:space="preserve">Chapter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652910">
              <w:rPr>
                <w:rFonts w:ascii="Times New Roman" w:hAnsi="Times New Roman" w:cs="Times New Roman"/>
                <w:b w:val="0"/>
              </w:rPr>
              <w:t xml:space="preserve">:  Role of Working Capital </w:t>
            </w:r>
          </w:p>
        </w:tc>
        <w:tc>
          <w:tcPr>
            <w:tcW w:w="3597" w:type="pct"/>
            <w:gridSpan w:val="4"/>
            <w:shd w:val="clear" w:color="auto" w:fill="FFFFFF" w:themeFill="background1"/>
          </w:tcPr>
          <w:p w14:paraId="0D5D3B8E" w14:textId="6CEF33BB" w:rsidR="00652910" w:rsidRPr="00652910" w:rsidRDefault="00652910" w:rsidP="00652910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2910">
              <w:rPr>
                <w:rFonts w:ascii="Times New Roman" w:hAnsi="Times New Roman" w:cs="Times New Roman"/>
              </w:rPr>
              <w:t xml:space="preserve"> </w:t>
            </w:r>
            <w:r w:rsidRPr="00652910">
              <w:rPr>
                <w:rFonts w:ascii="Times New Roman" w:hAnsi="Times New Roman" w:cs="Times New Roman"/>
                <w:bCs/>
              </w:rPr>
              <w:t>Identify the cash flows associated with short term financing decisions and understand how working capital flows creates a disparity between profit and operating cash flows</w:t>
            </w:r>
          </w:p>
        </w:tc>
      </w:tr>
      <w:tr w:rsidR="00652910" w:rsidRPr="00C2558D" w14:paraId="4B58BB5A" w14:textId="77777777" w:rsidTr="00272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5CD2B24C" w14:textId="3C7FE49B" w:rsidR="00652910" w:rsidRPr="00652910" w:rsidRDefault="00652910" w:rsidP="00652910">
            <w:pPr>
              <w:bidi w:val="0"/>
              <w:jc w:val="center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652910">
              <w:rPr>
                <w:rFonts w:ascii="Times New Roman" w:hAnsi="Times New Roman" w:cs="Times New Roman"/>
                <w:b w:val="0"/>
              </w:rPr>
              <w:t>Chapter 2:  Analysis of the working capital cycle</w:t>
            </w:r>
          </w:p>
        </w:tc>
        <w:tc>
          <w:tcPr>
            <w:tcW w:w="3597" w:type="pct"/>
            <w:gridSpan w:val="4"/>
            <w:shd w:val="clear" w:color="auto" w:fill="FFFFFF" w:themeFill="background1"/>
          </w:tcPr>
          <w:p w14:paraId="1A0EF84F" w14:textId="2FA06D98" w:rsidR="00652910" w:rsidRPr="00652910" w:rsidRDefault="00652910" w:rsidP="00652910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2910">
              <w:rPr>
                <w:rFonts w:ascii="Times New Roman" w:hAnsi="Times New Roman" w:cs="Times New Roman"/>
              </w:rPr>
              <w:t>Differentiate between solvency ratios and the cash conversion period.  Calculate and interpret cash conversion period</w:t>
            </w:r>
          </w:p>
        </w:tc>
      </w:tr>
      <w:tr w:rsidR="00652910" w:rsidRPr="00C2558D" w14:paraId="28DBD29C" w14:textId="77777777" w:rsidTr="00272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26183E91" w14:textId="5665D3B2" w:rsidR="00652910" w:rsidRPr="00652910" w:rsidRDefault="00652910" w:rsidP="00652910">
            <w:p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652910">
              <w:rPr>
                <w:rFonts w:ascii="Times New Roman" w:hAnsi="Times New Roman" w:cs="Times New Roman"/>
                <w:b w:val="0"/>
              </w:rPr>
              <w:t>Chapter 3: Cash holdings</w:t>
            </w:r>
          </w:p>
        </w:tc>
        <w:tc>
          <w:tcPr>
            <w:tcW w:w="3597" w:type="pct"/>
            <w:gridSpan w:val="4"/>
            <w:shd w:val="clear" w:color="auto" w:fill="FFFFFF" w:themeFill="background1"/>
          </w:tcPr>
          <w:p w14:paraId="0B251679" w14:textId="38991FFC" w:rsidR="00652910" w:rsidRPr="00652910" w:rsidRDefault="00652910" w:rsidP="00652910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2910">
              <w:rPr>
                <w:rFonts w:ascii="Times New Roman" w:hAnsi="Times New Roman" w:cs="Times New Roman"/>
              </w:rPr>
              <w:t>Assess the corporate liquidity using cash based financial ratios. Explain and use management models</w:t>
            </w:r>
          </w:p>
        </w:tc>
      </w:tr>
      <w:tr w:rsidR="00652910" w:rsidRPr="00C2558D" w14:paraId="33DCA28A" w14:textId="77777777" w:rsidTr="00272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142B7C6C" w14:textId="48610548" w:rsidR="00652910" w:rsidRPr="00652910" w:rsidRDefault="00652910" w:rsidP="00652910">
            <w:p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652910">
              <w:rPr>
                <w:rFonts w:ascii="Times New Roman" w:hAnsi="Times New Roman" w:cs="Times New Roman"/>
                <w:b w:val="0"/>
              </w:rPr>
              <w:t>Chapter 4 Accounts Receivable Management</w:t>
            </w:r>
          </w:p>
        </w:tc>
        <w:tc>
          <w:tcPr>
            <w:tcW w:w="3597" w:type="pct"/>
            <w:gridSpan w:val="4"/>
            <w:shd w:val="clear" w:color="auto" w:fill="FFFFFF" w:themeFill="background1"/>
          </w:tcPr>
          <w:p w14:paraId="6350F53A" w14:textId="656CD020" w:rsidR="00652910" w:rsidRPr="00652910" w:rsidRDefault="00652910" w:rsidP="00652910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2910">
              <w:rPr>
                <w:rFonts w:ascii="Times New Roman" w:hAnsi="Times New Roman" w:cs="Times New Roman"/>
              </w:rPr>
              <w:t xml:space="preserve">Identify and define the components of credit policy. Apply net present value analysis to credit extension decisions. </w:t>
            </w:r>
          </w:p>
        </w:tc>
      </w:tr>
      <w:tr w:rsidR="00652910" w:rsidRPr="00C2558D" w14:paraId="47DB9C63" w14:textId="77777777" w:rsidTr="00272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32545443" w14:textId="25E48048" w:rsidR="00652910" w:rsidRPr="00652910" w:rsidRDefault="00652910" w:rsidP="00652910">
            <w:pPr>
              <w:bidi w:val="0"/>
              <w:rPr>
                <w:rFonts w:ascii="Times New Roman" w:hAnsi="Times New Roman" w:cs="Times New Roman"/>
                <w:b w:val="0"/>
                <w:bCs w:val="0"/>
                <w:lang w:bidi="ar-BH"/>
              </w:rPr>
            </w:pPr>
            <w:r w:rsidRPr="00652910">
              <w:rPr>
                <w:rFonts w:ascii="Times New Roman" w:hAnsi="Times New Roman" w:cs="Times New Roman"/>
                <w:b w:val="0"/>
              </w:rPr>
              <w:t>Chapter 5: Credit policy and collections</w:t>
            </w:r>
          </w:p>
        </w:tc>
        <w:tc>
          <w:tcPr>
            <w:tcW w:w="3597" w:type="pct"/>
            <w:gridSpan w:val="4"/>
            <w:shd w:val="clear" w:color="auto" w:fill="FFFFFF" w:themeFill="background1"/>
          </w:tcPr>
          <w:p w14:paraId="683156CB" w14:textId="1A7943B4" w:rsidR="00652910" w:rsidRPr="00652910" w:rsidRDefault="00652910" w:rsidP="00652910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2910">
              <w:rPr>
                <w:rFonts w:ascii="Times New Roman" w:hAnsi="Times New Roman" w:cs="Times New Roman"/>
              </w:rPr>
              <w:t>Identify and utilize techniques used to assess collection patterns. Calculate the net present value of proposed and existing credit policies. Describe present corporate credit policy practices</w:t>
            </w:r>
          </w:p>
        </w:tc>
      </w:tr>
      <w:tr w:rsidR="00652910" w:rsidRPr="00C2558D" w14:paraId="310C42BB" w14:textId="77777777" w:rsidTr="00272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FFFFFF" w:themeFill="background1"/>
          </w:tcPr>
          <w:p w14:paraId="01D5EF4B" w14:textId="67E0DF70" w:rsidR="00652910" w:rsidRPr="00652910" w:rsidRDefault="00652910" w:rsidP="00652910">
            <w:pPr>
              <w:bidi w:val="0"/>
              <w:rPr>
                <w:rFonts w:ascii="Times New Roman" w:hAnsi="Times New Roman" w:cs="Times New Roman"/>
                <w:b w:val="0"/>
                <w:iCs/>
                <w:lang w:bidi="ar-BH"/>
              </w:rPr>
            </w:pPr>
            <w:r w:rsidRPr="00652910">
              <w:rPr>
                <w:rFonts w:ascii="Times New Roman" w:hAnsi="Times New Roman" w:cs="Times New Roman"/>
                <w:b w:val="0"/>
              </w:rPr>
              <w:t>Chapter 6: Short term financial planning</w:t>
            </w:r>
          </w:p>
        </w:tc>
        <w:tc>
          <w:tcPr>
            <w:tcW w:w="3597" w:type="pct"/>
            <w:gridSpan w:val="4"/>
            <w:shd w:val="clear" w:color="auto" w:fill="FFFFFF" w:themeFill="background1"/>
          </w:tcPr>
          <w:p w14:paraId="0749B0B2" w14:textId="39270F55" w:rsidR="00652910" w:rsidRPr="00652910" w:rsidRDefault="00652910" w:rsidP="00652910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2910">
              <w:rPr>
                <w:rFonts w:ascii="Times New Roman" w:hAnsi="Times New Roman" w:cs="Times New Roman"/>
              </w:rPr>
              <w:t>Describing the various short term financing decisions. Compute the effective cost of short term borrowing</w:t>
            </w:r>
          </w:p>
        </w:tc>
      </w:tr>
    </w:tbl>
    <w:p w14:paraId="01498576" w14:textId="77777777" w:rsidR="004C48D7" w:rsidRPr="00C2558D" w:rsidRDefault="004C48D7" w:rsidP="004C48D7">
      <w:pPr>
        <w:bidi w:val="0"/>
      </w:pPr>
    </w:p>
    <w:tbl>
      <w:tblPr>
        <w:tblStyle w:val="MediumGrid1-Accent1"/>
        <w:tblW w:w="5377" w:type="pct"/>
        <w:tblInd w:w="-72" w:type="dxa"/>
        <w:tblLook w:val="01E0" w:firstRow="1" w:lastRow="1" w:firstColumn="1" w:lastColumn="1" w:noHBand="0" w:noVBand="0"/>
      </w:tblPr>
      <w:tblGrid>
        <w:gridCol w:w="799"/>
        <w:gridCol w:w="1128"/>
        <w:gridCol w:w="2825"/>
        <w:gridCol w:w="984"/>
        <w:gridCol w:w="1837"/>
        <w:gridCol w:w="1338"/>
      </w:tblGrid>
      <w:tr w:rsidR="00C42606" w:rsidRPr="00C2558D" w14:paraId="7C328D4B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C91B0A4" w14:textId="77777777" w:rsidR="00C42606" w:rsidRPr="00C2558D" w:rsidRDefault="00C42606" w:rsidP="00A060D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Weekly </w:t>
            </w:r>
            <w:r w:rsidR="00A060D3" w:rsidRPr="00C2558D">
              <w:rPr>
                <w:rFonts w:asciiTheme="majorBidi" w:hAnsiTheme="majorBidi" w:cstheme="majorBidi"/>
                <w:lang w:bidi="ar-BH"/>
              </w:rPr>
              <w:t>Schedule</w:t>
            </w:r>
          </w:p>
        </w:tc>
      </w:tr>
      <w:tr w:rsidR="00C42606" w:rsidRPr="00C2558D" w14:paraId="1C6858BE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Date</w:t>
            </w:r>
          </w:p>
        </w:tc>
        <w:tc>
          <w:tcPr>
            <w:tcW w:w="1585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C2558D" w:rsidRDefault="00082FF5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C</w:t>
            </w:r>
            <w:r w:rsidR="00257E47" w:rsidRPr="00C2558D">
              <w:rPr>
                <w:rFonts w:asciiTheme="majorBidi" w:hAnsiTheme="majorBidi" w:cstheme="majorBidi"/>
                <w:i/>
                <w:iCs/>
                <w:lang w:bidi="ar-BH"/>
              </w:rPr>
              <w:t>ILOs</w:t>
            </w:r>
          </w:p>
        </w:tc>
        <w:tc>
          <w:tcPr>
            <w:tcW w:w="103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050A8F" w:rsidRPr="00C2558D" w14:paraId="0B2927E3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050A8F" w:rsidRPr="00C2558D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59BC780" w14:textId="3DD0D132" w:rsidR="00050A8F" w:rsidRPr="00050A8F" w:rsidRDefault="00BE0964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07/02/2021</w:t>
            </w:r>
          </w:p>
        </w:tc>
        <w:tc>
          <w:tcPr>
            <w:tcW w:w="1585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4413EA9" w14:textId="47E40CF0" w:rsidR="00050A8F" w:rsidRPr="00050A8F" w:rsidRDefault="00652910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cs="Times New Roman"/>
              </w:rPr>
              <w:t>Chapter 1 :  Role of Working  Capital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4D849012" w:rsidR="00050A8F" w:rsidRPr="00050A8F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440ED1" w14:textId="07FBB169" w:rsidR="00050A8F" w:rsidRDefault="00050A8F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4A50D5B" w14:textId="36AA5C07" w:rsidR="00050A8F" w:rsidRP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7772F93" w14:textId="61FE1598" w:rsidR="00050A8F" w:rsidRDefault="0032447A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</w:t>
            </w:r>
            <w:r w:rsidR="00F65C19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,</w:t>
            </w:r>
          </w:p>
          <w:p w14:paraId="7AFE5C55" w14:textId="03515387" w:rsidR="00F65C19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050A8F" w:rsidRPr="00C2558D" w14:paraId="40F4920A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EAD8B90" w14:textId="77777777" w:rsidR="00050A8F" w:rsidRPr="00C2558D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02CFD255" w14:textId="77777777" w:rsidR="00050A8F" w:rsidRPr="00050A8F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79C4B123" w14:textId="77777777" w:rsidR="00050A8F" w:rsidRPr="00050A8F" w:rsidRDefault="00050A8F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09CC76A5" w14:textId="77777777" w:rsidR="00050A8F" w:rsidRPr="00050A8F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B2525A" w14:textId="77777777" w:rsidR="00050A8F" w:rsidRDefault="00050A8F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3F043C7" w14:textId="541A155C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3364E6BC" w14:textId="77777777" w:rsidR="00050A8F" w:rsidRPr="004F6749" w:rsidRDefault="00050A8F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2997F884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44EBDE72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27C190FC" w14:textId="0332A572" w:rsidR="00050A8F" w:rsidRPr="00050A8F" w:rsidRDefault="00BE0964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14/02/2021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47E3D7A8" w14:textId="12D1344C" w:rsidR="00050A8F" w:rsidRPr="00050A8F" w:rsidRDefault="00652910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cs="Times New Roman"/>
              </w:rPr>
              <w:t>Chapter 1 :  Role of Working  Capital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0AD52625" w14:textId="7197EDFC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369E14C9" w14:textId="77777777" w:rsid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E251250" w14:textId="77777777" w:rsidR="00050A8F" w:rsidRPr="004F6749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3DFD480D" w14:textId="77777777" w:rsidR="00F65C1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Assessment,</w:t>
            </w:r>
          </w:p>
          <w:p w14:paraId="5F3C5BBB" w14:textId="38C1F2C4" w:rsidR="00050A8F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050A8F" w:rsidRPr="00C2558D" w14:paraId="5AA18237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0988DE3F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62C2BBC0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63A99CAC" w14:textId="77777777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7CEC7036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699033B7" w14:textId="77777777" w:rsid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599BFE1" w14:textId="77777777" w:rsidR="00050A8F" w:rsidRPr="004F6749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4662E2BF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5D0BADA6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4625A2CA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2CE2FA1F" w14:textId="786BFE91" w:rsidR="00050A8F" w:rsidRPr="00050A8F" w:rsidRDefault="00BE0964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21/02/2021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1AA24FD4" w14:textId="383541C1" w:rsidR="00050A8F" w:rsidRPr="00050A8F" w:rsidRDefault="00652910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A5153A">
              <w:rPr>
                <w:rFonts w:cs="Times New Roman"/>
              </w:rPr>
              <w:t xml:space="preserve">Chapter </w:t>
            </w:r>
            <w:r>
              <w:rPr>
                <w:rFonts w:cs="Times New Roman"/>
              </w:rPr>
              <w:t>2:</w:t>
            </w:r>
            <w:r w:rsidRPr="00A5153A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Analysis of the working capital cycle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5FDD4650" w14:textId="6C91C884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C1CE55F" w14:textId="77777777" w:rsid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6DF6426" w14:textId="77777777" w:rsidR="00050A8F" w:rsidRPr="004F6749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0881F490" w14:textId="77777777" w:rsidR="00F65C1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Assessment,</w:t>
            </w:r>
          </w:p>
          <w:p w14:paraId="0311CDAA" w14:textId="7C8FFD8B" w:rsidR="00050A8F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050A8F" w:rsidRPr="00C2558D" w14:paraId="57DE26E7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60899AE2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1A07C60B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374543BA" w14:textId="77777777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77440518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B984AF2" w14:textId="77777777" w:rsid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7845159" w14:textId="77777777" w:rsidR="00050A8F" w:rsidRPr="004F6749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7A317EE6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27E36FFE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2411B0AB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55B36829" w14:textId="687FC607" w:rsidR="00050A8F" w:rsidRPr="00050A8F" w:rsidRDefault="00BE0964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28/02/2021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5EAFD724" w14:textId="6E284C19" w:rsidR="00050A8F" w:rsidRPr="00050A8F" w:rsidRDefault="00652910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A5153A">
              <w:rPr>
                <w:rFonts w:cs="Times New Roman"/>
              </w:rPr>
              <w:t xml:space="preserve">Chapter </w:t>
            </w:r>
            <w:r>
              <w:rPr>
                <w:rFonts w:cs="Times New Roman"/>
              </w:rPr>
              <w:t>2:</w:t>
            </w:r>
            <w:r w:rsidRPr="00A5153A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Analysis of the working capital cycle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1ADD6FA6" w14:textId="2FC6666B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7C801328" w14:textId="77777777" w:rsid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C10F88A" w14:textId="77777777" w:rsidR="00050A8F" w:rsidRPr="004F6749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58CED8A3" w14:textId="77777777" w:rsidR="00F65C1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Assessment,</w:t>
            </w:r>
          </w:p>
          <w:p w14:paraId="721B99AD" w14:textId="1259C67A" w:rsidR="00050A8F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050A8F" w:rsidRPr="00C2558D" w14:paraId="6EDB2270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3F2D61F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660D13F7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1EC3C71F" w14:textId="77777777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57BAA250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86BDF4A" w14:textId="77777777" w:rsid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DF1BDCA" w14:textId="77777777" w:rsidR="00050A8F" w:rsidRPr="004F6749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2E0AC959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C2558D" w14:paraId="3CA39177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5B4C3DB6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16E8522D" w14:textId="08DCFA00" w:rsidR="00050A8F" w:rsidRPr="00050A8F" w:rsidRDefault="00BE0964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07/03/2021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69A540C4" w14:textId="3C7C7D2E" w:rsidR="00050A8F" w:rsidRPr="00050A8F" w:rsidRDefault="00F65C19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cs="Times New Roman"/>
              </w:rPr>
              <w:t>Ch</w:t>
            </w:r>
            <w:r w:rsidRPr="00A5153A">
              <w:rPr>
                <w:rFonts w:cs="Times New Roman"/>
              </w:rPr>
              <w:t xml:space="preserve">apter </w:t>
            </w:r>
            <w:r>
              <w:rPr>
                <w:rFonts w:cs="Times New Roman"/>
              </w:rPr>
              <w:t>3</w:t>
            </w:r>
            <w:r w:rsidRPr="00A5153A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Cash holdings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03B296CB" w14:textId="31F19FF1" w:rsidR="00050A8F" w:rsidRPr="00050A8F" w:rsidRDefault="001342EC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3D61FA2B" w14:textId="77777777" w:rsidR="00050A8F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54F9953" w14:textId="77777777" w:rsidR="00050A8F" w:rsidRPr="004F6749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511852C4" w14:textId="77777777" w:rsidR="00F65C19" w:rsidRDefault="00F65C19" w:rsidP="00F65C19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Continuous Assessment, </w:t>
            </w:r>
          </w:p>
          <w:p w14:paraId="09B9EC1C" w14:textId="2D2BFF86" w:rsidR="00050A8F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050A8F" w:rsidRPr="00C2558D" w14:paraId="6554EE54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127D8EF" w14:textId="77777777" w:rsidR="00050A8F" w:rsidRPr="00C2558D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40BA0045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3AA940CA" w14:textId="77777777" w:rsidR="00050A8F" w:rsidRP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0A276A8A" w14:textId="77777777" w:rsidR="00050A8F" w:rsidRPr="00050A8F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72C706C1" w14:textId="77777777" w:rsidR="00050A8F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52EEBDA" w14:textId="77777777" w:rsidR="00050A8F" w:rsidRPr="004F6749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141ADB1F" w14:textId="77777777" w:rsidR="00050A8F" w:rsidRPr="004F6749" w:rsidRDefault="00050A8F" w:rsidP="00050A8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660A825F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6A104AE9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0E16ADD4" w14:textId="66BDA10D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14/03/2021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1717680C" w14:textId="0EDB259B" w:rsidR="00BE0964" w:rsidRPr="00050A8F" w:rsidRDefault="00F65C19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cs="Times New Roman"/>
              </w:rPr>
              <w:t>Ch</w:t>
            </w:r>
            <w:r w:rsidRPr="00A5153A">
              <w:rPr>
                <w:rFonts w:cs="Times New Roman"/>
              </w:rPr>
              <w:t xml:space="preserve">apter </w:t>
            </w:r>
            <w:r>
              <w:rPr>
                <w:rFonts w:cs="Times New Roman"/>
              </w:rPr>
              <w:t>3</w:t>
            </w:r>
            <w:r w:rsidRPr="00A5153A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Cash holdings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77FF5984" w14:textId="1D91BE4A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1,2,5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85B10B9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A1A0FE5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08E99EA7" w14:textId="77777777" w:rsidR="00F65C19" w:rsidRDefault="00F65C19" w:rsidP="00F65C19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Continuous Assessment, </w:t>
            </w:r>
          </w:p>
          <w:p w14:paraId="74E0903E" w14:textId="0578294A" w:rsidR="00BE0964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BE0964" w:rsidRPr="00C2558D" w14:paraId="180F32CF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0BF05689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1E3470DB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5CDA460B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3CBDEE96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389D77BA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D76BB1F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2EF56ACE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50D41CD5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3C386D6C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5BCAAC30" w14:textId="17E18676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21/03/2021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093C931E" w14:textId="36D20415" w:rsidR="00BE0964" w:rsidRPr="00050A8F" w:rsidRDefault="00F65C19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A5153A">
              <w:rPr>
                <w:rFonts w:cs="Times New Roman"/>
              </w:rPr>
              <w:t xml:space="preserve">Chapter </w:t>
            </w:r>
            <w:r>
              <w:rPr>
                <w:rFonts w:cs="Times New Roman"/>
              </w:rPr>
              <w:t>4: Inventory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73E4AC07" w14:textId="7B3DD946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1,2,5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C06F157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6A88959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2AA9D81A" w14:textId="006B34BD" w:rsidR="00BE0964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</w:t>
            </w:r>
          </w:p>
        </w:tc>
      </w:tr>
      <w:tr w:rsidR="00BE0964" w:rsidRPr="00C2558D" w14:paraId="6D58ECA2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054A9BE5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1A4B5638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57375465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00AD8D6C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165571F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D171CD6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1ABA04DA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4D4ACB8A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74630AD7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16A3D6CA" w14:textId="4A8CCE49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28/03/2021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2673C074" w14:textId="31F37438" w:rsidR="00BE0964" w:rsidRPr="00050A8F" w:rsidRDefault="00F65C19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A5153A">
              <w:rPr>
                <w:rFonts w:cs="Times New Roman"/>
              </w:rPr>
              <w:t xml:space="preserve">Chapter </w:t>
            </w:r>
            <w:r>
              <w:rPr>
                <w:rFonts w:cs="Times New Roman"/>
              </w:rPr>
              <w:t>4: Inventory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41AAD70A" w14:textId="2DCA3D18" w:rsidR="00BE0964" w:rsidRPr="00050A8F" w:rsidRDefault="0032447A" w:rsidP="00BE096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1,2,5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27CC02CD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2087D9D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4B890478" w14:textId="4BBBB88E" w:rsidR="00BE0964" w:rsidRDefault="00F65C19" w:rsidP="0032447A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</w:t>
            </w:r>
            <w:bookmarkStart w:id="0" w:name="_GoBack"/>
            <w:bookmarkEnd w:id="0"/>
            <w:r w:rsidR="0032447A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2AC7C7DA" w14:textId="23EBB0B0" w:rsidR="0032447A" w:rsidRPr="004F6749" w:rsidRDefault="0032447A" w:rsidP="0032447A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65C9BFF4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13B418D5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7F295DF8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7106F4F1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32EFB983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8943156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1ACA916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47DF8A4E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25197DC3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496F42B3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4C5EB780" w14:textId="7F9ABF9D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11/04/2021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68B2879C" w14:textId="6F075EF8" w:rsidR="00BE0964" w:rsidRPr="00050A8F" w:rsidRDefault="00F65C19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A5153A">
              <w:rPr>
                <w:rFonts w:cs="Times New Roman"/>
              </w:rPr>
              <w:t xml:space="preserve">Chapter </w:t>
            </w:r>
            <w:r>
              <w:rPr>
                <w:rFonts w:cs="Times New Roman"/>
              </w:rPr>
              <w:t>5</w:t>
            </w:r>
            <w:r w:rsidRPr="00A5153A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Accounts Receivable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24094AE8" w14:textId="718DA304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1,2,5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4835A4CB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38B7AF4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68F89FDB" w14:textId="790730E5" w:rsidR="00BE0964" w:rsidRPr="004F6749" w:rsidRDefault="00F65C19" w:rsidP="00F65C19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</w:t>
            </w:r>
          </w:p>
        </w:tc>
      </w:tr>
      <w:tr w:rsidR="00BE0964" w:rsidRPr="00C2558D" w14:paraId="75147C80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7B12ABF7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165C11ED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652879DA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5CD78858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4CFFDB28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396843D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505C040E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62A52F02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5DFA5637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67CA548B" w14:textId="33760945" w:rsidR="00BE0964" w:rsidRPr="00050A8F" w:rsidRDefault="001342EC" w:rsidP="001342E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18/04/2021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581A4D29" w14:textId="08D3455C" w:rsidR="00BE0964" w:rsidRPr="00050A8F" w:rsidRDefault="00F65C19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A5153A">
              <w:rPr>
                <w:rFonts w:cs="Times New Roman"/>
              </w:rPr>
              <w:t xml:space="preserve">Chapter </w:t>
            </w:r>
            <w:r>
              <w:rPr>
                <w:rFonts w:cs="Times New Roman"/>
              </w:rPr>
              <w:t>5</w:t>
            </w:r>
            <w:r w:rsidRPr="00A5153A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Accounts Receivable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040EF09F" w14:textId="48AA1D33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3,5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E877E74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C31A541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39DDC2FF" w14:textId="52552FBC" w:rsidR="00F65C19" w:rsidRDefault="00F65C19" w:rsidP="00F65C19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Continuous Assessment</w:t>
            </w:r>
          </w:p>
          <w:p w14:paraId="279D8FDF" w14:textId="177FFD23" w:rsidR="00BE0964" w:rsidRPr="004F6749" w:rsidRDefault="00BE0964" w:rsidP="00F65C19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09E5352E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2C45E6AC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10AF1D3E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29019550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3CC9E3F9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7F0AD159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83B8CFE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0F9CB555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32240A9A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76094720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5CFA89F0" w14:textId="2D478899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25/04/2021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128AAB02" w14:textId="646DD95F" w:rsidR="00BE0964" w:rsidRPr="00050A8F" w:rsidRDefault="00F65C19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A5153A">
              <w:rPr>
                <w:rFonts w:cs="Times New Roman"/>
              </w:rPr>
              <w:t xml:space="preserve">Chapter </w:t>
            </w:r>
            <w:r>
              <w:rPr>
                <w:rFonts w:cs="Times New Roman"/>
              </w:rPr>
              <w:t>6: Credit policy and collections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6CCF3800" w14:textId="412EF695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E47BAD">
              <w:rPr>
                <w:rFonts w:ascii="Times New Roman" w:hAnsi="Times New Roman" w:cs="Times New Roman"/>
                <w:lang w:bidi="ar-BH"/>
              </w:rPr>
              <w:t>3,5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5D0E3FC9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4A454C1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0F545A97" w14:textId="460D1F99" w:rsidR="00BE0964" w:rsidRPr="004F6749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BE0964" w:rsidRPr="00C2558D" w14:paraId="3423A4C7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242CCB0F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6576B9A4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16BCB574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6089D3B1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6B1F6FD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28B221E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4EA89331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12D94DDE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2BB7952E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3CE2DA61" w14:textId="2C5016EC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02/05/2021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65E09ED1" w14:textId="6538ED12" w:rsidR="00BE0964" w:rsidRPr="00050A8F" w:rsidRDefault="00F65C19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A5153A">
              <w:rPr>
                <w:rFonts w:cs="Times New Roman"/>
              </w:rPr>
              <w:t xml:space="preserve">Chapter </w:t>
            </w:r>
            <w:r>
              <w:rPr>
                <w:rFonts w:cs="Times New Roman"/>
              </w:rPr>
              <w:t>6: Credit policy and collections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7539A11F" w14:textId="44EE9706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="Times New Roman" w:hAnsi="Times New Roman" w:cs="Times New Roman"/>
                <w:lang w:bidi="ar-BH"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745CE9C6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EE7235D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44447F6D" w14:textId="670F15E5" w:rsidR="00BE0964" w:rsidRPr="004F6749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BE0964" w:rsidRPr="00C2558D" w14:paraId="49C5275E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3E1BF9E6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524EB349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3040E358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445E690E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2B815508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F11FDD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6160630F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E0964" w:rsidRPr="00C2558D" w14:paraId="3EC49C7D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358D0C40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7F1BBB7A" w14:textId="6D01E6B2" w:rsidR="00BE0964" w:rsidRPr="00050A8F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09/05/2021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65F43B6B" w14:textId="3EC040F6" w:rsidR="00BE0964" w:rsidRPr="00050A8F" w:rsidRDefault="00F65C19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A5153A">
              <w:rPr>
                <w:rFonts w:cs="Times New Roman"/>
              </w:rPr>
              <w:t xml:space="preserve">Chapter </w:t>
            </w:r>
            <w:r>
              <w:rPr>
                <w:rFonts w:cs="Times New Roman"/>
              </w:rPr>
              <w:t>6: Credit policy and collections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65985AB3" w14:textId="66A6C8A2" w:rsidR="00BE0964" w:rsidRPr="00050A8F" w:rsidRDefault="0032447A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="Times New Roman" w:hAnsi="Times New Roman" w:cs="Times New Roman"/>
                <w:lang w:bidi="ar-BH"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BA7D060" w14:textId="77777777" w:rsidR="00BE0964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0DC7546" w14:textId="77777777" w:rsidR="00BE0964" w:rsidRPr="004F6749" w:rsidRDefault="00BE0964" w:rsidP="00BE096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448BB5A7" w14:textId="24122480" w:rsidR="00BE0964" w:rsidRPr="004F6749" w:rsidRDefault="001342EC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BE0964" w:rsidRPr="00C2558D" w14:paraId="2FBAB7E0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586D3E96" w14:textId="77777777" w:rsidR="00BE0964" w:rsidRPr="00C2558D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7206D801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0B99A490" w14:textId="77777777" w:rsidR="00BE0964" w:rsidRPr="00050A8F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204AE814" w14:textId="77777777" w:rsidR="00BE0964" w:rsidRPr="00050A8F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FF1BCC2" w14:textId="77777777" w:rsidR="00BE0964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B610D8" w14:textId="77777777" w:rsidR="00BE0964" w:rsidRPr="004F6749" w:rsidRDefault="00BE0964" w:rsidP="00BE096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07B1168C" w14:textId="77777777" w:rsidR="00BE0964" w:rsidRPr="004F6749" w:rsidRDefault="00BE0964" w:rsidP="00BE096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65C19" w:rsidRPr="00C2558D" w14:paraId="1F1A996D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17B43291" w14:textId="77777777" w:rsidR="00F65C19" w:rsidRPr="00C2558D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77049F44" w14:textId="0B66B774" w:rsidR="00F65C19" w:rsidRPr="00050A8F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16/05/2021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075EF58F" w14:textId="05CADE72" w:rsidR="00F65C19" w:rsidRPr="00050A8F" w:rsidRDefault="00F65C19" w:rsidP="00F65C1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A5153A">
              <w:rPr>
                <w:rFonts w:cs="Times New Roman"/>
              </w:rPr>
              <w:t xml:space="preserve">Chapter </w:t>
            </w:r>
            <w:r>
              <w:rPr>
                <w:rFonts w:cs="Times New Roman"/>
              </w:rPr>
              <w:t>7: Managing Supplier Financing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60FF1A2E" w14:textId="3E86F408" w:rsidR="00F65C19" w:rsidRPr="00050A8F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47E315B3" w14:textId="77777777" w:rsidR="00F65C19" w:rsidRDefault="00F65C19" w:rsidP="00F65C1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59C4F7F" w14:textId="77777777" w:rsidR="00F65C19" w:rsidRPr="00050A8F" w:rsidRDefault="00F65C19" w:rsidP="00F65C1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48A28D7C" w14:textId="45D1FE36" w:rsidR="00F65C19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F65C19" w:rsidRPr="00C2558D" w14:paraId="5F45CA17" w14:textId="77777777" w:rsidTr="00BE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32EC6D61" w14:textId="77777777" w:rsidR="00F65C19" w:rsidRPr="00C2558D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332CE6CC" w14:textId="77777777" w:rsidR="00F65C19" w:rsidRPr="00050A8F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5C9F01AA" w14:textId="77777777" w:rsidR="00F65C19" w:rsidRPr="00050A8F" w:rsidRDefault="00F65C19" w:rsidP="00F65C1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5B0FC3A1" w14:textId="77777777" w:rsidR="00F65C19" w:rsidRPr="00050A8F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6DC448D8" w14:textId="77777777" w:rsidR="00F65C19" w:rsidRDefault="00F65C19" w:rsidP="00F65C1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6D0CE69" w14:textId="77777777" w:rsidR="00F65C19" w:rsidRPr="00050A8F" w:rsidRDefault="00F65C19" w:rsidP="00F65C1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138B3A3C" w14:textId="77777777" w:rsidR="00F65C19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F65C19" w:rsidRPr="00C2558D" w14:paraId="3DD445A5" w14:textId="77777777" w:rsidTr="00BE096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 w:val="restart"/>
            <w:shd w:val="clear" w:color="auto" w:fill="FFFFFF" w:themeFill="background1"/>
            <w:vAlign w:val="center"/>
          </w:tcPr>
          <w:p w14:paraId="056A3E6E" w14:textId="476CB347" w:rsidR="00F65C19" w:rsidRPr="00C2558D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 w:val="restart"/>
            <w:shd w:val="clear" w:color="auto" w:fill="FFFFFF" w:themeFill="background1"/>
            <w:vAlign w:val="center"/>
          </w:tcPr>
          <w:p w14:paraId="57E9A241" w14:textId="26A18958" w:rsidR="00F65C19" w:rsidRPr="00050A8F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23/05/2021</w:t>
            </w:r>
          </w:p>
        </w:tc>
        <w:tc>
          <w:tcPr>
            <w:tcW w:w="1585" w:type="pct"/>
            <w:vMerge w:val="restart"/>
            <w:shd w:val="clear" w:color="auto" w:fill="FFFFFF" w:themeFill="background1"/>
            <w:vAlign w:val="center"/>
          </w:tcPr>
          <w:p w14:paraId="39027C78" w14:textId="52C47FF9" w:rsidR="00F65C19" w:rsidRPr="00050A8F" w:rsidRDefault="00F65C19" w:rsidP="00F65C1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A5153A">
              <w:rPr>
                <w:rFonts w:cs="Times New Roman"/>
              </w:rPr>
              <w:t xml:space="preserve">Chapter </w:t>
            </w:r>
            <w:r>
              <w:rPr>
                <w:rFonts w:cs="Times New Roman"/>
              </w:rPr>
              <w:t>7: Managing Supplier Financing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 w:val="restart"/>
            <w:shd w:val="clear" w:color="auto" w:fill="FFFFFF" w:themeFill="background1"/>
            <w:vAlign w:val="center"/>
          </w:tcPr>
          <w:p w14:paraId="2F6DCDCE" w14:textId="5A4CAA73" w:rsidR="00F65C19" w:rsidRPr="00050A8F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1E2B77FD" w14:textId="77777777" w:rsidR="00F65C19" w:rsidRDefault="00F65C19" w:rsidP="00F65C1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27D12E2" w14:textId="77777777" w:rsidR="00F65C19" w:rsidRPr="00050A8F" w:rsidRDefault="00F65C19" w:rsidP="00F65C1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 w:val="restart"/>
            <w:shd w:val="clear" w:color="auto" w:fill="FFFFFF" w:themeFill="background1"/>
            <w:vAlign w:val="center"/>
          </w:tcPr>
          <w:p w14:paraId="334A20AC" w14:textId="0C14ED71" w:rsidR="00F65C19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</w:p>
        </w:tc>
      </w:tr>
      <w:tr w:rsidR="00F65C19" w:rsidRPr="00C2558D" w14:paraId="04547AFC" w14:textId="77777777" w:rsidTr="00BE09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vMerge/>
            <w:shd w:val="clear" w:color="auto" w:fill="FFFFFF" w:themeFill="background1"/>
            <w:vAlign w:val="center"/>
          </w:tcPr>
          <w:p w14:paraId="0CEA301D" w14:textId="77777777" w:rsidR="00F65C1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vMerge/>
            <w:shd w:val="clear" w:color="auto" w:fill="FFFFFF" w:themeFill="background1"/>
            <w:vAlign w:val="center"/>
          </w:tcPr>
          <w:p w14:paraId="0F4473D9" w14:textId="77777777" w:rsidR="00F65C19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585" w:type="pct"/>
            <w:vMerge/>
            <w:shd w:val="clear" w:color="auto" w:fill="FFFFFF" w:themeFill="background1"/>
            <w:vAlign w:val="center"/>
          </w:tcPr>
          <w:p w14:paraId="501CFEDC" w14:textId="77777777" w:rsidR="00F65C19" w:rsidRPr="004F6749" w:rsidRDefault="00F65C19" w:rsidP="00F65C19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vMerge/>
            <w:shd w:val="clear" w:color="auto" w:fill="FFFFFF" w:themeFill="background1"/>
            <w:vAlign w:val="center"/>
          </w:tcPr>
          <w:p w14:paraId="036A0C27" w14:textId="77777777" w:rsidR="00F65C19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14:paraId="04A6DF95" w14:textId="77777777" w:rsidR="00F65C19" w:rsidRPr="00050A8F" w:rsidRDefault="00F65C19" w:rsidP="00F65C19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050A8F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660D98F" w14:textId="77777777" w:rsidR="00F65C19" w:rsidRPr="00050A8F" w:rsidRDefault="00F65C19" w:rsidP="00F65C19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" w:type="pct"/>
            <w:vMerge/>
            <w:shd w:val="clear" w:color="auto" w:fill="FFFFFF" w:themeFill="background1"/>
            <w:vAlign w:val="center"/>
          </w:tcPr>
          <w:p w14:paraId="1C870EEE" w14:textId="77777777" w:rsidR="00F65C19" w:rsidRPr="004F6749" w:rsidRDefault="00F65C19" w:rsidP="00F65C1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5A6468C" w14:textId="77777777" w:rsidR="002352D4" w:rsidRPr="00C2558D" w:rsidRDefault="002352D4" w:rsidP="002352D4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66ED404C" w14:textId="77777777" w:rsidR="00257E47" w:rsidRPr="00C2558D" w:rsidRDefault="00257E47" w:rsidP="002352D4">
      <w:pPr>
        <w:bidi w:val="0"/>
        <w:rPr>
          <w:rFonts w:asciiTheme="majorBidi" w:hAnsiTheme="majorBidi" w:cstheme="majorBidi"/>
          <w:szCs w:val="24"/>
        </w:rPr>
      </w:pPr>
    </w:p>
    <w:sectPr w:rsidR="00257E47" w:rsidRPr="00C2558D" w:rsidSect="009D128C">
      <w:footerReference w:type="default" r:id="rId14"/>
      <w:headerReference w:type="first" r:id="rId15"/>
      <w:footerReference w:type="first" r:id="rId16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FCE16" w14:textId="77777777" w:rsidR="00CD2EAD" w:rsidRDefault="00CD2EAD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8441254" w14:textId="77777777" w:rsidR="00CD2EAD" w:rsidRDefault="00CD2EAD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F65C19" w:rsidRPr="00F65C19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-  </w:t>
          </w:r>
          <w:r w:rsidR="00C35DCD">
            <w:rPr>
              <w:sz w:val="20"/>
              <w:szCs w:val="20"/>
              <w:lang w:bidi="ar-BH"/>
            </w:rPr>
            <w:t>Course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5C19" w:rsidRPr="00F65C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-  Course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7CD9" w14:textId="77777777" w:rsidR="00CD2EAD" w:rsidRDefault="00CD2EAD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856B066" w14:textId="77777777" w:rsidR="00CD2EAD" w:rsidRDefault="00CD2EAD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00C01879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008B5CA9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4A4F78D8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5278E"/>
    <w:multiLevelType w:val="hybridMultilevel"/>
    <w:tmpl w:val="39C0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12311"/>
    <w:multiLevelType w:val="hybridMultilevel"/>
    <w:tmpl w:val="3276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91CCA"/>
    <w:multiLevelType w:val="hybridMultilevel"/>
    <w:tmpl w:val="4BFA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436750"/>
    <w:multiLevelType w:val="hybridMultilevel"/>
    <w:tmpl w:val="4C2C9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>
    <w:nsid w:val="34C5167E"/>
    <w:multiLevelType w:val="hybridMultilevel"/>
    <w:tmpl w:val="34B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12A9F"/>
    <w:multiLevelType w:val="hybridMultilevel"/>
    <w:tmpl w:val="ED928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F59C3"/>
    <w:multiLevelType w:val="hybridMultilevel"/>
    <w:tmpl w:val="AC106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C222D"/>
    <w:multiLevelType w:val="hybridMultilevel"/>
    <w:tmpl w:val="DD7A0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 w:numId="18">
    <w:abstractNumId w:val="24"/>
  </w:num>
  <w:num w:numId="19">
    <w:abstractNumId w:val="19"/>
  </w:num>
  <w:num w:numId="20">
    <w:abstractNumId w:val="22"/>
  </w:num>
  <w:num w:numId="21">
    <w:abstractNumId w:val="10"/>
  </w:num>
  <w:num w:numId="22">
    <w:abstractNumId w:val="1"/>
  </w:num>
  <w:num w:numId="23">
    <w:abstractNumId w:val="23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8"/>
    <w:rsid w:val="00032598"/>
    <w:rsid w:val="00037AF7"/>
    <w:rsid w:val="00043B71"/>
    <w:rsid w:val="00050A8F"/>
    <w:rsid w:val="00082FF5"/>
    <w:rsid w:val="000907D7"/>
    <w:rsid w:val="000A4250"/>
    <w:rsid w:val="000A5DE3"/>
    <w:rsid w:val="000A6F74"/>
    <w:rsid w:val="000C641C"/>
    <w:rsid w:val="00111A83"/>
    <w:rsid w:val="00115BFF"/>
    <w:rsid w:val="00130ED6"/>
    <w:rsid w:val="001342EC"/>
    <w:rsid w:val="00155ACF"/>
    <w:rsid w:val="00162CF8"/>
    <w:rsid w:val="00167C0F"/>
    <w:rsid w:val="00174BCC"/>
    <w:rsid w:val="001A34ED"/>
    <w:rsid w:val="001A4E23"/>
    <w:rsid w:val="001C1C9C"/>
    <w:rsid w:val="001D342E"/>
    <w:rsid w:val="001E428D"/>
    <w:rsid w:val="002352D4"/>
    <w:rsid w:val="00240D63"/>
    <w:rsid w:val="00257E47"/>
    <w:rsid w:val="002A3A40"/>
    <w:rsid w:val="002A5641"/>
    <w:rsid w:val="002F2888"/>
    <w:rsid w:val="00316A65"/>
    <w:rsid w:val="0032447A"/>
    <w:rsid w:val="00327372"/>
    <w:rsid w:val="003446C7"/>
    <w:rsid w:val="003459E6"/>
    <w:rsid w:val="00371A2D"/>
    <w:rsid w:val="003A6BA5"/>
    <w:rsid w:val="003B12C5"/>
    <w:rsid w:val="003D2993"/>
    <w:rsid w:val="003D5F75"/>
    <w:rsid w:val="003E7318"/>
    <w:rsid w:val="00436D18"/>
    <w:rsid w:val="00442863"/>
    <w:rsid w:val="00462DF9"/>
    <w:rsid w:val="004B0E40"/>
    <w:rsid w:val="004C48D7"/>
    <w:rsid w:val="004D7A63"/>
    <w:rsid w:val="004F6749"/>
    <w:rsid w:val="0051452A"/>
    <w:rsid w:val="00517603"/>
    <w:rsid w:val="0052567F"/>
    <w:rsid w:val="005323F0"/>
    <w:rsid w:val="00563AD9"/>
    <w:rsid w:val="00565E74"/>
    <w:rsid w:val="005702F1"/>
    <w:rsid w:val="005842CE"/>
    <w:rsid w:val="005A2056"/>
    <w:rsid w:val="005C0E3F"/>
    <w:rsid w:val="005D1049"/>
    <w:rsid w:val="005F7C18"/>
    <w:rsid w:val="005F7CAF"/>
    <w:rsid w:val="0060700C"/>
    <w:rsid w:val="00617739"/>
    <w:rsid w:val="00620F9F"/>
    <w:rsid w:val="00633456"/>
    <w:rsid w:val="00650E80"/>
    <w:rsid w:val="00652910"/>
    <w:rsid w:val="00653862"/>
    <w:rsid w:val="00685177"/>
    <w:rsid w:val="00692C3D"/>
    <w:rsid w:val="006B0FE0"/>
    <w:rsid w:val="0070008A"/>
    <w:rsid w:val="00711B83"/>
    <w:rsid w:val="00731A44"/>
    <w:rsid w:val="0074011C"/>
    <w:rsid w:val="00740FC6"/>
    <w:rsid w:val="007646A6"/>
    <w:rsid w:val="00770A63"/>
    <w:rsid w:val="007B1F5F"/>
    <w:rsid w:val="007E58E6"/>
    <w:rsid w:val="0084558C"/>
    <w:rsid w:val="00845B90"/>
    <w:rsid w:val="00861242"/>
    <w:rsid w:val="008B5CA9"/>
    <w:rsid w:val="008B7BAF"/>
    <w:rsid w:val="008D60A3"/>
    <w:rsid w:val="009043BF"/>
    <w:rsid w:val="00975C62"/>
    <w:rsid w:val="00977EE0"/>
    <w:rsid w:val="009C12DA"/>
    <w:rsid w:val="009C36DA"/>
    <w:rsid w:val="009D128C"/>
    <w:rsid w:val="009F25B2"/>
    <w:rsid w:val="00A060D3"/>
    <w:rsid w:val="00A30DD4"/>
    <w:rsid w:val="00A4541A"/>
    <w:rsid w:val="00A54452"/>
    <w:rsid w:val="00A934D0"/>
    <w:rsid w:val="00AC5E9F"/>
    <w:rsid w:val="00AF40B6"/>
    <w:rsid w:val="00AF6B28"/>
    <w:rsid w:val="00B2527F"/>
    <w:rsid w:val="00B36F32"/>
    <w:rsid w:val="00B434AA"/>
    <w:rsid w:val="00B851FA"/>
    <w:rsid w:val="00B92DE3"/>
    <w:rsid w:val="00BB28E9"/>
    <w:rsid w:val="00BE0964"/>
    <w:rsid w:val="00BF673B"/>
    <w:rsid w:val="00C01879"/>
    <w:rsid w:val="00C20903"/>
    <w:rsid w:val="00C20B6E"/>
    <w:rsid w:val="00C2558D"/>
    <w:rsid w:val="00C25CE9"/>
    <w:rsid w:val="00C31AB2"/>
    <w:rsid w:val="00C35DCD"/>
    <w:rsid w:val="00C42606"/>
    <w:rsid w:val="00C4289A"/>
    <w:rsid w:val="00C66DF6"/>
    <w:rsid w:val="00C9723B"/>
    <w:rsid w:val="00C97FE3"/>
    <w:rsid w:val="00CD2EAD"/>
    <w:rsid w:val="00CE3C25"/>
    <w:rsid w:val="00CF4A2F"/>
    <w:rsid w:val="00D10262"/>
    <w:rsid w:val="00D24F76"/>
    <w:rsid w:val="00D74F6B"/>
    <w:rsid w:val="00DB1E21"/>
    <w:rsid w:val="00DC5FAF"/>
    <w:rsid w:val="00DC61BB"/>
    <w:rsid w:val="00DE6621"/>
    <w:rsid w:val="00DF5F97"/>
    <w:rsid w:val="00E067DD"/>
    <w:rsid w:val="00E10E3B"/>
    <w:rsid w:val="00E14BCE"/>
    <w:rsid w:val="00E1699B"/>
    <w:rsid w:val="00E2408B"/>
    <w:rsid w:val="00E60B3B"/>
    <w:rsid w:val="00E825A1"/>
    <w:rsid w:val="00EB4330"/>
    <w:rsid w:val="00EC3750"/>
    <w:rsid w:val="00F36021"/>
    <w:rsid w:val="00F40168"/>
    <w:rsid w:val="00F53B38"/>
    <w:rsid w:val="00F65C19"/>
    <w:rsid w:val="00F838C4"/>
    <w:rsid w:val="00FC7083"/>
    <w:rsid w:val="00FE624A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2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E6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624A"/>
    <w:pPr>
      <w:keepNext/>
      <w:bidi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E624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E6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652910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jms.zim.pcz.pl/resources/html/article/details?id=19683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njournals.com/index.php/ijefi/article/view/2319/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-knowledge.net/uobv3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8FFC1595D51439E546B9DF26A85C9" ma:contentTypeVersion="11" ma:contentTypeDescription="Create a new document." ma:contentTypeScope="" ma:versionID="a31efeb8d9d79119ad239761e77148d5">
  <xsd:schema xmlns:xsd="http://www.w3.org/2001/XMLSchema" xmlns:xs="http://www.w3.org/2001/XMLSchema" xmlns:p="http://schemas.microsoft.com/office/2006/metadata/properties" xmlns:ns2="b5c4c532-5b88-42c4-a0a5-37f77edd51c7" xmlns:ns3="8b20abaa-a58f-4556-a24a-022966f2ea7d" targetNamespace="http://schemas.microsoft.com/office/2006/metadata/properties" ma:root="true" ma:fieldsID="112b0e7af8c267c73ea14a915d3b6b14" ns2:_="" ns3:_="">
    <xsd:import namespace="b5c4c532-5b88-42c4-a0a5-37f77edd51c7"/>
    <xsd:import namespace="8b20abaa-a58f-4556-a24a-022966f2e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c532-5b88-42c4-a0a5-37f77edd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abaa-a58f-4556-a24a-022966f2e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8054-6990-4675-B513-6D56A3BF5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A0EF2-FF9A-49AE-85B4-7A30B5E6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c532-5b88-42c4-a0a5-37f77edd51c7"/>
    <ds:schemaRef ds:uri="8b20abaa-a58f-4556-a24a-022966f2e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0A45C-E499-448C-B0DD-ABC6EAC32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55E57-85C1-4CD6-948A-F3B489AC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Sumathi</cp:lastModifiedBy>
  <cp:revision>5</cp:revision>
  <cp:lastPrinted>2009-09-29T08:42:00Z</cp:lastPrinted>
  <dcterms:created xsi:type="dcterms:W3CDTF">2021-01-26T19:21:00Z</dcterms:created>
  <dcterms:modified xsi:type="dcterms:W3CDTF">2021-02-08T14:14:00Z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0x0101007288FFC1595D51439E546B9DF26A85C9</vt:lpwstr>
  </property>
</Properties>
</file>