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MediumGrid1-Accent1"/>
        <w:tblW w:w="8711" w:type="dxa"/>
        <w:jc w:val="center"/>
        <w:tblLayout w:type="fixed"/>
        <w:tblLook w:val="04A0" w:firstRow="1" w:lastRow="0" w:firstColumn="1" w:lastColumn="0" w:noHBand="0" w:noVBand="1"/>
      </w:tblPr>
      <w:tblGrid>
        <w:gridCol w:w="2227"/>
        <w:gridCol w:w="576"/>
        <w:gridCol w:w="437"/>
        <w:gridCol w:w="62"/>
        <w:gridCol w:w="345"/>
        <w:gridCol w:w="450"/>
        <w:gridCol w:w="347"/>
        <w:gridCol w:w="384"/>
        <w:gridCol w:w="69"/>
        <w:gridCol w:w="353"/>
        <w:gridCol w:w="28"/>
        <w:gridCol w:w="99"/>
        <w:gridCol w:w="345"/>
        <w:gridCol w:w="453"/>
        <w:gridCol w:w="377"/>
        <w:gridCol w:w="75"/>
        <w:gridCol w:w="375"/>
        <w:gridCol w:w="77"/>
        <w:gridCol w:w="453"/>
        <w:gridCol w:w="345"/>
        <w:gridCol w:w="477"/>
        <w:gridCol w:w="357"/>
      </w:tblGrid>
      <w:tr w:rsidR="004C48D7" w:rsidRPr="009F3EE8" w14:paraId="5A12EF5A" w14:textId="77777777" w:rsidTr="005C2A19">
        <w:trPr>
          <w:cnfStyle w:val="100000000000" w:firstRow="1" w:lastRow="0" w:firstColumn="0" w:lastColumn="0" w:oddVBand="0" w:evenVBand="0" w:oddHBand="0" w:evenHBand="0" w:firstRowFirstColumn="0" w:firstRowLastColumn="0" w:lastRowFirstColumn="0" w:lastRowLastColumn="0"/>
          <w:trHeight w:val="381"/>
          <w:jc w:val="center"/>
        </w:trPr>
        <w:tc>
          <w:tcPr>
            <w:cnfStyle w:val="001000000000" w:firstRow="0" w:lastRow="0" w:firstColumn="1" w:lastColumn="0" w:oddVBand="0" w:evenVBand="0" w:oddHBand="0" w:evenHBand="0" w:firstRowFirstColumn="0" w:firstRowLastColumn="0" w:lastRowFirstColumn="0" w:lastRowLastColumn="0"/>
            <w:tcW w:w="2227" w:type="dxa"/>
            <w:shd w:val="clear" w:color="auto" w:fill="auto"/>
            <w:vAlign w:val="center"/>
          </w:tcPr>
          <w:p w14:paraId="02D78593" w14:textId="77777777" w:rsidR="004C48D7" w:rsidRDefault="004C48D7" w:rsidP="004C48D7">
            <w:pPr>
              <w:pStyle w:val="ListParagraph"/>
              <w:numPr>
                <w:ilvl w:val="0"/>
                <w:numId w:val="22"/>
              </w:numPr>
              <w:bidi w:val="0"/>
              <w:rPr>
                <w:rFonts w:cstheme="minorHAnsi"/>
                <w:b w:val="0"/>
                <w:bCs w:val="0"/>
                <w:lang w:bidi="ar-BH"/>
              </w:rPr>
            </w:pPr>
            <w:r w:rsidRPr="009F3EE8">
              <w:rPr>
                <w:rFonts w:cstheme="minorHAnsi"/>
                <w:lang w:bidi="ar-BH"/>
              </w:rPr>
              <w:t>Course code:</w:t>
            </w:r>
          </w:p>
          <w:p w14:paraId="76D2922F" w14:textId="35546C9D" w:rsidR="005C2A19" w:rsidRPr="009F3EE8" w:rsidRDefault="005C2A19" w:rsidP="005C2A19">
            <w:pPr>
              <w:pStyle w:val="ListParagraph"/>
              <w:bidi w:val="0"/>
              <w:ind w:left="471"/>
              <w:rPr>
                <w:rFonts w:cstheme="minorHAnsi"/>
                <w:b w:val="0"/>
                <w:bCs w:val="0"/>
                <w:lang w:bidi="ar-BH"/>
              </w:rPr>
            </w:pPr>
          </w:p>
        </w:tc>
        <w:tc>
          <w:tcPr>
            <w:tcW w:w="1075" w:type="dxa"/>
            <w:gridSpan w:val="3"/>
            <w:shd w:val="clear" w:color="auto" w:fill="auto"/>
            <w:vAlign w:val="center"/>
          </w:tcPr>
          <w:p w14:paraId="073F1A4D" w14:textId="6AFAF2CE" w:rsidR="004C48D7" w:rsidRPr="009F3EE8" w:rsidRDefault="00242815" w:rsidP="729237F4">
            <w:pPr>
              <w:spacing w:after="200" w:line="276" w:lineRule="auto"/>
              <w:cnfStyle w:val="100000000000" w:firstRow="1" w:lastRow="0" w:firstColumn="0" w:lastColumn="0" w:oddVBand="0" w:evenVBand="0" w:oddHBand="0" w:evenHBand="0" w:firstRowFirstColumn="0" w:firstRowLastColumn="0" w:lastRowFirstColumn="0" w:lastRowLastColumn="0"/>
              <w:rPr>
                <w:b w:val="0"/>
                <w:bCs w:val="0"/>
                <w:lang w:bidi="ar-BH"/>
              </w:rPr>
            </w:pPr>
            <w:r w:rsidRPr="00912ABE">
              <w:rPr>
                <w:rFonts w:asciiTheme="majorBidi" w:hAnsiTheme="majorBidi" w:cstheme="majorBidi"/>
                <w:b w:val="0"/>
                <w:lang w:bidi="ar-BH"/>
              </w:rPr>
              <w:t xml:space="preserve">FIN </w:t>
            </w:r>
            <w:r>
              <w:rPr>
                <w:rFonts w:asciiTheme="majorBidi" w:hAnsiTheme="majorBidi" w:cstheme="majorBidi"/>
                <w:b w:val="0"/>
                <w:lang w:bidi="ar-BH"/>
              </w:rPr>
              <w:t>424</w:t>
            </w:r>
          </w:p>
        </w:tc>
        <w:tc>
          <w:tcPr>
            <w:tcW w:w="1948" w:type="dxa"/>
            <w:gridSpan w:val="6"/>
            <w:shd w:val="clear" w:color="auto" w:fill="auto"/>
            <w:vAlign w:val="center"/>
          </w:tcPr>
          <w:p w14:paraId="632248EC" w14:textId="77777777" w:rsidR="004C48D7" w:rsidRDefault="004C48D7" w:rsidP="004C48D7">
            <w:pPr>
              <w:pStyle w:val="ListParagraph"/>
              <w:numPr>
                <w:ilvl w:val="0"/>
                <w:numId w:val="22"/>
              </w:numPr>
              <w:bidi w:val="0"/>
              <w:cnfStyle w:val="100000000000" w:firstRow="1" w:lastRow="0" w:firstColumn="0" w:lastColumn="0" w:oddVBand="0" w:evenVBand="0" w:oddHBand="0" w:evenHBand="0" w:firstRowFirstColumn="0" w:firstRowLastColumn="0" w:lastRowFirstColumn="0" w:lastRowLastColumn="0"/>
              <w:rPr>
                <w:rFonts w:cstheme="minorHAnsi"/>
                <w:b w:val="0"/>
                <w:bCs w:val="0"/>
                <w:lang w:bidi="ar-BH"/>
              </w:rPr>
            </w:pPr>
            <w:r w:rsidRPr="009F3EE8">
              <w:rPr>
                <w:rFonts w:cstheme="minorHAnsi"/>
                <w:lang w:bidi="ar-BH"/>
              </w:rPr>
              <w:t>Course title:</w:t>
            </w:r>
          </w:p>
          <w:p w14:paraId="1AE0ADF4" w14:textId="4D3AC848" w:rsidR="005C2A19" w:rsidRPr="009F3EE8" w:rsidRDefault="005C2A19" w:rsidP="005C2A19">
            <w:pPr>
              <w:pStyle w:val="ListParagraph"/>
              <w:bidi w:val="0"/>
              <w:ind w:left="471"/>
              <w:cnfStyle w:val="100000000000" w:firstRow="1" w:lastRow="0" w:firstColumn="0" w:lastColumn="0" w:oddVBand="0" w:evenVBand="0" w:oddHBand="0" w:evenHBand="0" w:firstRowFirstColumn="0" w:firstRowLastColumn="0" w:lastRowFirstColumn="0" w:lastRowLastColumn="0"/>
              <w:rPr>
                <w:rFonts w:cstheme="minorHAnsi"/>
                <w:b w:val="0"/>
                <w:bCs w:val="0"/>
                <w:lang w:bidi="ar-BH"/>
              </w:rPr>
            </w:pPr>
          </w:p>
        </w:tc>
        <w:tc>
          <w:tcPr>
            <w:tcW w:w="3461" w:type="dxa"/>
            <w:gridSpan w:val="12"/>
            <w:shd w:val="clear" w:color="auto" w:fill="auto"/>
            <w:vAlign w:val="center"/>
          </w:tcPr>
          <w:p w14:paraId="387E2309" w14:textId="587B9921" w:rsidR="004C48D7" w:rsidRPr="009F3EE8" w:rsidRDefault="00242815" w:rsidP="00242815">
            <w:pPr>
              <w:spacing w:after="200" w:line="276" w:lineRule="auto"/>
              <w:jc w:val="center"/>
              <w:cnfStyle w:val="100000000000" w:firstRow="1" w:lastRow="0" w:firstColumn="0" w:lastColumn="0" w:oddVBand="0" w:evenVBand="0" w:oddHBand="0" w:evenHBand="0" w:firstRowFirstColumn="0" w:firstRowLastColumn="0" w:lastRowFirstColumn="0" w:lastRowLastColumn="0"/>
              <w:rPr>
                <w:b w:val="0"/>
                <w:bCs w:val="0"/>
                <w:lang w:bidi="ar-BH"/>
              </w:rPr>
            </w:pPr>
            <w:r>
              <w:rPr>
                <w:rFonts w:asciiTheme="majorBidi" w:hAnsiTheme="majorBidi" w:cstheme="majorBidi"/>
                <w:b w:val="0"/>
                <w:lang w:bidi="ar-BH"/>
              </w:rPr>
              <w:t xml:space="preserve">Investment </w:t>
            </w:r>
            <w:r w:rsidRPr="00912ABE">
              <w:rPr>
                <w:rFonts w:asciiTheme="majorBidi" w:hAnsiTheme="majorBidi" w:cstheme="majorBidi"/>
                <w:b w:val="0"/>
                <w:lang w:bidi="ar-BH"/>
              </w:rPr>
              <w:t>Management</w:t>
            </w:r>
          </w:p>
        </w:tc>
      </w:tr>
      <w:tr w:rsidR="004C48D7" w:rsidRPr="009F3EE8" w14:paraId="63A9FD34" w14:textId="77777777" w:rsidTr="00C12C31">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8711" w:type="dxa"/>
            <w:gridSpan w:val="22"/>
            <w:shd w:val="clear" w:color="auto" w:fill="auto"/>
            <w:vAlign w:val="center"/>
          </w:tcPr>
          <w:p w14:paraId="23753CCB" w14:textId="3E3FF672" w:rsidR="004C48D7" w:rsidRPr="009F3EE8" w:rsidRDefault="005C2A19" w:rsidP="005C2A19">
            <w:pPr>
              <w:pStyle w:val="ListParagraph"/>
              <w:numPr>
                <w:ilvl w:val="0"/>
                <w:numId w:val="22"/>
              </w:numPr>
              <w:bidi w:val="0"/>
              <w:rPr>
                <w:bCs w:val="0"/>
                <w:lang w:bidi="ar-BH"/>
              </w:rPr>
            </w:pPr>
            <w:r w:rsidRPr="00ED7468">
              <w:rPr>
                <w:lang w:bidi="ar-BH"/>
              </w:rPr>
              <w:t>College:</w:t>
            </w:r>
            <w:r w:rsidRPr="005C2A19">
              <w:rPr>
                <w:lang w:bidi="ar-BH"/>
              </w:rPr>
              <w:t xml:space="preserve"> </w:t>
            </w:r>
            <w:r w:rsidRPr="005C2A19">
              <w:rPr>
                <w:rFonts w:ascii="Times New Roman" w:hAnsi="Times New Roman" w:cs="Times New Roman"/>
                <w:b w:val="0"/>
                <w:bCs w:val="0"/>
                <w:lang w:bidi="ar-BH"/>
              </w:rPr>
              <w:t>Business Administration</w:t>
            </w:r>
          </w:p>
        </w:tc>
      </w:tr>
      <w:tr w:rsidR="004C48D7" w:rsidRPr="009F3EE8" w14:paraId="07719764" w14:textId="77777777" w:rsidTr="00C12C31">
        <w:trPr>
          <w:trHeight w:val="576"/>
          <w:jc w:val="center"/>
        </w:trPr>
        <w:tc>
          <w:tcPr>
            <w:cnfStyle w:val="001000000000" w:firstRow="0" w:lastRow="0" w:firstColumn="1" w:lastColumn="0" w:oddVBand="0" w:evenVBand="0" w:oddHBand="0" w:evenHBand="0" w:firstRowFirstColumn="0" w:firstRowLastColumn="0" w:lastRowFirstColumn="0" w:lastRowLastColumn="0"/>
            <w:tcW w:w="8711" w:type="dxa"/>
            <w:gridSpan w:val="22"/>
            <w:shd w:val="clear" w:color="auto" w:fill="auto"/>
            <w:vAlign w:val="center"/>
          </w:tcPr>
          <w:p w14:paraId="0B639C58" w14:textId="5874360C" w:rsidR="004C48D7" w:rsidRPr="009F3EE8" w:rsidRDefault="004C48D7" w:rsidP="729237F4">
            <w:pPr>
              <w:pStyle w:val="ListParagraph"/>
              <w:numPr>
                <w:ilvl w:val="0"/>
                <w:numId w:val="22"/>
              </w:numPr>
              <w:bidi w:val="0"/>
              <w:rPr>
                <w:b w:val="0"/>
                <w:bCs w:val="0"/>
                <w:lang w:bidi="ar-BH"/>
              </w:rPr>
            </w:pPr>
            <w:r w:rsidRPr="00ED7468">
              <w:rPr>
                <w:lang w:bidi="ar-BH"/>
              </w:rPr>
              <w:t>Department:</w:t>
            </w:r>
            <w:r w:rsidR="4F3AFC58" w:rsidRPr="729237F4">
              <w:rPr>
                <w:b w:val="0"/>
                <w:bCs w:val="0"/>
                <w:lang w:bidi="ar-BH"/>
              </w:rPr>
              <w:t xml:space="preserve"> </w:t>
            </w:r>
            <w:r w:rsidR="7C65DCD1" w:rsidRPr="729237F4">
              <w:rPr>
                <w:b w:val="0"/>
                <w:bCs w:val="0"/>
                <w:lang w:bidi="ar-BH"/>
              </w:rPr>
              <w:t xml:space="preserve"> </w:t>
            </w:r>
            <w:r w:rsidR="00570427" w:rsidRPr="00E7545A">
              <w:rPr>
                <w:rFonts w:ascii="Times New Roman" w:hAnsi="Times New Roman" w:cs="Times New Roman"/>
                <w:b w:val="0"/>
                <w:bCs w:val="0"/>
                <w:lang w:bidi="ar-BH"/>
              </w:rPr>
              <w:t>Economics and Finance</w:t>
            </w:r>
          </w:p>
        </w:tc>
      </w:tr>
      <w:tr w:rsidR="004C48D7" w:rsidRPr="009F3EE8" w14:paraId="6E1B2FCA" w14:textId="77777777" w:rsidTr="00C12C31">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8711" w:type="dxa"/>
            <w:gridSpan w:val="22"/>
            <w:shd w:val="clear" w:color="auto" w:fill="auto"/>
            <w:vAlign w:val="center"/>
          </w:tcPr>
          <w:p w14:paraId="2BC98C61" w14:textId="65457479" w:rsidR="004C48D7" w:rsidRPr="009F3EE8" w:rsidRDefault="004C48D7" w:rsidP="729237F4">
            <w:pPr>
              <w:pStyle w:val="ListParagraph"/>
              <w:numPr>
                <w:ilvl w:val="0"/>
                <w:numId w:val="22"/>
              </w:numPr>
              <w:bidi w:val="0"/>
              <w:rPr>
                <w:lang w:bidi="ar-BH"/>
              </w:rPr>
            </w:pPr>
            <w:r w:rsidRPr="729237F4">
              <w:rPr>
                <w:lang w:bidi="ar-BH"/>
              </w:rPr>
              <w:t>Program:</w:t>
            </w:r>
            <w:r w:rsidR="004F6749" w:rsidRPr="729237F4">
              <w:rPr>
                <w:b w:val="0"/>
                <w:bCs w:val="0"/>
                <w:lang w:bidi="ar-BH"/>
              </w:rPr>
              <w:t xml:space="preserve"> </w:t>
            </w:r>
            <w:r w:rsidR="2C8B39E8" w:rsidRPr="729237F4">
              <w:rPr>
                <w:b w:val="0"/>
                <w:bCs w:val="0"/>
                <w:lang w:bidi="ar-BH"/>
              </w:rPr>
              <w:t xml:space="preserve"> </w:t>
            </w:r>
            <w:r w:rsidR="00E447DF" w:rsidRPr="00C55C92">
              <w:rPr>
                <w:rFonts w:ascii="Times New Roman" w:hAnsi="Times New Roman" w:cs="Times New Roman"/>
                <w:b w:val="0"/>
                <w:lang w:bidi="ar-BH"/>
              </w:rPr>
              <w:t>B.Sc. Banking and Finance</w:t>
            </w:r>
          </w:p>
        </w:tc>
      </w:tr>
      <w:tr w:rsidR="004C48D7" w:rsidRPr="009F3EE8" w14:paraId="7A9A7607" w14:textId="77777777" w:rsidTr="00C12C31">
        <w:trPr>
          <w:trHeight w:val="576"/>
          <w:jc w:val="center"/>
        </w:trPr>
        <w:tc>
          <w:tcPr>
            <w:cnfStyle w:val="001000000000" w:firstRow="0" w:lastRow="0" w:firstColumn="1" w:lastColumn="0" w:oddVBand="0" w:evenVBand="0" w:oddHBand="0" w:evenHBand="0" w:firstRowFirstColumn="0" w:firstRowLastColumn="0" w:lastRowFirstColumn="0" w:lastRowLastColumn="0"/>
            <w:tcW w:w="8711" w:type="dxa"/>
            <w:gridSpan w:val="22"/>
            <w:shd w:val="clear" w:color="auto" w:fill="auto"/>
            <w:vAlign w:val="center"/>
          </w:tcPr>
          <w:p w14:paraId="24054E52" w14:textId="1E479E48" w:rsidR="004C48D7" w:rsidRPr="009F3EE8" w:rsidRDefault="004C48D7" w:rsidP="729237F4">
            <w:pPr>
              <w:pStyle w:val="ListParagraph"/>
              <w:numPr>
                <w:ilvl w:val="0"/>
                <w:numId w:val="22"/>
              </w:numPr>
              <w:bidi w:val="0"/>
              <w:rPr>
                <w:lang w:bidi="ar-BH"/>
              </w:rPr>
            </w:pPr>
            <w:r w:rsidRPr="729237F4">
              <w:rPr>
                <w:lang w:bidi="ar-BH"/>
              </w:rPr>
              <w:t>Course credits:</w:t>
            </w:r>
            <w:r w:rsidR="004F6749" w:rsidRPr="729237F4">
              <w:rPr>
                <w:b w:val="0"/>
                <w:bCs w:val="0"/>
                <w:lang w:bidi="ar-BH"/>
              </w:rPr>
              <w:t xml:space="preserve"> 3-credit hour</w:t>
            </w:r>
          </w:p>
        </w:tc>
      </w:tr>
      <w:tr w:rsidR="004C48D7" w:rsidRPr="009F3EE8" w14:paraId="5BD50EAE" w14:textId="77777777" w:rsidTr="00C12C31">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8711" w:type="dxa"/>
            <w:gridSpan w:val="22"/>
            <w:shd w:val="clear" w:color="auto" w:fill="auto"/>
            <w:vAlign w:val="center"/>
          </w:tcPr>
          <w:p w14:paraId="12AEED5F" w14:textId="24690400" w:rsidR="004C48D7" w:rsidRPr="009F3EE8" w:rsidRDefault="004C48D7" w:rsidP="729237F4">
            <w:pPr>
              <w:pStyle w:val="ListParagraph"/>
              <w:numPr>
                <w:ilvl w:val="0"/>
                <w:numId w:val="22"/>
              </w:numPr>
              <w:bidi w:val="0"/>
              <w:rPr>
                <w:lang w:bidi="ar-BH"/>
              </w:rPr>
            </w:pPr>
            <w:r w:rsidRPr="729237F4">
              <w:rPr>
                <w:lang w:bidi="ar-BH"/>
              </w:rPr>
              <w:t>Course NQF Level</w:t>
            </w:r>
            <w:r w:rsidR="004F6749" w:rsidRPr="729237F4">
              <w:rPr>
                <w:lang w:bidi="ar-BH"/>
              </w:rPr>
              <w:t>:</w:t>
            </w:r>
            <w:r w:rsidR="004F6749" w:rsidRPr="729237F4">
              <w:rPr>
                <w:b w:val="0"/>
                <w:bCs w:val="0"/>
                <w:lang w:bidi="ar-BH"/>
              </w:rPr>
              <w:t xml:space="preserve"> 7</w:t>
            </w:r>
          </w:p>
        </w:tc>
      </w:tr>
      <w:tr w:rsidR="004C48D7" w:rsidRPr="009F3EE8" w14:paraId="1A65D436" w14:textId="77777777" w:rsidTr="00C12C31">
        <w:trPr>
          <w:trHeight w:val="576"/>
          <w:jc w:val="center"/>
        </w:trPr>
        <w:tc>
          <w:tcPr>
            <w:cnfStyle w:val="001000000000" w:firstRow="0" w:lastRow="0" w:firstColumn="1" w:lastColumn="0" w:oddVBand="0" w:evenVBand="0" w:oddHBand="0" w:evenHBand="0" w:firstRowFirstColumn="0" w:firstRowLastColumn="0" w:lastRowFirstColumn="0" w:lastRowLastColumn="0"/>
            <w:tcW w:w="8711" w:type="dxa"/>
            <w:gridSpan w:val="22"/>
            <w:shd w:val="clear" w:color="auto" w:fill="auto"/>
            <w:vAlign w:val="center"/>
          </w:tcPr>
          <w:p w14:paraId="17A119C2" w14:textId="205A2B1A" w:rsidR="004C48D7" w:rsidRPr="009F3EE8" w:rsidRDefault="004C48D7" w:rsidP="729237F4">
            <w:pPr>
              <w:pStyle w:val="ListParagraph"/>
              <w:numPr>
                <w:ilvl w:val="0"/>
                <w:numId w:val="22"/>
              </w:numPr>
              <w:bidi w:val="0"/>
              <w:rPr>
                <w:lang w:bidi="ar-BH"/>
              </w:rPr>
            </w:pPr>
            <w:r w:rsidRPr="729237F4">
              <w:rPr>
                <w:lang w:bidi="ar-BH"/>
              </w:rPr>
              <w:t>NQF Credits</w:t>
            </w:r>
            <w:r w:rsidR="004F6749" w:rsidRPr="729237F4">
              <w:rPr>
                <w:lang w:bidi="ar-BH"/>
              </w:rPr>
              <w:t>:</w:t>
            </w:r>
            <w:r w:rsidR="004F6749" w:rsidRPr="729237F4">
              <w:rPr>
                <w:b w:val="0"/>
                <w:bCs w:val="0"/>
                <w:lang w:bidi="ar-BH"/>
              </w:rPr>
              <w:t xml:space="preserve"> </w:t>
            </w:r>
            <w:r w:rsidR="00E447DF">
              <w:rPr>
                <w:b w:val="0"/>
                <w:bCs w:val="0"/>
                <w:lang w:bidi="ar-BH"/>
              </w:rPr>
              <w:t>12</w:t>
            </w:r>
          </w:p>
        </w:tc>
      </w:tr>
      <w:tr w:rsidR="004C48D7" w:rsidRPr="009F3EE8" w14:paraId="1DBE604B" w14:textId="77777777" w:rsidTr="00C12C31">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8711" w:type="dxa"/>
            <w:gridSpan w:val="22"/>
            <w:shd w:val="clear" w:color="auto" w:fill="auto"/>
            <w:vAlign w:val="center"/>
          </w:tcPr>
          <w:p w14:paraId="4F8ADFF3" w14:textId="35E83AB6" w:rsidR="004C48D7" w:rsidRPr="009F3EE8" w:rsidRDefault="004C48D7" w:rsidP="729237F4">
            <w:pPr>
              <w:pStyle w:val="ListParagraph"/>
              <w:numPr>
                <w:ilvl w:val="0"/>
                <w:numId w:val="22"/>
              </w:numPr>
              <w:bidi w:val="0"/>
              <w:rPr>
                <w:lang w:bidi="ar-BH"/>
              </w:rPr>
            </w:pPr>
            <w:r w:rsidRPr="729237F4">
              <w:rPr>
                <w:lang w:bidi="ar-BH"/>
              </w:rPr>
              <w:t>Prerequisite:</w:t>
            </w:r>
            <w:r w:rsidR="004F6749" w:rsidRPr="729237F4">
              <w:rPr>
                <w:b w:val="0"/>
                <w:bCs w:val="0"/>
                <w:lang w:bidi="ar-BH"/>
              </w:rPr>
              <w:t xml:space="preserve"> </w:t>
            </w:r>
            <w:r w:rsidR="1844C066" w:rsidRPr="729237F4">
              <w:rPr>
                <w:b w:val="0"/>
                <w:bCs w:val="0"/>
                <w:lang w:bidi="ar-BH"/>
              </w:rPr>
              <w:t xml:space="preserve"> </w:t>
            </w:r>
            <w:r w:rsidR="00E447DF" w:rsidRPr="00D635E7">
              <w:rPr>
                <w:b w:val="0"/>
                <w:bCs w:val="0"/>
                <w:lang w:bidi="ar-BH"/>
              </w:rPr>
              <w:t>FIN 320</w:t>
            </w:r>
          </w:p>
        </w:tc>
      </w:tr>
      <w:tr w:rsidR="004C48D7" w:rsidRPr="009F3EE8" w14:paraId="0C8884B2" w14:textId="77777777" w:rsidTr="00C12C31">
        <w:trPr>
          <w:trHeight w:val="2115"/>
          <w:jc w:val="center"/>
        </w:trPr>
        <w:tc>
          <w:tcPr>
            <w:cnfStyle w:val="001000000000" w:firstRow="0" w:lastRow="0" w:firstColumn="1" w:lastColumn="0" w:oddVBand="0" w:evenVBand="0" w:oddHBand="0" w:evenHBand="0" w:firstRowFirstColumn="0" w:firstRowLastColumn="0" w:lastRowFirstColumn="0" w:lastRowLastColumn="0"/>
            <w:tcW w:w="8711" w:type="dxa"/>
            <w:gridSpan w:val="22"/>
            <w:shd w:val="clear" w:color="auto" w:fill="auto"/>
            <w:vAlign w:val="center"/>
          </w:tcPr>
          <w:p w14:paraId="1C7007E0" w14:textId="77777777" w:rsidR="004C48D7" w:rsidRPr="005761D2" w:rsidRDefault="004C48D7" w:rsidP="00B07E2C">
            <w:pPr>
              <w:pStyle w:val="ListParagraph"/>
              <w:numPr>
                <w:ilvl w:val="0"/>
                <w:numId w:val="22"/>
              </w:numPr>
              <w:bidi w:val="0"/>
              <w:rPr>
                <w:b w:val="0"/>
                <w:bCs w:val="0"/>
                <w:lang w:bidi="ar-BH"/>
              </w:rPr>
            </w:pPr>
            <w:r w:rsidRPr="00907309">
              <w:rPr>
                <w:lang w:bidi="ar-BH"/>
              </w:rPr>
              <w:t>Lectures Timing &amp; Location</w:t>
            </w:r>
            <w:r w:rsidRPr="729237F4">
              <w:rPr>
                <w:b w:val="0"/>
                <w:bCs w:val="0"/>
                <w:lang w:bidi="ar-BH"/>
              </w:rPr>
              <w:t xml:space="preserve">:  </w:t>
            </w:r>
            <w:r w:rsidR="004F6749" w:rsidRPr="729237F4">
              <w:rPr>
                <w:b w:val="0"/>
                <w:bCs w:val="0"/>
                <w:lang w:bidi="ar-BH"/>
              </w:rPr>
              <w:t>Online</w:t>
            </w:r>
            <w:r w:rsidR="34F5614D" w:rsidRPr="00B07E2C">
              <w:rPr>
                <w:rFonts w:eastAsia="Calibri"/>
              </w:rPr>
              <w:t xml:space="preserve"> </w:t>
            </w:r>
          </w:p>
          <w:tbl>
            <w:tblPr>
              <w:tblW w:w="0" w:type="auto"/>
              <w:shd w:val="clear" w:color="auto" w:fill="FFFFFF"/>
              <w:tblLayout w:type="fixed"/>
              <w:tblCellMar>
                <w:left w:w="0" w:type="dxa"/>
                <w:right w:w="0" w:type="dxa"/>
              </w:tblCellMar>
              <w:tblLook w:val="04A0" w:firstRow="1" w:lastRow="0" w:firstColumn="1" w:lastColumn="0" w:noHBand="0" w:noVBand="1"/>
            </w:tblPr>
            <w:tblGrid>
              <w:gridCol w:w="2810"/>
              <w:gridCol w:w="2790"/>
              <w:gridCol w:w="2970"/>
            </w:tblGrid>
            <w:tr w:rsidR="005761D2" w:rsidRPr="00C56566" w14:paraId="73CB7B25" w14:textId="77777777" w:rsidTr="005761D2">
              <w:trPr>
                <w:trHeight w:val="340"/>
              </w:trPr>
              <w:tc>
                <w:tcPr>
                  <w:tcW w:w="281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178DDF18" w14:textId="77777777" w:rsidR="005761D2" w:rsidRPr="00C56566" w:rsidRDefault="005761D2" w:rsidP="005761D2">
                  <w:pPr>
                    <w:spacing w:after="0" w:line="240" w:lineRule="auto"/>
                    <w:jc w:val="center"/>
                    <w:textAlignment w:val="top"/>
                    <w:rPr>
                      <w:rFonts w:ascii="Arial" w:eastAsia="Times New Roman" w:hAnsi="Arial" w:cs="Arial"/>
                      <w:color w:val="000000"/>
                      <w:sz w:val="20"/>
                      <w:szCs w:val="20"/>
                    </w:rPr>
                  </w:pPr>
                  <w:r>
                    <w:rPr>
                      <w:rFonts w:ascii="Arial" w:eastAsia="Times New Roman" w:hAnsi="Arial" w:cs="Arial"/>
                      <w:color w:val="000000"/>
                      <w:sz w:val="20"/>
                      <w:szCs w:val="20"/>
                    </w:rPr>
                    <w:t>Time</w:t>
                  </w:r>
                </w:p>
              </w:tc>
              <w:tc>
                <w:tcPr>
                  <w:tcW w:w="279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38B46BF8" w14:textId="77777777" w:rsidR="005761D2" w:rsidRPr="00C56566" w:rsidRDefault="005761D2" w:rsidP="005761D2">
                  <w:pPr>
                    <w:spacing w:after="0" w:line="240" w:lineRule="auto"/>
                    <w:jc w:val="center"/>
                    <w:textAlignment w:val="top"/>
                    <w:rPr>
                      <w:rFonts w:ascii="Arial" w:eastAsia="Times New Roman" w:hAnsi="Arial" w:cs="Arial"/>
                      <w:color w:val="000000"/>
                      <w:sz w:val="20"/>
                      <w:szCs w:val="20"/>
                    </w:rPr>
                  </w:pPr>
                  <w:r>
                    <w:rPr>
                      <w:rFonts w:ascii="Arial" w:eastAsia="Times New Roman" w:hAnsi="Arial" w:cs="Arial"/>
                      <w:color w:val="000000"/>
                      <w:sz w:val="20"/>
                      <w:szCs w:val="20"/>
                    </w:rPr>
                    <w:t>Instructors</w:t>
                  </w:r>
                </w:p>
              </w:tc>
              <w:tc>
                <w:tcPr>
                  <w:tcW w:w="297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7C9ED12C" w14:textId="77777777" w:rsidR="005761D2" w:rsidRPr="00C56566" w:rsidRDefault="005761D2" w:rsidP="005761D2">
                  <w:pPr>
                    <w:spacing w:after="0" w:line="240" w:lineRule="auto"/>
                    <w:jc w:val="center"/>
                    <w:textAlignment w:val="top"/>
                    <w:rPr>
                      <w:rFonts w:ascii="Arial" w:eastAsia="Times New Roman" w:hAnsi="Arial" w:cs="Arial"/>
                      <w:color w:val="000000"/>
                      <w:sz w:val="20"/>
                      <w:szCs w:val="20"/>
                    </w:rPr>
                  </w:pPr>
                  <w:r>
                    <w:rPr>
                      <w:rFonts w:ascii="Arial" w:eastAsia="Times New Roman" w:hAnsi="Arial" w:cs="Arial"/>
                      <w:color w:val="000000"/>
                      <w:sz w:val="20"/>
                      <w:szCs w:val="20"/>
                    </w:rPr>
                    <w:t>Section</w:t>
                  </w:r>
                </w:p>
              </w:tc>
            </w:tr>
            <w:tr w:rsidR="005761D2" w:rsidRPr="00C56566" w14:paraId="43745989" w14:textId="77777777" w:rsidTr="005761D2">
              <w:trPr>
                <w:trHeight w:val="340"/>
              </w:trPr>
              <w:tc>
                <w:tcPr>
                  <w:tcW w:w="281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14:paraId="60402583" w14:textId="631F1C1C" w:rsidR="005761D2" w:rsidRPr="00C56566" w:rsidRDefault="005761D2" w:rsidP="005761D2">
                  <w:pPr>
                    <w:spacing w:after="0" w:line="240" w:lineRule="auto"/>
                    <w:jc w:val="center"/>
                    <w:textAlignment w:val="top"/>
                    <w:rPr>
                      <w:rFonts w:ascii="Arial" w:eastAsia="Times New Roman" w:hAnsi="Arial" w:cs="Arial"/>
                      <w:color w:val="000000"/>
                      <w:sz w:val="20"/>
                      <w:szCs w:val="20"/>
                    </w:rPr>
                  </w:pPr>
                  <w:r w:rsidRPr="00C56566">
                    <w:rPr>
                      <w:rFonts w:ascii="Arial" w:eastAsia="Times New Roman" w:hAnsi="Arial" w:cs="Arial"/>
                      <w:color w:val="000000"/>
                      <w:sz w:val="20"/>
                      <w:szCs w:val="20"/>
                    </w:rPr>
                    <w:t>H (14:00 - 15:40)</w:t>
                  </w:r>
                </w:p>
              </w:tc>
              <w:tc>
                <w:tcPr>
                  <w:tcW w:w="279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14:paraId="17EC0229" w14:textId="77777777" w:rsidR="005761D2" w:rsidRPr="00C56566" w:rsidRDefault="005761D2" w:rsidP="005761D2">
                  <w:pPr>
                    <w:spacing w:after="0" w:line="240" w:lineRule="auto"/>
                    <w:jc w:val="center"/>
                    <w:textAlignment w:val="top"/>
                    <w:rPr>
                      <w:rFonts w:ascii="Arial" w:eastAsia="Times New Roman" w:hAnsi="Arial" w:cs="Arial"/>
                      <w:color w:val="000000"/>
                      <w:sz w:val="20"/>
                      <w:szCs w:val="20"/>
                    </w:rPr>
                  </w:pPr>
                  <w:r w:rsidRPr="00C56566">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Dr. Daouia </w:t>
                  </w:r>
                  <w:r w:rsidRPr="00DB3754">
                    <w:rPr>
                      <w:rFonts w:ascii="Times New Roman" w:hAnsi="Times New Roman" w:cs="Times New Roman"/>
                      <w:color w:val="000000"/>
                      <w:sz w:val="24"/>
                      <w:szCs w:val="24"/>
                      <w:shd w:val="clear" w:color="auto" w:fill="FFFFFF"/>
                    </w:rPr>
                    <w:t>Chebab</w:t>
                  </w:r>
                </w:p>
              </w:tc>
              <w:tc>
                <w:tcPr>
                  <w:tcW w:w="297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14:paraId="541BA421" w14:textId="77777777" w:rsidR="005761D2" w:rsidRPr="00C56566" w:rsidRDefault="005761D2" w:rsidP="005761D2">
                  <w:pPr>
                    <w:spacing w:after="0" w:line="240" w:lineRule="auto"/>
                    <w:jc w:val="center"/>
                    <w:textAlignment w:val="top"/>
                    <w:rPr>
                      <w:rFonts w:ascii="Arial" w:eastAsia="Times New Roman" w:hAnsi="Arial" w:cs="Arial"/>
                      <w:color w:val="000000"/>
                      <w:sz w:val="20"/>
                      <w:szCs w:val="20"/>
                    </w:rPr>
                  </w:pPr>
                  <w:r w:rsidRPr="00C56566">
                    <w:rPr>
                      <w:rFonts w:ascii="Arial" w:eastAsia="Times New Roman" w:hAnsi="Arial" w:cs="Arial"/>
                      <w:color w:val="000000"/>
                      <w:sz w:val="20"/>
                      <w:szCs w:val="20"/>
                    </w:rPr>
                    <w:t>, FIN424 / 1</w:t>
                  </w:r>
                </w:p>
              </w:tc>
            </w:tr>
            <w:tr w:rsidR="005761D2" w:rsidRPr="00C56566" w14:paraId="1C9E2BC8" w14:textId="77777777" w:rsidTr="005761D2">
              <w:trPr>
                <w:trHeight w:val="340"/>
              </w:trPr>
              <w:tc>
                <w:tcPr>
                  <w:tcW w:w="281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14:paraId="619BA48D" w14:textId="4252226E" w:rsidR="005761D2" w:rsidRPr="00C56566" w:rsidRDefault="005761D2" w:rsidP="005761D2">
                  <w:pPr>
                    <w:spacing w:after="0" w:line="240" w:lineRule="auto"/>
                    <w:jc w:val="center"/>
                    <w:textAlignment w:val="top"/>
                    <w:rPr>
                      <w:rFonts w:ascii="Arial" w:eastAsia="Times New Roman" w:hAnsi="Arial" w:cs="Arial"/>
                      <w:color w:val="000000"/>
                      <w:sz w:val="20"/>
                      <w:szCs w:val="20"/>
                    </w:rPr>
                  </w:pPr>
                  <w:r w:rsidRPr="00C56566">
                    <w:rPr>
                      <w:rFonts w:ascii="Arial" w:eastAsia="Times New Roman" w:hAnsi="Arial" w:cs="Arial"/>
                      <w:color w:val="000000"/>
                      <w:sz w:val="20"/>
                      <w:szCs w:val="20"/>
                    </w:rPr>
                    <w:t>U (13:00 - 13:50)</w:t>
                  </w:r>
                </w:p>
              </w:tc>
              <w:tc>
                <w:tcPr>
                  <w:tcW w:w="279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14:paraId="2B048F83" w14:textId="77777777" w:rsidR="005761D2" w:rsidRPr="00C56566" w:rsidRDefault="005761D2" w:rsidP="005761D2">
                  <w:pPr>
                    <w:spacing w:after="0" w:line="240" w:lineRule="auto"/>
                    <w:jc w:val="center"/>
                    <w:textAlignment w:val="top"/>
                    <w:rPr>
                      <w:rFonts w:ascii="Arial" w:eastAsia="Times New Roman" w:hAnsi="Arial" w:cs="Arial"/>
                      <w:color w:val="000000"/>
                      <w:sz w:val="20"/>
                      <w:szCs w:val="20"/>
                    </w:rPr>
                  </w:pPr>
                  <w:r w:rsidRPr="00352539">
                    <w:rPr>
                      <w:rFonts w:ascii="Arial" w:eastAsia="Times New Roman" w:hAnsi="Arial" w:cs="Arial"/>
                      <w:color w:val="000000"/>
                      <w:sz w:val="20"/>
                      <w:szCs w:val="20"/>
                    </w:rPr>
                    <w:t>D</w:t>
                  </w:r>
                  <w:r>
                    <w:rPr>
                      <w:rFonts w:ascii="Arial" w:eastAsia="Times New Roman" w:hAnsi="Arial" w:cs="Arial"/>
                      <w:color w:val="000000"/>
                      <w:sz w:val="20"/>
                      <w:szCs w:val="20"/>
                    </w:rPr>
                    <w:t xml:space="preserve">r. Daouia </w:t>
                  </w:r>
                  <w:r w:rsidRPr="00DB3754">
                    <w:rPr>
                      <w:rFonts w:ascii="Times New Roman" w:hAnsi="Times New Roman" w:cs="Times New Roman"/>
                      <w:color w:val="000000"/>
                      <w:sz w:val="24"/>
                      <w:szCs w:val="24"/>
                      <w:shd w:val="clear" w:color="auto" w:fill="FFFFFF"/>
                    </w:rPr>
                    <w:t>Chebab</w:t>
                  </w:r>
                </w:p>
              </w:tc>
              <w:tc>
                <w:tcPr>
                  <w:tcW w:w="297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14:paraId="690269B5" w14:textId="77777777" w:rsidR="005761D2" w:rsidRPr="00C56566" w:rsidRDefault="005761D2" w:rsidP="005761D2">
                  <w:pPr>
                    <w:spacing w:after="0" w:line="240" w:lineRule="auto"/>
                    <w:jc w:val="center"/>
                    <w:textAlignment w:val="top"/>
                    <w:rPr>
                      <w:rFonts w:ascii="Arial" w:eastAsia="Times New Roman" w:hAnsi="Arial" w:cs="Arial"/>
                      <w:color w:val="000000"/>
                      <w:sz w:val="20"/>
                      <w:szCs w:val="20"/>
                    </w:rPr>
                  </w:pPr>
                  <w:r w:rsidRPr="00C56566">
                    <w:rPr>
                      <w:rFonts w:ascii="Arial" w:eastAsia="Times New Roman" w:hAnsi="Arial" w:cs="Arial"/>
                      <w:color w:val="000000"/>
                      <w:sz w:val="20"/>
                      <w:szCs w:val="20"/>
                    </w:rPr>
                    <w:t>, FIN424 / 1</w:t>
                  </w:r>
                </w:p>
              </w:tc>
            </w:tr>
            <w:tr w:rsidR="005761D2" w:rsidRPr="00C56566" w14:paraId="0951619C" w14:textId="77777777" w:rsidTr="005761D2">
              <w:trPr>
                <w:trHeight w:val="340"/>
              </w:trPr>
              <w:tc>
                <w:tcPr>
                  <w:tcW w:w="281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14:paraId="7B026820" w14:textId="2709AA67" w:rsidR="005761D2" w:rsidRPr="00C56566" w:rsidRDefault="005761D2" w:rsidP="005761D2">
                  <w:pPr>
                    <w:spacing w:after="0" w:line="240" w:lineRule="auto"/>
                    <w:jc w:val="center"/>
                    <w:textAlignment w:val="top"/>
                    <w:rPr>
                      <w:rFonts w:ascii="Arial" w:eastAsia="Times New Roman" w:hAnsi="Arial" w:cs="Arial"/>
                      <w:color w:val="000000"/>
                      <w:sz w:val="20"/>
                      <w:szCs w:val="20"/>
                    </w:rPr>
                  </w:pPr>
                  <w:r w:rsidRPr="00C56566">
                    <w:rPr>
                      <w:rFonts w:ascii="Arial" w:eastAsia="Times New Roman" w:hAnsi="Arial" w:cs="Arial"/>
                      <w:color w:val="000000"/>
                      <w:sz w:val="20"/>
                      <w:szCs w:val="20"/>
                    </w:rPr>
                    <w:t>H (14:00 - 15:40)</w:t>
                  </w:r>
                </w:p>
              </w:tc>
              <w:tc>
                <w:tcPr>
                  <w:tcW w:w="279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14:paraId="266196FA" w14:textId="77777777" w:rsidR="005761D2" w:rsidRPr="00C56566" w:rsidRDefault="005761D2" w:rsidP="005761D2">
                  <w:pPr>
                    <w:spacing w:after="0" w:line="240" w:lineRule="auto"/>
                    <w:jc w:val="center"/>
                    <w:textAlignment w:val="top"/>
                    <w:rPr>
                      <w:rFonts w:ascii="Arial" w:eastAsia="Times New Roman" w:hAnsi="Arial" w:cs="Arial"/>
                      <w:color w:val="000000"/>
                      <w:sz w:val="20"/>
                      <w:szCs w:val="20"/>
                    </w:rPr>
                  </w:pPr>
                  <w:r w:rsidRPr="00352539">
                    <w:rPr>
                      <w:rFonts w:ascii="Arial" w:eastAsia="Times New Roman" w:hAnsi="Arial" w:cs="Arial"/>
                      <w:color w:val="000000"/>
                      <w:sz w:val="20"/>
                      <w:szCs w:val="20"/>
                    </w:rPr>
                    <w:t>D</w:t>
                  </w:r>
                  <w:r>
                    <w:rPr>
                      <w:rFonts w:ascii="Arial" w:eastAsia="Times New Roman" w:hAnsi="Arial" w:cs="Arial"/>
                      <w:color w:val="000000"/>
                      <w:sz w:val="20"/>
                      <w:szCs w:val="20"/>
                    </w:rPr>
                    <w:t xml:space="preserve">r. Daouia </w:t>
                  </w:r>
                  <w:r w:rsidRPr="00DB3754">
                    <w:rPr>
                      <w:rFonts w:ascii="Times New Roman" w:hAnsi="Times New Roman" w:cs="Times New Roman"/>
                      <w:color w:val="000000"/>
                      <w:sz w:val="24"/>
                      <w:szCs w:val="24"/>
                      <w:shd w:val="clear" w:color="auto" w:fill="FFFFFF"/>
                    </w:rPr>
                    <w:t>Chebab</w:t>
                  </w:r>
                </w:p>
              </w:tc>
              <w:tc>
                <w:tcPr>
                  <w:tcW w:w="297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14:paraId="08E9B856" w14:textId="77777777" w:rsidR="005761D2" w:rsidRPr="00C56566" w:rsidRDefault="005761D2" w:rsidP="005761D2">
                  <w:pPr>
                    <w:spacing w:after="0" w:line="240" w:lineRule="auto"/>
                    <w:jc w:val="center"/>
                    <w:textAlignment w:val="top"/>
                    <w:rPr>
                      <w:rFonts w:ascii="Arial" w:eastAsia="Times New Roman" w:hAnsi="Arial" w:cs="Arial"/>
                      <w:color w:val="000000"/>
                      <w:sz w:val="20"/>
                      <w:szCs w:val="20"/>
                    </w:rPr>
                  </w:pPr>
                  <w:r w:rsidRPr="00C56566">
                    <w:rPr>
                      <w:rFonts w:ascii="Arial" w:eastAsia="Times New Roman" w:hAnsi="Arial" w:cs="Arial"/>
                      <w:color w:val="000000"/>
                      <w:sz w:val="20"/>
                      <w:szCs w:val="20"/>
                    </w:rPr>
                    <w:t>, FIN424 / 2</w:t>
                  </w:r>
                </w:p>
              </w:tc>
            </w:tr>
            <w:tr w:rsidR="005761D2" w:rsidRPr="00C56566" w14:paraId="6A688157" w14:textId="77777777" w:rsidTr="005761D2">
              <w:trPr>
                <w:trHeight w:val="340"/>
              </w:trPr>
              <w:tc>
                <w:tcPr>
                  <w:tcW w:w="281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14:paraId="121A5127" w14:textId="3C42E470" w:rsidR="005761D2" w:rsidRPr="00C56566" w:rsidRDefault="005761D2" w:rsidP="005761D2">
                  <w:pPr>
                    <w:spacing w:after="0" w:line="240" w:lineRule="auto"/>
                    <w:jc w:val="center"/>
                    <w:textAlignment w:val="top"/>
                    <w:rPr>
                      <w:rFonts w:ascii="Arial" w:eastAsia="Times New Roman" w:hAnsi="Arial" w:cs="Arial"/>
                      <w:color w:val="000000"/>
                      <w:sz w:val="20"/>
                      <w:szCs w:val="20"/>
                    </w:rPr>
                  </w:pPr>
                  <w:r w:rsidRPr="00C56566">
                    <w:rPr>
                      <w:rFonts w:ascii="Arial" w:eastAsia="Times New Roman" w:hAnsi="Arial" w:cs="Arial"/>
                      <w:color w:val="000000"/>
                      <w:sz w:val="20"/>
                      <w:szCs w:val="20"/>
                    </w:rPr>
                    <w:t>U (15:00 - 15:50)</w:t>
                  </w:r>
                </w:p>
              </w:tc>
              <w:tc>
                <w:tcPr>
                  <w:tcW w:w="279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14:paraId="16A7F07B" w14:textId="77777777" w:rsidR="005761D2" w:rsidRPr="00C56566" w:rsidRDefault="005761D2" w:rsidP="005761D2">
                  <w:pPr>
                    <w:spacing w:after="0" w:line="240" w:lineRule="auto"/>
                    <w:jc w:val="center"/>
                    <w:textAlignment w:val="top"/>
                    <w:rPr>
                      <w:rFonts w:ascii="Arial" w:eastAsia="Times New Roman" w:hAnsi="Arial" w:cs="Arial"/>
                      <w:color w:val="000000"/>
                      <w:sz w:val="20"/>
                      <w:szCs w:val="20"/>
                    </w:rPr>
                  </w:pPr>
                  <w:r w:rsidRPr="00352539">
                    <w:rPr>
                      <w:rFonts w:ascii="Arial" w:eastAsia="Times New Roman" w:hAnsi="Arial" w:cs="Arial"/>
                      <w:color w:val="000000"/>
                      <w:sz w:val="20"/>
                      <w:szCs w:val="20"/>
                    </w:rPr>
                    <w:t>D</w:t>
                  </w:r>
                  <w:r>
                    <w:rPr>
                      <w:rFonts w:ascii="Arial" w:eastAsia="Times New Roman" w:hAnsi="Arial" w:cs="Arial"/>
                      <w:color w:val="000000"/>
                      <w:sz w:val="20"/>
                      <w:szCs w:val="20"/>
                    </w:rPr>
                    <w:t xml:space="preserve">r. Daouia </w:t>
                  </w:r>
                  <w:r w:rsidRPr="00DB3754">
                    <w:rPr>
                      <w:rFonts w:ascii="Times New Roman" w:hAnsi="Times New Roman" w:cs="Times New Roman"/>
                      <w:color w:val="000000"/>
                      <w:sz w:val="24"/>
                      <w:szCs w:val="24"/>
                      <w:shd w:val="clear" w:color="auto" w:fill="FFFFFF"/>
                    </w:rPr>
                    <w:t>Chebab</w:t>
                  </w:r>
                </w:p>
              </w:tc>
              <w:tc>
                <w:tcPr>
                  <w:tcW w:w="297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14:paraId="43C151B6" w14:textId="77777777" w:rsidR="005761D2" w:rsidRPr="00C56566" w:rsidRDefault="005761D2" w:rsidP="005761D2">
                  <w:pPr>
                    <w:spacing w:after="0" w:line="240" w:lineRule="auto"/>
                    <w:jc w:val="center"/>
                    <w:textAlignment w:val="top"/>
                    <w:rPr>
                      <w:rFonts w:ascii="Arial" w:eastAsia="Times New Roman" w:hAnsi="Arial" w:cs="Arial"/>
                      <w:color w:val="000000"/>
                      <w:sz w:val="20"/>
                      <w:szCs w:val="20"/>
                    </w:rPr>
                  </w:pPr>
                  <w:r w:rsidRPr="00C56566">
                    <w:rPr>
                      <w:rFonts w:ascii="Arial" w:eastAsia="Times New Roman" w:hAnsi="Arial" w:cs="Arial"/>
                      <w:color w:val="000000"/>
                      <w:sz w:val="20"/>
                      <w:szCs w:val="20"/>
                    </w:rPr>
                    <w:t>, FIN424 / 2</w:t>
                  </w:r>
                </w:p>
              </w:tc>
            </w:tr>
            <w:tr w:rsidR="005761D2" w:rsidRPr="00C56566" w14:paraId="1E238F87" w14:textId="77777777" w:rsidTr="005761D2">
              <w:trPr>
                <w:trHeight w:val="340"/>
              </w:trPr>
              <w:tc>
                <w:tcPr>
                  <w:tcW w:w="281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14:paraId="4636D8B9" w14:textId="6480677E" w:rsidR="005761D2" w:rsidRPr="00C56566" w:rsidRDefault="005761D2" w:rsidP="005761D2">
                  <w:pPr>
                    <w:spacing w:after="0" w:line="240" w:lineRule="auto"/>
                    <w:jc w:val="center"/>
                    <w:textAlignment w:val="top"/>
                    <w:rPr>
                      <w:rFonts w:ascii="Arial" w:eastAsia="Times New Roman" w:hAnsi="Arial" w:cs="Arial"/>
                      <w:color w:val="000000"/>
                      <w:sz w:val="20"/>
                      <w:szCs w:val="20"/>
                    </w:rPr>
                  </w:pPr>
                  <w:r w:rsidRPr="00C56566">
                    <w:rPr>
                      <w:rFonts w:ascii="Arial" w:eastAsia="Times New Roman" w:hAnsi="Arial" w:cs="Arial"/>
                      <w:color w:val="000000"/>
                      <w:sz w:val="20"/>
                      <w:szCs w:val="20"/>
                    </w:rPr>
                    <w:t>M (12:00 - 12:50)</w:t>
                  </w:r>
                </w:p>
              </w:tc>
              <w:tc>
                <w:tcPr>
                  <w:tcW w:w="279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14:paraId="4124FD2F" w14:textId="3F0A24B7" w:rsidR="005761D2" w:rsidRPr="00C56566" w:rsidRDefault="005761D2" w:rsidP="005761D2">
                  <w:pPr>
                    <w:spacing w:after="0" w:line="240" w:lineRule="auto"/>
                    <w:jc w:val="center"/>
                    <w:textAlignment w:val="top"/>
                    <w:rPr>
                      <w:rFonts w:ascii="Arial" w:eastAsia="Times New Roman" w:hAnsi="Arial" w:cs="Arial"/>
                      <w:color w:val="000000"/>
                      <w:sz w:val="20"/>
                      <w:szCs w:val="20"/>
                    </w:rPr>
                  </w:pPr>
                  <w:r w:rsidRPr="00C56566">
                    <w:rPr>
                      <w:rFonts w:ascii="Arial" w:eastAsia="Times New Roman" w:hAnsi="Arial" w:cs="Arial"/>
                      <w:color w:val="000000"/>
                      <w:sz w:val="20"/>
                      <w:szCs w:val="20"/>
                    </w:rPr>
                    <w:t>D</w:t>
                  </w:r>
                  <w:r w:rsidR="00503E9E">
                    <w:rPr>
                      <w:rFonts w:ascii="Arial" w:eastAsia="Times New Roman" w:hAnsi="Arial" w:cs="Arial"/>
                      <w:color w:val="000000"/>
                      <w:sz w:val="20"/>
                      <w:szCs w:val="20"/>
                    </w:rPr>
                    <w:t>r</w:t>
                  </w:r>
                  <w:r w:rsidRPr="00C56566">
                    <w:rPr>
                      <w:rFonts w:ascii="Arial" w:eastAsia="Times New Roman" w:hAnsi="Arial" w:cs="Arial"/>
                      <w:color w:val="000000"/>
                      <w:sz w:val="20"/>
                      <w:szCs w:val="20"/>
                    </w:rPr>
                    <w:t>.</w:t>
                  </w:r>
                  <w:r w:rsidRPr="005761D2">
                    <w:rPr>
                      <w:lang w:bidi="ar-BH"/>
                    </w:rPr>
                    <w:t xml:space="preserve"> </w:t>
                  </w:r>
                  <w:r w:rsidR="006416B7">
                    <w:rPr>
                      <w:rFonts w:ascii="Arial" w:hAnsi="Arial" w:cs="Arial"/>
                      <w:color w:val="000000"/>
                      <w:sz w:val="20"/>
                      <w:szCs w:val="20"/>
                      <w:shd w:val="clear" w:color="auto" w:fill="FFFFFF"/>
                    </w:rPr>
                    <w:t>Mustafa Raza Rabbani</w:t>
                  </w:r>
                  <w:r w:rsidRPr="005761D2">
                    <w:rPr>
                      <w:rFonts w:ascii="Arial" w:eastAsia="Times New Roman" w:hAnsi="Arial" w:cs="Arial"/>
                      <w:color w:val="000000"/>
                      <w:sz w:val="20"/>
                      <w:szCs w:val="20"/>
                    </w:rPr>
                    <w:t xml:space="preserve"> </w:t>
                  </w:r>
                </w:p>
              </w:tc>
              <w:tc>
                <w:tcPr>
                  <w:tcW w:w="297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14:paraId="4311D4F5" w14:textId="77777777" w:rsidR="005761D2" w:rsidRPr="00C56566" w:rsidRDefault="005761D2" w:rsidP="005761D2">
                  <w:pPr>
                    <w:spacing w:after="0" w:line="240" w:lineRule="auto"/>
                    <w:jc w:val="center"/>
                    <w:textAlignment w:val="top"/>
                    <w:rPr>
                      <w:rFonts w:ascii="Arial" w:eastAsia="Times New Roman" w:hAnsi="Arial" w:cs="Arial"/>
                      <w:color w:val="000000"/>
                      <w:sz w:val="20"/>
                      <w:szCs w:val="20"/>
                    </w:rPr>
                  </w:pPr>
                  <w:r w:rsidRPr="00C56566">
                    <w:rPr>
                      <w:rFonts w:ascii="Arial" w:eastAsia="Times New Roman" w:hAnsi="Arial" w:cs="Arial"/>
                      <w:color w:val="000000"/>
                      <w:sz w:val="20"/>
                      <w:szCs w:val="20"/>
                    </w:rPr>
                    <w:t>, FIN424 / 3</w:t>
                  </w:r>
                </w:p>
              </w:tc>
            </w:tr>
            <w:tr w:rsidR="005761D2" w:rsidRPr="00C56566" w14:paraId="7CA7FFEA" w14:textId="77777777" w:rsidTr="005761D2">
              <w:trPr>
                <w:trHeight w:val="340"/>
              </w:trPr>
              <w:tc>
                <w:tcPr>
                  <w:tcW w:w="281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14:paraId="5545DD52" w14:textId="662412A9" w:rsidR="005761D2" w:rsidRPr="00C56566" w:rsidRDefault="005761D2" w:rsidP="005761D2">
                  <w:pPr>
                    <w:spacing w:after="0" w:line="240" w:lineRule="auto"/>
                    <w:jc w:val="center"/>
                    <w:textAlignment w:val="top"/>
                    <w:rPr>
                      <w:rFonts w:ascii="Arial" w:eastAsia="Times New Roman" w:hAnsi="Arial" w:cs="Arial"/>
                      <w:color w:val="000000"/>
                      <w:sz w:val="20"/>
                      <w:szCs w:val="20"/>
                    </w:rPr>
                  </w:pPr>
                  <w:r w:rsidRPr="00C56566">
                    <w:rPr>
                      <w:rFonts w:ascii="Arial" w:eastAsia="Times New Roman" w:hAnsi="Arial" w:cs="Arial"/>
                      <w:color w:val="000000"/>
                      <w:sz w:val="20"/>
                      <w:szCs w:val="20"/>
                    </w:rPr>
                    <w:t>W (12:00 - 13:40)</w:t>
                  </w:r>
                </w:p>
              </w:tc>
              <w:tc>
                <w:tcPr>
                  <w:tcW w:w="279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14:paraId="7448843A" w14:textId="7AE49EFF" w:rsidR="005761D2" w:rsidRPr="00C56566" w:rsidRDefault="005761D2" w:rsidP="005761D2">
                  <w:pPr>
                    <w:spacing w:after="0" w:line="240" w:lineRule="auto"/>
                    <w:jc w:val="center"/>
                    <w:textAlignment w:val="top"/>
                    <w:rPr>
                      <w:rFonts w:ascii="Arial" w:eastAsia="Times New Roman" w:hAnsi="Arial" w:cs="Arial"/>
                      <w:color w:val="000000"/>
                      <w:sz w:val="20"/>
                      <w:szCs w:val="20"/>
                    </w:rPr>
                  </w:pPr>
                  <w:r w:rsidRPr="00C56566">
                    <w:rPr>
                      <w:rFonts w:ascii="Arial" w:eastAsia="Times New Roman" w:hAnsi="Arial" w:cs="Arial"/>
                      <w:color w:val="000000"/>
                      <w:sz w:val="20"/>
                      <w:szCs w:val="20"/>
                    </w:rPr>
                    <w:t>D</w:t>
                  </w:r>
                  <w:r w:rsidR="00503E9E">
                    <w:rPr>
                      <w:rFonts w:ascii="Arial" w:eastAsia="Times New Roman" w:hAnsi="Arial" w:cs="Arial"/>
                      <w:color w:val="000000"/>
                      <w:sz w:val="20"/>
                      <w:szCs w:val="20"/>
                    </w:rPr>
                    <w:t>r</w:t>
                  </w:r>
                  <w:r w:rsidRPr="00C56566">
                    <w:rPr>
                      <w:rFonts w:ascii="Arial" w:eastAsia="Times New Roman" w:hAnsi="Arial" w:cs="Arial"/>
                      <w:color w:val="000000"/>
                      <w:sz w:val="20"/>
                      <w:szCs w:val="20"/>
                    </w:rPr>
                    <w:t>.</w:t>
                  </w:r>
                  <w:r w:rsidRPr="005761D2">
                    <w:rPr>
                      <w:lang w:bidi="ar-BH"/>
                    </w:rPr>
                    <w:t xml:space="preserve"> </w:t>
                  </w:r>
                  <w:r w:rsidR="006416B7">
                    <w:rPr>
                      <w:rFonts w:ascii="Arial" w:hAnsi="Arial" w:cs="Arial"/>
                      <w:color w:val="000000"/>
                      <w:sz w:val="20"/>
                      <w:szCs w:val="20"/>
                      <w:shd w:val="clear" w:color="auto" w:fill="FFFFFF"/>
                    </w:rPr>
                    <w:t>Mustafa Raza Rabbani</w:t>
                  </w:r>
                </w:p>
              </w:tc>
              <w:tc>
                <w:tcPr>
                  <w:tcW w:w="297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14:paraId="1D05A56D" w14:textId="77777777" w:rsidR="005761D2" w:rsidRPr="00C56566" w:rsidRDefault="005761D2" w:rsidP="005761D2">
                  <w:pPr>
                    <w:spacing w:after="0" w:line="240" w:lineRule="auto"/>
                    <w:jc w:val="center"/>
                    <w:textAlignment w:val="top"/>
                    <w:rPr>
                      <w:rFonts w:ascii="Arial" w:eastAsia="Times New Roman" w:hAnsi="Arial" w:cs="Arial"/>
                      <w:color w:val="000000"/>
                      <w:sz w:val="20"/>
                      <w:szCs w:val="20"/>
                    </w:rPr>
                  </w:pPr>
                  <w:r w:rsidRPr="00C56566">
                    <w:rPr>
                      <w:rFonts w:ascii="Arial" w:eastAsia="Times New Roman" w:hAnsi="Arial" w:cs="Arial"/>
                      <w:color w:val="000000"/>
                      <w:sz w:val="20"/>
                      <w:szCs w:val="20"/>
                    </w:rPr>
                    <w:t>, FIN424 / 3</w:t>
                  </w:r>
                </w:p>
              </w:tc>
            </w:tr>
            <w:tr w:rsidR="005761D2" w:rsidRPr="00C56566" w14:paraId="13F6BBFF" w14:textId="77777777" w:rsidTr="005761D2">
              <w:trPr>
                <w:trHeight w:val="340"/>
              </w:trPr>
              <w:tc>
                <w:tcPr>
                  <w:tcW w:w="281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14:paraId="5411B27C" w14:textId="4F8DE437" w:rsidR="005761D2" w:rsidRPr="00C56566" w:rsidRDefault="005761D2" w:rsidP="005761D2">
                  <w:pPr>
                    <w:spacing w:after="0" w:line="240" w:lineRule="auto"/>
                    <w:jc w:val="center"/>
                    <w:textAlignment w:val="top"/>
                    <w:rPr>
                      <w:rFonts w:ascii="Arial" w:eastAsia="Times New Roman" w:hAnsi="Arial" w:cs="Arial"/>
                      <w:color w:val="000000"/>
                      <w:sz w:val="20"/>
                      <w:szCs w:val="20"/>
                    </w:rPr>
                  </w:pPr>
                  <w:r w:rsidRPr="00C56566">
                    <w:rPr>
                      <w:rFonts w:ascii="Arial" w:eastAsia="Times New Roman" w:hAnsi="Arial" w:cs="Arial"/>
                      <w:color w:val="000000"/>
                      <w:sz w:val="20"/>
                      <w:szCs w:val="20"/>
                    </w:rPr>
                    <w:t>M (14:00 - 14:50)</w:t>
                  </w:r>
                </w:p>
              </w:tc>
              <w:tc>
                <w:tcPr>
                  <w:tcW w:w="279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14:paraId="45F93043" w14:textId="007197BF" w:rsidR="005761D2" w:rsidRPr="00C56566" w:rsidRDefault="005761D2" w:rsidP="005761D2">
                  <w:pPr>
                    <w:spacing w:after="0" w:line="240" w:lineRule="auto"/>
                    <w:jc w:val="center"/>
                    <w:textAlignment w:val="top"/>
                    <w:rPr>
                      <w:rFonts w:ascii="Arial" w:eastAsia="Times New Roman" w:hAnsi="Arial" w:cs="Arial"/>
                      <w:color w:val="000000"/>
                      <w:sz w:val="20"/>
                      <w:szCs w:val="20"/>
                    </w:rPr>
                  </w:pPr>
                  <w:r w:rsidRPr="00C56566">
                    <w:rPr>
                      <w:rFonts w:ascii="Arial" w:eastAsia="Times New Roman" w:hAnsi="Arial" w:cs="Arial"/>
                      <w:color w:val="000000"/>
                      <w:sz w:val="20"/>
                      <w:szCs w:val="20"/>
                    </w:rPr>
                    <w:t>D</w:t>
                  </w:r>
                  <w:r w:rsidR="00503E9E">
                    <w:rPr>
                      <w:rFonts w:ascii="Arial" w:eastAsia="Times New Roman" w:hAnsi="Arial" w:cs="Arial"/>
                      <w:color w:val="000000"/>
                      <w:sz w:val="20"/>
                      <w:szCs w:val="20"/>
                    </w:rPr>
                    <w:t>r</w:t>
                  </w:r>
                  <w:r w:rsidRPr="00C56566">
                    <w:rPr>
                      <w:rFonts w:ascii="Arial" w:eastAsia="Times New Roman" w:hAnsi="Arial" w:cs="Arial"/>
                      <w:color w:val="000000"/>
                      <w:sz w:val="20"/>
                      <w:szCs w:val="20"/>
                    </w:rPr>
                    <w:t>.</w:t>
                  </w:r>
                  <w:r w:rsidRPr="005761D2">
                    <w:rPr>
                      <w:lang w:bidi="ar-BH"/>
                    </w:rPr>
                    <w:t xml:space="preserve"> </w:t>
                  </w:r>
                  <w:r w:rsidR="006416B7">
                    <w:rPr>
                      <w:rFonts w:ascii="Arial" w:hAnsi="Arial" w:cs="Arial"/>
                      <w:color w:val="000000"/>
                      <w:sz w:val="20"/>
                      <w:szCs w:val="20"/>
                      <w:shd w:val="clear" w:color="auto" w:fill="FFFFFF"/>
                    </w:rPr>
                    <w:t>Mustafa Raza Rabbani</w:t>
                  </w:r>
                </w:p>
              </w:tc>
              <w:tc>
                <w:tcPr>
                  <w:tcW w:w="297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14:paraId="03BD65CB" w14:textId="77777777" w:rsidR="005761D2" w:rsidRPr="00C56566" w:rsidRDefault="005761D2" w:rsidP="005761D2">
                  <w:pPr>
                    <w:spacing w:after="0" w:line="240" w:lineRule="auto"/>
                    <w:jc w:val="center"/>
                    <w:textAlignment w:val="top"/>
                    <w:rPr>
                      <w:rFonts w:ascii="Arial" w:eastAsia="Times New Roman" w:hAnsi="Arial" w:cs="Arial"/>
                      <w:color w:val="000000"/>
                      <w:sz w:val="20"/>
                      <w:szCs w:val="20"/>
                    </w:rPr>
                  </w:pPr>
                  <w:r w:rsidRPr="00C56566">
                    <w:rPr>
                      <w:rFonts w:ascii="Arial" w:eastAsia="Times New Roman" w:hAnsi="Arial" w:cs="Arial"/>
                      <w:color w:val="000000"/>
                      <w:sz w:val="20"/>
                      <w:szCs w:val="20"/>
                    </w:rPr>
                    <w:t>, FIN424 / 4</w:t>
                  </w:r>
                </w:p>
              </w:tc>
            </w:tr>
            <w:tr w:rsidR="005761D2" w:rsidRPr="00C56566" w14:paraId="389AF67A" w14:textId="77777777" w:rsidTr="005761D2">
              <w:trPr>
                <w:trHeight w:val="340"/>
              </w:trPr>
              <w:tc>
                <w:tcPr>
                  <w:tcW w:w="281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14:paraId="7B96CF4B" w14:textId="0410B113" w:rsidR="005761D2" w:rsidRPr="00C56566" w:rsidRDefault="005761D2" w:rsidP="005761D2">
                  <w:pPr>
                    <w:spacing w:after="0" w:line="240" w:lineRule="auto"/>
                    <w:jc w:val="center"/>
                    <w:textAlignment w:val="top"/>
                    <w:rPr>
                      <w:rFonts w:ascii="Arial" w:eastAsia="Times New Roman" w:hAnsi="Arial" w:cs="Arial"/>
                      <w:color w:val="000000"/>
                      <w:sz w:val="20"/>
                      <w:szCs w:val="20"/>
                    </w:rPr>
                  </w:pPr>
                  <w:r w:rsidRPr="00C56566">
                    <w:rPr>
                      <w:rFonts w:ascii="Arial" w:eastAsia="Times New Roman" w:hAnsi="Arial" w:cs="Arial"/>
                      <w:color w:val="000000"/>
                      <w:sz w:val="20"/>
                      <w:szCs w:val="20"/>
                    </w:rPr>
                    <w:t>W (12:00 - 13:40)</w:t>
                  </w:r>
                </w:p>
              </w:tc>
              <w:tc>
                <w:tcPr>
                  <w:tcW w:w="279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14:paraId="639B7026" w14:textId="3102FE15" w:rsidR="005761D2" w:rsidRPr="00C56566" w:rsidRDefault="005761D2" w:rsidP="005761D2">
                  <w:pPr>
                    <w:spacing w:after="0" w:line="240" w:lineRule="auto"/>
                    <w:jc w:val="center"/>
                    <w:textAlignment w:val="top"/>
                    <w:rPr>
                      <w:rFonts w:ascii="Arial" w:eastAsia="Times New Roman" w:hAnsi="Arial" w:cs="Arial"/>
                      <w:color w:val="000000"/>
                      <w:sz w:val="20"/>
                      <w:szCs w:val="20"/>
                    </w:rPr>
                  </w:pPr>
                  <w:r w:rsidRPr="00C56566">
                    <w:rPr>
                      <w:rFonts w:ascii="Arial" w:eastAsia="Times New Roman" w:hAnsi="Arial" w:cs="Arial"/>
                      <w:color w:val="000000"/>
                      <w:sz w:val="20"/>
                      <w:szCs w:val="20"/>
                    </w:rPr>
                    <w:t>D</w:t>
                  </w:r>
                  <w:r w:rsidR="00503E9E">
                    <w:rPr>
                      <w:rFonts w:ascii="Arial" w:eastAsia="Times New Roman" w:hAnsi="Arial" w:cs="Arial"/>
                      <w:color w:val="000000"/>
                      <w:sz w:val="20"/>
                      <w:szCs w:val="20"/>
                    </w:rPr>
                    <w:t>r</w:t>
                  </w:r>
                  <w:r w:rsidRPr="00C56566">
                    <w:rPr>
                      <w:rFonts w:ascii="Arial" w:eastAsia="Times New Roman" w:hAnsi="Arial" w:cs="Arial"/>
                      <w:color w:val="000000"/>
                      <w:sz w:val="20"/>
                      <w:szCs w:val="20"/>
                    </w:rPr>
                    <w:t>.</w:t>
                  </w:r>
                  <w:r w:rsidRPr="005761D2">
                    <w:rPr>
                      <w:lang w:bidi="ar-BH"/>
                    </w:rPr>
                    <w:t xml:space="preserve"> </w:t>
                  </w:r>
                  <w:r w:rsidR="006416B7">
                    <w:rPr>
                      <w:rFonts w:ascii="Arial" w:hAnsi="Arial" w:cs="Arial"/>
                      <w:color w:val="000000"/>
                      <w:sz w:val="20"/>
                      <w:szCs w:val="20"/>
                      <w:shd w:val="clear" w:color="auto" w:fill="FFFFFF"/>
                    </w:rPr>
                    <w:t>Mustafa Raza Rabbani</w:t>
                  </w:r>
                </w:p>
              </w:tc>
              <w:tc>
                <w:tcPr>
                  <w:tcW w:w="297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14:paraId="5D2A3E0A" w14:textId="77777777" w:rsidR="005761D2" w:rsidRPr="00C56566" w:rsidRDefault="005761D2" w:rsidP="005761D2">
                  <w:pPr>
                    <w:spacing w:after="0" w:line="240" w:lineRule="auto"/>
                    <w:jc w:val="center"/>
                    <w:textAlignment w:val="top"/>
                    <w:rPr>
                      <w:rFonts w:ascii="Arial" w:eastAsia="Times New Roman" w:hAnsi="Arial" w:cs="Arial"/>
                      <w:color w:val="000000"/>
                      <w:sz w:val="20"/>
                      <w:szCs w:val="20"/>
                    </w:rPr>
                  </w:pPr>
                  <w:r w:rsidRPr="00C56566">
                    <w:rPr>
                      <w:rFonts w:ascii="Arial" w:eastAsia="Times New Roman" w:hAnsi="Arial" w:cs="Arial"/>
                      <w:color w:val="000000"/>
                      <w:sz w:val="20"/>
                      <w:szCs w:val="20"/>
                    </w:rPr>
                    <w:t>, FIN424 / 4</w:t>
                  </w:r>
                </w:p>
              </w:tc>
            </w:tr>
            <w:tr w:rsidR="005761D2" w:rsidRPr="00C56566" w14:paraId="1D30B5D8" w14:textId="77777777" w:rsidTr="005761D2">
              <w:trPr>
                <w:trHeight w:val="340"/>
              </w:trPr>
              <w:tc>
                <w:tcPr>
                  <w:tcW w:w="281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14:paraId="2BEE6EED" w14:textId="261818B6" w:rsidR="005761D2" w:rsidRPr="00C56566" w:rsidRDefault="005761D2" w:rsidP="005761D2">
                  <w:pPr>
                    <w:spacing w:after="0" w:line="240" w:lineRule="auto"/>
                    <w:jc w:val="center"/>
                    <w:textAlignment w:val="top"/>
                    <w:rPr>
                      <w:rFonts w:ascii="Arial" w:eastAsia="Times New Roman" w:hAnsi="Arial" w:cs="Arial"/>
                      <w:color w:val="000000"/>
                      <w:sz w:val="20"/>
                      <w:szCs w:val="20"/>
                    </w:rPr>
                  </w:pPr>
                  <w:r w:rsidRPr="00C56566">
                    <w:rPr>
                      <w:rFonts w:ascii="Arial" w:eastAsia="Times New Roman" w:hAnsi="Arial" w:cs="Arial"/>
                      <w:color w:val="000000"/>
                      <w:sz w:val="20"/>
                      <w:szCs w:val="20"/>
                    </w:rPr>
                    <w:t>M (13:00 - 13:50)</w:t>
                  </w:r>
                </w:p>
              </w:tc>
              <w:tc>
                <w:tcPr>
                  <w:tcW w:w="279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14:paraId="7522544F" w14:textId="783337B7" w:rsidR="005761D2" w:rsidRPr="00C56566" w:rsidRDefault="005761D2" w:rsidP="005761D2">
                  <w:pPr>
                    <w:spacing w:after="0" w:line="240" w:lineRule="auto"/>
                    <w:jc w:val="center"/>
                    <w:textAlignment w:val="top"/>
                    <w:rPr>
                      <w:rFonts w:ascii="Arial" w:eastAsia="Times New Roman" w:hAnsi="Arial" w:cs="Arial"/>
                      <w:color w:val="000000"/>
                      <w:sz w:val="20"/>
                      <w:szCs w:val="20"/>
                    </w:rPr>
                  </w:pPr>
                  <w:r w:rsidRPr="00C56566">
                    <w:rPr>
                      <w:rFonts w:ascii="Arial" w:eastAsia="Times New Roman" w:hAnsi="Arial" w:cs="Arial"/>
                      <w:color w:val="000000"/>
                      <w:sz w:val="20"/>
                      <w:szCs w:val="20"/>
                    </w:rPr>
                    <w:t>D</w:t>
                  </w:r>
                  <w:r w:rsidR="00503E9E">
                    <w:rPr>
                      <w:rFonts w:ascii="Arial" w:eastAsia="Times New Roman" w:hAnsi="Arial" w:cs="Arial"/>
                      <w:color w:val="000000"/>
                      <w:sz w:val="20"/>
                      <w:szCs w:val="20"/>
                    </w:rPr>
                    <w:t>r</w:t>
                  </w:r>
                  <w:r w:rsidRPr="00C56566">
                    <w:rPr>
                      <w:rFonts w:ascii="Arial" w:eastAsia="Times New Roman" w:hAnsi="Arial" w:cs="Arial"/>
                      <w:color w:val="000000"/>
                      <w:sz w:val="20"/>
                      <w:szCs w:val="20"/>
                    </w:rPr>
                    <w:t>.</w:t>
                  </w:r>
                  <w:r w:rsidRPr="005761D2">
                    <w:rPr>
                      <w:lang w:bidi="ar-BH"/>
                    </w:rPr>
                    <w:t xml:space="preserve"> </w:t>
                  </w:r>
                  <w:r w:rsidR="006416B7">
                    <w:rPr>
                      <w:rFonts w:ascii="Arial" w:hAnsi="Arial" w:cs="Arial"/>
                      <w:color w:val="000000"/>
                      <w:sz w:val="20"/>
                      <w:szCs w:val="20"/>
                      <w:shd w:val="clear" w:color="auto" w:fill="FFFFFF"/>
                    </w:rPr>
                    <w:t>Mustafa Raza Rabbani</w:t>
                  </w:r>
                </w:p>
              </w:tc>
              <w:tc>
                <w:tcPr>
                  <w:tcW w:w="297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14:paraId="41094F37" w14:textId="77777777" w:rsidR="005761D2" w:rsidRPr="00C56566" w:rsidRDefault="005761D2" w:rsidP="005761D2">
                  <w:pPr>
                    <w:spacing w:after="0" w:line="240" w:lineRule="auto"/>
                    <w:jc w:val="center"/>
                    <w:textAlignment w:val="top"/>
                    <w:rPr>
                      <w:rFonts w:ascii="Arial" w:eastAsia="Times New Roman" w:hAnsi="Arial" w:cs="Arial"/>
                      <w:color w:val="000000"/>
                      <w:sz w:val="20"/>
                      <w:szCs w:val="20"/>
                    </w:rPr>
                  </w:pPr>
                  <w:r w:rsidRPr="00C56566">
                    <w:rPr>
                      <w:rFonts w:ascii="Arial" w:eastAsia="Times New Roman" w:hAnsi="Arial" w:cs="Arial"/>
                      <w:color w:val="000000"/>
                      <w:sz w:val="20"/>
                      <w:szCs w:val="20"/>
                    </w:rPr>
                    <w:t>, FIN424 / 5</w:t>
                  </w:r>
                </w:p>
              </w:tc>
            </w:tr>
            <w:tr w:rsidR="005761D2" w:rsidRPr="00C56566" w14:paraId="4A1BB2B2" w14:textId="77777777" w:rsidTr="005761D2">
              <w:trPr>
                <w:trHeight w:val="340"/>
              </w:trPr>
              <w:tc>
                <w:tcPr>
                  <w:tcW w:w="281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14:paraId="70BCD02B" w14:textId="165A11A0" w:rsidR="005761D2" w:rsidRPr="00C56566" w:rsidRDefault="005761D2" w:rsidP="005761D2">
                  <w:pPr>
                    <w:spacing w:after="0" w:line="240" w:lineRule="auto"/>
                    <w:jc w:val="center"/>
                    <w:textAlignment w:val="top"/>
                    <w:rPr>
                      <w:rFonts w:ascii="Arial" w:eastAsia="Times New Roman" w:hAnsi="Arial" w:cs="Arial"/>
                      <w:color w:val="000000"/>
                      <w:sz w:val="20"/>
                      <w:szCs w:val="20"/>
                    </w:rPr>
                  </w:pPr>
                  <w:r w:rsidRPr="00C56566">
                    <w:rPr>
                      <w:rFonts w:ascii="Arial" w:eastAsia="Times New Roman" w:hAnsi="Arial" w:cs="Arial"/>
                      <w:color w:val="000000"/>
                      <w:sz w:val="20"/>
                      <w:szCs w:val="20"/>
                    </w:rPr>
                    <w:t>W (14:00 - 15:40)</w:t>
                  </w:r>
                </w:p>
              </w:tc>
              <w:tc>
                <w:tcPr>
                  <w:tcW w:w="279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14:paraId="168B0460" w14:textId="531F5EF8" w:rsidR="005761D2" w:rsidRPr="00C56566" w:rsidRDefault="005761D2" w:rsidP="005761D2">
                  <w:pPr>
                    <w:spacing w:after="0" w:line="240" w:lineRule="auto"/>
                    <w:jc w:val="center"/>
                    <w:textAlignment w:val="top"/>
                    <w:rPr>
                      <w:rFonts w:ascii="Arial" w:eastAsia="Times New Roman" w:hAnsi="Arial" w:cs="Arial"/>
                      <w:color w:val="000000"/>
                      <w:sz w:val="20"/>
                      <w:szCs w:val="20"/>
                    </w:rPr>
                  </w:pPr>
                  <w:r w:rsidRPr="00C56566">
                    <w:rPr>
                      <w:rFonts w:ascii="Arial" w:eastAsia="Times New Roman" w:hAnsi="Arial" w:cs="Arial"/>
                      <w:color w:val="000000"/>
                      <w:sz w:val="20"/>
                      <w:szCs w:val="20"/>
                    </w:rPr>
                    <w:t>D</w:t>
                  </w:r>
                  <w:r w:rsidR="00503E9E">
                    <w:rPr>
                      <w:rFonts w:ascii="Arial" w:eastAsia="Times New Roman" w:hAnsi="Arial" w:cs="Arial"/>
                      <w:color w:val="000000"/>
                      <w:sz w:val="20"/>
                      <w:szCs w:val="20"/>
                    </w:rPr>
                    <w:t>r</w:t>
                  </w:r>
                  <w:r w:rsidRPr="00C56566">
                    <w:rPr>
                      <w:rFonts w:ascii="Arial" w:eastAsia="Times New Roman" w:hAnsi="Arial" w:cs="Arial"/>
                      <w:color w:val="000000"/>
                      <w:sz w:val="20"/>
                      <w:szCs w:val="20"/>
                    </w:rPr>
                    <w:t>.</w:t>
                  </w:r>
                  <w:r w:rsidRPr="005761D2">
                    <w:rPr>
                      <w:lang w:bidi="ar-BH"/>
                    </w:rPr>
                    <w:t xml:space="preserve"> </w:t>
                  </w:r>
                  <w:r w:rsidR="006416B7">
                    <w:rPr>
                      <w:rFonts w:ascii="Arial" w:hAnsi="Arial" w:cs="Arial"/>
                      <w:color w:val="000000"/>
                      <w:sz w:val="20"/>
                      <w:szCs w:val="20"/>
                      <w:shd w:val="clear" w:color="auto" w:fill="FFFFFF"/>
                    </w:rPr>
                    <w:t>Mustafa Raza Rabbani</w:t>
                  </w:r>
                </w:p>
              </w:tc>
              <w:tc>
                <w:tcPr>
                  <w:tcW w:w="297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14:paraId="6E338900" w14:textId="77777777" w:rsidR="005761D2" w:rsidRPr="00C56566" w:rsidRDefault="005761D2" w:rsidP="005761D2">
                  <w:pPr>
                    <w:spacing w:after="0" w:line="240" w:lineRule="auto"/>
                    <w:jc w:val="center"/>
                    <w:textAlignment w:val="top"/>
                    <w:rPr>
                      <w:rFonts w:ascii="Arial" w:eastAsia="Times New Roman" w:hAnsi="Arial" w:cs="Arial"/>
                      <w:color w:val="000000"/>
                      <w:sz w:val="20"/>
                      <w:szCs w:val="20"/>
                    </w:rPr>
                  </w:pPr>
                  <w:r w:rsidRPr="00C56566">
                    <w:rPr>
                      <w:rFonts w:ascii="Arial" w:eastAsia="Times New Roman" w:hAnsi="Arial" w:cs="Arial"/>
                      <w:color w:val="000000"/>
                      <w:sz w:val="20"/>
                      <w:szCs w:val="20"/>
                    </w:rPr>
                    <w:t>, FIN424 / 5</w:t>
                  </w:r>
                </w:p>
              </w:tc>
            </w:tr>
            <w:tr w:rsidR="005761D2" w:rsidRPr="00C56566" w14:paraId="08A86E03" w14:textId="77777777" w:rsidTr="005761D2">
              <w:trPr>
                <w:trHeight w:val="340"/>
              </w:trPr>
              <w:tc>
                <w:tcPr>
                  <w:tcW w:w="281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14:paraId="23A32D82" w14:textId="13198A41" w:rsidR="005761D2" w:rsidRPr="00C56566" w:rsidRDefault="005761D2" w:rsidP="005761D2">
                  <w:pPr>
                    <w:spacing w:after="0" w:line="240" w:lineRule="auto"/>
                    <w:jc w:val="center"/>
                    <w:textAlignment w:val="top"/>
                    <w:rPr>
                      <w:rFonts w:ascii="Arial" w:eastAsia="Times New Roman" w:hAnsi="Arial" w:cs="Arial"/>
                      <w:color w:val="000000"/>
                      <w:sz w:val="20"/>
                      <w:szCs w:val="20"/>
                    </w:rPr>
                  </w:pPr>
                  <w:r w:rsidRPr="00C56566">
                    <w:rPr>
                      <w:rFonts w:ascii="Arial" w:eastAsia="Times New Roman" w:hAnsi="Arial" w:cs="Arial"/>
                      <w:color w:val="000000"/>
                      <w:sz w:val="20"/>
                      <w:szCs w:val="20"/>
                    </w:rPr>
                    <w:t>M (15:00 - 15:50)</w:t>
                  </w:r>
                </w:p>
              </w:tc>
              <w:tc>
                <w:tcPr>
                  <w:tcW w:w="279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14:paraId="46159BB5" w14:textId="14337E48" w:rsidR="005761D2" w:rsidRPr="00C56566" w:rsidRDefault="005761D2" w:rsidP="005761D2">
                  <w:pPr>
                    <w:spacing w:after="0" w:line="240" w:lineRule="auto"/>
                    <w:jc w:val="center"/>
                    <w:textAlignment w:val="top"/>
                    <w:rPr>
                      <w:rFonts w:ascii="Arial" w:eastAsia="Times New Roman" w:hAnsi="Arial" w:cs="Arial"/>
                      <w:color w:val="000000"/>
                      <w:sz w:val="20"/>
                      <w:szCs w:val="20"/>
                    </w:rPr>
                  </w:pPr>
                  <w:r w:rsidRPr="00C56566">
                    <w:rPr>
                      <w:rFonts w:ascii="Arial" w:eastAsia="Times New Roman" w:hAnsi="Arial" w:cs="Arial"/>
                      <w:color w:val="000000"/>
                      <w:sz w:val="20"/>
                      <w:szCs w:val="20"/>
                    </w:rPr>
                    <w:t>D</w:t>
                  </w:r>
                  <w:r w:rsidR="00503E9E">
                    <w:rPr>
                      <w:rFonts w:ascii="Arial" w:eastAsia="Times New Roman" w:hAnsi="Arial" w:cs="Arial"/>
                      <w:color w:val="000000"/>
                      <w:sz w:val="20"/>
                      <w:szCs w:val="20"/>
                    </w:rPr>
                    <w:t>r</w:t>
                  </w:r>
                  <w:r w:rsidRPr="00C56566">
                    <w:rPr>
                      <w:rFonts w:ascii="Arial" w:eastAsia="Times New Roman" w:hAnsi="Arial" w:cs="Arial"/>
                      <w:color w:val="000000"/>
                      <w:sz w:val="20"/>
                      <w:szCs w:val="20"/>
                    </w:rPr>
                    <w:t>.</w:t>
                  </w:r>
                  <w:r w:rsidRPr="005761D2">
                    <w:rPr>
                      <w:lang w:bidi="ar-BH"/>
                    </w:rPr>
                    <w:t xml:space="preserve"> </w:t>
                  </w:r>
                  <w:r w:rsidR="006416B7">
                    <w:rPr>
                      <w:rFonts w:ascii="Arial" w:hAnsi="Arial" w:cs="Arial"/>
                      <w:color w:val="000000"/>
                      <w:sz w:val="20"/>
                      <w:szCs w:val="20"/>
                      <w:shd w:val="clear" w:color="auto" w:fill="FFFFFF"/>
                    </w:rPr>
                    <w:t>Mustafa Raza Rabbani</w:t>
                  </w:r>
                </w:p>
              </w:tc>
              <w:tc>
                <w:tcPr>
                  <w:tcW w:w="297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14:paraId="46035388" w14:textId="77777777" w:rsidR="005761D2" w:rsidRPr="00C56566" w:rsidRDefault="005761D2" w:rsidP="005761D2">
                  <w:pPr>
                    <w:spacing w:after="0" w:line="240" w:lineRule="auto"/>
                    <w:jc w:val="center"/>
                    <w:textAlignment w:val="top"/>
                    <w:rPr>
                      <w:rFonts w:ascii="Arial" w:eastAsia="Times New Roman" w:hAnsi="Arial" w:cs="Arial"/>
                      <w:color w:val="000000"/>
                      <w:sz w:val="20"/>
                      <w:szCs w:val="20"/>
                    </w:rPr>
                  </w:pPr>
                  <w:r w:rsidRPr="00C56566">
                    <w:rPr>
                      <w:rFonts w:ascii="Arial" w:eastAsia="Times New Roman" w:hAnsi="Arial" w:cs="Arial"/>
                      <w:color w:val="000000"/>
                      <w:sz w:val="20"/>
                      <w:szCs w:val="20"/>
                    </w:rPr>
                    <w:t>, FIN424 / 6</w:t>
                  </w:r>
                </w:p>
              </w:tc>
            </w:tr>
            <w:tr w:rsidR="005761D2" w:rsidRPr="00C56566" w14:paraId="5157F210" w14:textId="77777777" w:rsidTr="005761D2">
              <w:trPr>
                <w:trHeight w:val="340"/>
              </w:trPr>
              <w:tc>
                <w:tcPr>
                  <w:tcW w:w="281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14:paraId="40912841" w14:textId="5361BA68" w:rsidR="005761D2" w:rsidRPr="00C56566" w:rsidRDefault="005761D2" w:rsidP="005761D2">
                  <w:pPr>
                    <w:spacing w:after="0" w:line="240" w:lineRule="auto"/>
                    <w:jc w:val="center"/>
                    <w:textAlignment w:val="top"/>
                    <w:rPr>
                      <w:rFonts w:ascii="Arial" w:eastAsia="Times New Roman" w:hAnsi="Arial" w:cs="Arial"/>
                      <w:color w:val="000000"/>
                      <w:sz w:val="20"/>
                      <w:szCs w:val="20"/>
                    </w:rPr>
                  </w:pPr>
                  <w:r w:rsidRPr="00C56566">
                    <w:rPr>
                      <w:rFonts w:ascii="Arial" w:eastAsia="Times New Roman" w:hAnsi="Arial" w:cs="Arial"/>
                      <w:color w:val="000000"/>
                      <w:sz w:val="20"/>
                      <w:szCs w:val="20"/>
                    </w:rPr>
                    <w:lastRenderedPageBreak/>
                    <w:t>W (14:00 - 15:40)</w:t>
                  </w:r>
                </w:p>
              </w:tc>
              <w:tc>
                <w:tcPr>
                  <w:tcW w:w="279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14:paraId="1BC2242D" w14:textId="5C275477" w:rsidR="005761D2" w:rsidRPr="00C56566" w:rsidRDefault="005761D2" w:rsidP="005761D2">
                  <w:pPr>
                    <w:spacing w:after="0" w:line="240" w:lineRule="auto"/>
                    <w:jc w:val="center"/>
                    <w:textAlignment w:val="top"/>
                    <w:rPr>
                      <w:rFonts w:ascii="Arial" w:eastAsia="Times New Roman" w:hAnsi="Arial" w:cs="Arial"/>
                      <w:color w:val="000000"/>
                      <w:sz w:val="20"/>
                      <w:szCs w:val="20"/>
                    </w:rPr>
                  </w:pPr>
                  <w:r w:rsidRPr="00C56566">
                    <w:rPr>
                      <w:rFonts w:ascii="Arial" w:eastAsia="Times New Roman" w:hAnsi="Arial" w:cs="Arial"/>
                      <w:color w:val="000000"/>
                      <w:sz w:val="20"/>
                      <w:szCs w:val="20"/>
                    </w:rPr>
                    <w:t>D</w:t>
                  </w:r>
                  <w:r w:rsidR="00503E9E">
                    <w:rPr>
                      <w:rFonts w:ascii="Arial" w:eastAsia="Times New Roman" w:hAnsi="Arial" w:cs="Arial"/>
                      <w:color w:val="000000"/>
                      <w:sz w:val="20"/>
                      <w:szCs w:val="20"/>
                    </w:rPr>
                    <w:t>r</w:t>
                  </w:r>
                  <w:r w:rsidRPr="00C56566">
                    <w:rPr>
                      <w:rFonts w:ascii="Arial" w:eastAsia="Times New Roman" w:hAnsi="Arial" w:cs="Arial"/>
                      <w:color w:val="000000"/>
                      <w:sz w:val="20"/>
                      <w:szCs w:val="20"/>
                    </w:rPr>
                    <w:t>.</w:t>
                  </w:r>
                  <w:r w:rsidRPr="005761D2">
                    <w:rPr>
                      <w:lang w:bidi="ar-BH"/>
                    </w:rPr>
                    <w:t xml:space="preserve"> </w:t>
                  </w:r>
                  <w:r w:rsidR="006416B7">
                    <w:rPr>
                      <w:rFonts w:ascii="Arial" w:hAnsi="Arial" w:cs="Arial"/>
                      <w:color w:val="000000"/>
                      <w:sz w:val="20"/>
                      <w:szCs w:val="20"/>
                      <w:shd w:val="clear" w:color="auto" w:fill="FFFFFF"/>
                    </w:rPr>
                    <w:t>Mustafa Raza Rabbani</w:t>
                  </w:r>
                </w:p>
              </w:tc>
              <w:tc>
                <w:tcPr>
                  <w:tcW w:w="297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14:paraId="01F28EAB" w14:textId="77777777" w:rsidR="005761D2" w:rsidRPr="00C56566" w:rsidRDefault="005761D2" w:rsidP="005761D2">
                  <w:pPr>
                    <w:spacing w:after="0" w:line="240" w:lineRule="auto"/>
                    <w:jc w:val="center"/>
                    <w:textAlignment w:val="top"/>
                    <w:rPr>
                      <w:rFonts w:ascii="Arial" w:eastAsia="Times New Roman" w:hAnsi="Arial" w:cs="Arial"/>
                      <w:color w:val="000000"/>
                      <w:sz w:val="20"/>
                      <w:szCs w:val="20"/>
                    </w:rPr>
                  </w:pPr>
                  <w:r w:rsidRPr="00C56566">
                    <w:rPr>
                      <w:rFonts w:ascii="Arial" w:eastAsia="Times New Roman" w:hAnsi="Arial" w:cs="Arial"/>
                      <w:color w:val="000000"/>
                      <w:sz w:val="20"/>
                      <w:szCs w:val="20"/>
                    </w:rPr>
                    <w:t>, FIN424 / 6</w:t>
                  </w:r>
                </w:p>
              </w:tc>
            </w:tr>
            <w:tr w:rsidR="005761D2" w:rsidRPr="00C56566" w14:paraId="6B26A0BC" w14:textId="77777777" w:rsidTr="005761D2">
              <w:trPr>
                <w:trHeight w:val="340"/>
              </w:trPr>
              <w:tc>
                <w:tcPr>
                  <w:tcW w:w="281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14:paraId="35EE35A5" w14:textId="384F1025" w:rsidR="005761D2" w:rsidRPr="00C56566" w:rsidRDefault="005761D2" w:rsidP="005761D2">
                  <w:pPr>
                    <w:spacing w:after="0" w:line="240" w:lineRule="auto"/>
                    <w:jc w:val="center"/>
                    <w:textAlignment w:val="top"/>
                    <w:rPr>
                      <w:rFonts w:ascii="Arial" w:eastAsia="Times New Roman" w:hAnsi="Arial" w:cs="Arial"/>
                      <w:color w:val="000000"/>
                      <w:sz w:val="20"/>
                      <w:szCs w:val="20"/>
                    </w:rPr>
                  </w:pPr>
                  <w:r w:rsidRPr="00C56566">
                    <w:rPr>
                      <w:rFonts w:ascii="Arial" w:eastAsia="Times New Roman" w:hAnsi="Arial" w:cs="Arial"/>
                      <w:color w:val="000000"/>
                      <w:sz w:val="20"/>
                      <w:szCs w:val="20"/>
                    </w:rPr>
                    <w:t>M (09:00 - 09:50)</w:t>
                  </w:r>
                </w:p>
              </w:tc>
              <w:tc>
                <w:tcPr>
                  <w:tcW w:w="279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0E8CBFA7" w14:textId="77777777" w:rsidR="005761D2" w:rsidRPr="00DB3754" w:rsidRDefault="005761D2" w:rsidP="005761D2">
                  <w:pPr>
                    <w:spacing w:after="0" w:line="240" w:lineRule="auto"/>
                    <w:jc w:val="center"/>
                    <w:textAlignment w:val="top"/>
                    <w:rPr>
                      <w:rFonts w:ascii="Times New Roman" w:eastAsia="Times New Roman" w:hAnsi="Times New Roman" w:cs="Times New Roman"/>
                      <w:color w:val="000000"/>
                      <w:sz w:val="24"/>
                      <w:szCs w:val="24"/>
                    </w:rPr>
                  </w:pPr>
                  <w:r w:rsidRPr="00DB3754">
                    <w:rPr>
                      <w:rFonts w:ascii="Times New Roman" w:hAnsi="Times New Roman" w:cs="Times New Roman"/>
                      <w:color w:val="000000"/>
                      <w:sz w:val="24"/>
                      <w:szCs w:val="24"/>
                      <w:shd w:val="clear" w:color="auto" w:fill="FFFFFF"/>
                    </w:rPr>
                    <w:t>Dr. Daouia Chebab</w:t>
                  </w:r>
                </w:p>
              </w:tc>
              <w:tc>
                <w:tcPr>
                  <w:tcW w:w="297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14:paraId="48A132CC" w14:textId="77777777" w:rsidR="005761D2" w:rsidRPr="00C56566" w:rsidRDefault="005761D2" w:rsidP="005761D2">
                  <w:pPr>
                    <w:spacing w:after="0" w:line="240" w:lineRule="auto"/>
                    <w:jc w:val="center"/>
                    <w:textAlignment w:val="top"/>
                    <w:rPr>
                      <w:rFonts w:ascii="Arial" w:eastAsia="Times New Roman" w:hAnsi="Arial" w:cs="Arial"/>
                      <w:color w:val="000000"/>
                      <w:sz w:val="20"/>
                      <w:szCs w:val="20"/>
                    </w:rPr>
                  </w:pPr>
                  <w:r w:rsidRPr="00C56566">
                    <w:rPr>
                      <w:rFonts w:ascii="Arial" w:eastAsia="Times New Roman" w:hAnsi="Arial" w:cs="Arial"/>
                      <w:color w:val="000000"/>
                      <w:sz w:val="20"/>
                      <w:szCs w:val="20"/>
                    </w:rPr>
                    <w:t>, FIN424 / 7</w:t>
                  </w:r>
                </w:p>
              </w:tc>
            </w:tr>
            <w:tr w:rsidR="005761D2" w:rsidRPr="00C56566" w14:paraId="380F7801" w14:textId="77777777" w:rsidTr="005761D2">
              <w:trPr>
                <w:trHeight w:val="340"/>
              </w:trPr>
              <w:tc>
                <w:tcPr>
                  <w:tcW w:w="281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14:paraId="43F14A54" w14:textId="4C2B1D4E" w:rsidR="005761D2" w:rsidRPr="00C56566" w:rsidRDefault="005761D2" w:rsidP="005761D2">
                  <w:pPr>
                    <w:spacing w:after="0" w:line="240" w:lineRule="auto"/>
                    <w:jc w:val="center"/>
                    <w:textAlignment w:val="top"/>
                    <w:rPr>
                      <w:rFonts w:ascii="Arial" w:eastAsia="Times New Roman" w:hAnsi="Arial" w:cs="Arial"/>
                      <w:color w:val="000000"/>
                      <w:sz w:val="20"/>
                      <w:szCs w:val="20"/>
                    </w:rPr>
                  </w:pPr>
                  <w:r w:rsidRPr="00C56566">
                    <w:rPr>
                      <w:rFonts w:ascii="Arial" w:eastAsia="Times New Roman" w:hAnsi="Arial" w:cs="Arial"/>
                      <w:color w:val="000000"/>
                      <w:sz w:val="20"/>
                      <w:szCs w:val="20"/>
                    </w:rPr>
                    <w:t>W (10:00 - 11:40)</w:t>
                  </w:r>
                </w:p>
              </w:tc>
              <w:tc>
                <w:tcPr>
                  <w:tcW w:w="279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1ABD4013" w14:textId="77777777" w:rsidR="005761D2" w:rsidRPr="00DB3754" w:rsidRDefault="005761D2" w:rsidP="005761D2">
                  <w:pPr>
                    <w:spacing w:after="0" w:line="240" w:lineRule="auto"/>
                    <w:jc w:val="center"/>
                    <w:textAlignment w:val="top"/>
                    <w:rPr>
                      <w:rFonts w:ascii="Times New Roman" w:eastAsia="Times New Roman" w:hAnsi="Times New Roman" w:cs="Times New Roman"/>
                      <w:color w:val="000000"/>
                      <w:sz w:val="24"/>
                      <w:szCs w:val="24"/>
                    </w:rPr>
                  </w:pPr>
                  <w:r w:rsidRPr="00DB3754">
                    <w:rPr>
                      <w:rFonts w:ascii="Times New Roman" w:hAnsi="Times New Roman" w:cs="Times New Roman"/>
                      <w:color w:val="000000"/>
                      <w:sz w:val="24"/>
                      <w:szCs w:val="24"/>
                      <w:shd w:val="clear" w:color="auto" w:fill="FFFFFF"/>
                    </w:rPr>
                    <w:t>Dr. Daouia Chebab</w:t>
                  </w:r>
                </w:p>
              </w:tc>
              <w:tc>
                <w:tcPr>
                  <w:tcW w:w="297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14:paraId="694FDE49" w14:textId="77777777" w:rsidR="005761D2" w:rsidRPr="00C56566" w:rsidRDefault="005761D2" w:rsidP="005761D2">
                  <w:pPr>
                    <w:spacing w:after="0" w:line="240" w:lineRule="auto"/>
                    <w:jc w:val="center"/>
                    <w:textAlignment w:val="top"/>
                    <w:rPr>
                      <w:rFonts w:ascii="Arial" w:eastAsia="Times New Roman" w:hAnsi="Arial" w:cs="Arial"/>
                      <w:color w:val="000000"/>
                      <w:sz w:val="20"/>
                      <w:szCs w:val="20"/>
                    </w:rPr>
                  </w:pPr>
                  <w:r w:rsidRPr="00C56566">
                    <w:rPr>
                      <w:rFonts w:ascii="Arial" w:eastAsia="Times New Roman" w:hAnsi="Arial" w:cs="Arial"/>
                      <w:color w:val="000000"/>
                      <w:sz w:val="20"/>
                      <w:szCs w:val="20"/>
                    </w:rPr>
                    <w:t>, FIN424 / 7</w:t>
                  </w:r>
                </w:p>
              </w:tc>
            </w:tr>
            <w:tr w:rsidR="005761D2" w:rsidRPr="00C56566" w14:paraId="18B9DD73" w14:textId="77777777" w:rsidTr="005761D2">
              <w:trPr>
                <w:trHeight w:val="340"/>
              </w:trPr>
              <w:tc>
                <w:tcPr>
                  <w:tcW w:w="281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14:paraId="447B7DE7" w14:textId="2D100637" w:rsidR="005761D2" w:rsidRPr="00C56566" w:rsidRDefault="005761D2" w:rsidP="005761D2">
                  <w:pPr>
                    <w:spacing w:after="0" w:line="240" w:lineRule="auto"/>
                    <w:jc w:val="center"/>
                    <w:textAlignment w:val="top"/>
                    <w:rPr>
                      <w:rFonts w:ascii="Arial" w:eastAsia="Times New Roman" w:hAnsi="Arial" w:cs="Arial"/>
                      <w:color w:val="000000"/>
                      <w:sz w:val="20"/>
                      <w:szCs w:val="20"/>
                    </w:rPr>
                  </w:pPr>
                  <w:r w:rsidRPr="00C56566">
                    <w:rPr>
                      <w:rFonts w:ascii="Arial" w:eastAsia="Times New Roman" w:hAnsi="Arial" w:cs="Arial"/>
                      <w:color w:val="000000"/>
                      <w:sz w:val="20"/>
                      <w:szCs w:val="20"/>
                    </w:rPr>
                    <w:t>M (11:00 - 11:50)</w:t>
                  </w:r>
                </w:p>
              </w:tc>
              <w:tc>
                <w:tcPr>
                  <w:tcW w:w="279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5099E1F5" w14:textId="77777777" w:rsidR="005761D2" w:rsidRPr="00DB3754" w:rsidRDefault="005761D2" w:rsidP="005761D2">
                  <w:pPr>
                    <w:spacing w:after="0" w:line="240" w:lineRule="auto"/>
                    <w:jc w:val="center"/>
                    <w:textAlignment w:val="top"/>
                    <w:rPr>
                      <w:rFonts w:ascii="Times New Roman" w:eastAsia="Times New Roman" w:hAnsi="Times New Roman" w:cs="Times New Roman"/>
                      <w:color w:val="000000"/>
                      <w:sz w:val="24"/>
                      <w:szCs w:val="24"/>
                    </w:rPr>
                  </w:pPr>
                  <w:r w:rsidRPr="00DB3754">
                    <w:rPr>
                      <w:rFonts w:ascii="Times New Roman" w:hAnsi="Times New Roman" w:cs="Times New Roman"/>
                      <w:color w:val="000000"/>
                      <w:sz w:val="24"/>
                      <w:szCs w:val="24"/>
                      <w:shd w:val="clear" w:color="auto" w:fill="FFFFFF"/>
                    </w:rPr>
                    <w:t>Dr. Daouia Chebab</w:t>
                  </w:r>
                </w:p>
              </w:tc>
              <w:tc>
                <w:tcPr>
                  <w:tcW w:w="297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14:paraId="3A7E4214" w14:textId="77777777" w:rsidR="005761D2" w:rsidRPr="00C56566" w:rsidRDefault="005761D2" w:rsidP="005761D2">
                  <w:pPr>
                    <w:spacing w:after="0" w:line="240" w:lineRule="auto"/>
                    <w:jc w:val="center"/>
                    <w:textAlignment w:val="top"/>
                    <w:rPr>
                      <w:rFonts w:ascii="Arial" w:eastAsia="Times New Roman" w:hAnsi="Arial" w:cs="Arial"/>
                      <w:color w:val="000000"/>
                      <w:sz w:val="20"/>
                      <w:szCs w:val="20"/>
                    </w:rPr>
                  </w:pPr>
                  <w:r w:rsidRPr="00C56566">
                    <w:rPr>
                      <w:rFonts w:ascii="Arial" w:eastAsia="Times New Roman" w:hAnsi="Arial" w:cs="Arial"/>
                      <w:color w:val="000000"/>
                      <w:sz w:val="20"/>
                      <w:szCs w:val="20"/>
                    </w:rPr>
                    <w:t>, FIN424 / 8</w:t>
                  </w:r>
                </w:p>
              </w:tc>
            </w:tr>
            <w:tr w:rsidR="005761D2" w:rsidRPr="00C56566" w14:paraId="1F8D9DAA" w14:textId="77777777" w:rsidTr="005761D2">
              <w:trPr>
                <w:trHeight w:val="340"/>
              </w:trPr>
              <w:tc>
                <w:tcPr>
                  <w:tcW w:w="281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14:paraId="2D7132A3" w14:textId="6BCD8B00" w:rsidR="005761D2" w:rsidRPr="00C56566" w:rsidRDefault="005761D2" w:rsidP="005761D2">
                  <w:pPr>
                    <w:spacing w:after="0" w:line="240" w:lineRule="auto"/>
                    <w:jc w:val="center"/>
                    <w:textAlignment w:val="top"/>
                    <w:rPr>
                      <w:rFonts w:ascii="Arial" w:eastAsia="Times New Roman" w:hAnsi="Arial" w:cs="Arial"/>
                      <w:color w:val="000000"/>
                      <w:sz w:val="20"/>
                      <w:szCs w:val="20"/>
                    </w:rPr>
                  </w:pPr>
                  <w:r w:rsidRPr="00C56566">
                    <w:rPr>
                      <w:rFonts w:ascii="Arial" w:eastAsia="Times New Roman" w:hAnsi="Arial" w:cs="Arial"/>
                      <w:color w:val="000000"/>
                      <w:sz w:val="20"/>
                      <w:szCs w:val="20"/>
                    </w:rPr>
                    <w:t>W (10:00 - 11:40)</w:t>
                  </w:r>
                </w:p>
              </w:tc>
              <w:tc>
                <w:tcPr>
                  <w:tcW w:w="279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6AB050FB" w14:textId="77777777" w:rsidR="005761D2" w:rsidRPr="00DB3754" w:rsidRDefault="005761D2" w:rsidP="005761D2">
                  <w:pPr>
                    <w:spacing w:after="0" w:line="240" w:lineRule="auto"/>
                    <w:jc w:val="center"/>
                    <w:textAlignment w:val="top"/>
                    <w:rPr>
                      <w:rFonts w:ascii="Times New Roman" w:eastAsia="Times New Roman" w:hAnsi="Times New Roman" w:cs="Times New Roman"/>
                      <w:color w:val="000000"/>
                      <w:sz w:val="24"/>
                      <w:szCs w:val="24"/>
                    </w:rPr>
                  </w:pPr>
                  <w:r w:rsidRPr="00DB3754">
                    <w:rPr>
                      <w:rFonts w:ascii="Times New Roman" w:hAnsi="Times New Roman" w:cs="Times New Roman"/>
                      <w:color w:val="000000"/>
                      <w:sz w:val="24"/>
                      <w:szCs w:val="24"/>
                      <w:shd w:val="clear" w:color="auto" w:fill="FFFFFF"/>
                    </w:rPr>
                    <w:t>Dr. Daouia Chebab</w:t>
                  </w:r>
                </w:p>
              </w:tc>
              <w:tc>
                <w:tcPr>
                  <w:tcW w:w="297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14:paraId="091FAF1D" w14:textId="77777777" w:rsidR="005761D2" w:rsidRPr="00C56566" w:rsidRDefault="005761D2" w:rsidP="005761D2">
                  <w:pPr>
                    <w:spacing w:after="0" w:line="240" w:lineRule="auto"/>
                    <w:jc w:val="center"/>
                    <w:textAlignment w:val="top"/>
                    <w:rPr>
                      <w:rFonts w:ascii="Arial" w:eastAsia="Times New Roman" w:hAnsi="Arial" w:cs="Arial"/>
                      <w:color w:val="000000"/>
                      <w:sz w:val="20"/>
                      <w:szCs w:val="20"/>
                    </w:rPr>
                  </w:pPr>
                  <w:r w:rsidRPr="00C56566">
                    <w:rPr>
                      <w:rFonts w:ascii="Arial" w:eastAsia="Times New Roman" w:hAnsi="Arial" w:cs="Arial"/>
                      <w:color w:val="000000"/>
                      <w:sz w:val="20"/>
                      <w:szCs w:val="20"/>
                    </w:rPr>
                    <w:t>, FIN424 / 8</w:t>
                  </w:r>
                </w:p>
              </w:tc>
            </w:tr>
            <w:tr w:rsidR="005761D2" w:rsidRPr="00C56566" w14:paraId="107E3082" w14:textId="77777777" w:rsidTr="005761D2">
              <w:trPr>
                <w:trHeight w:val="340"/>
              </w:trPr>
              <w:tc>
                <w:tcPr>
                  <w:tcW w:w="281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14:paraId="16E64A18" w14:textId="475A5CA9" w:rsidR="005761D2" w:rsidRPr="00C56566" w:rsidRDefault="005761D2" w:rsidP="005761D2">
                  <w:pPr>
                    <w:spacing w:after="0" w:line="240" w:lineRule="auto"/>
                    <w:jc w:val="center"/>
                    <w:textAlignment w:val="top"/>
                    <w:rPr>
                      <w:rFonts w:ascii="Arial" w:eastAsia="Times New Roman" w:hAnsi="Arial" w:cs="Arial"/>
                      <w:color w:val="000000"/>
                      <w:sz w:val="20"/>
                      <w:szCs w:val="20"/>
                    </w:rPr>
                  </w:pPr>
                  <w:r w:rsidRPr="00C56566">
                    <w:rPr>
                      <w:rFonts w:ascii="Arial" w:eastAsia="Times New Roman" w:hAnsi="Arial" w:cs="Arial"/>
                      <w:color w:val="000000"/>
                      <w:sz w:val="20"/>
                      <w:szCs w:val="20"/>
                    </w:rPr>
                    <w:t xml:space="preserve">M </w:t>
                  </w:r>
                  <w:r w:rsidR="00E513C4">
                    <w:rPr>
                      <w:rFonts w:ascii="Arial" w:eastAsia="Times New Roman" w:hAnsi="Arial" w:cs="Arial"/>
                      <w:color w:val="000000"/>
                      <w:sz w:val="20"/>
                      <w:szCs w:val="20"/>
                    </w:rPr>
                    <w:t>(</w:t>
                  </w:r>
                  <w:r w:rsidRPr="00C56566">
                    <w:rPr>
                      <w:rFonts w:ascii="Arial" w:eastAsia="Times New Roman" w:hAnsi="Arial" w:cs="Arial"/>
                      <w:color w:val="000000"/>
                      <w:sz w:val="20"/>
                      <w:szCs w:val="20"/>
                    </w:rPr>
                    <w:t>08:00 - 08:50)</w:t>
                  </w:r>
                </w:p>
              </w:tc>
              <w:tc>
                <w:tcPr>
                  <w:tcW w:w="279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1BB52B33" w14:textId="77777777" w:rsidR="005761D2" w:rsidRPr="00DB3754" w:rsidRDefault="005761D2" w:rsidP="005761D2">
                  <w:pPr>
                    <w:spacing w:after="0" w:line="240" w:lineRule="auto"/>
                    <w:jc w:val="center"/>
                    <w:textAlignment w:val="top"/>
                    <w:rPr>
                      <w:rFonts w:ascii="Times New Roman" w:eastAsia="Times New Roman" w:hAnsi="Times New Roman" w:cs="Times New Roman"/>
                      <w:color w:val="000000"/>
                      <w:sz w:val="24"/>
                      <w:szCs w:val="24"/>
                    </w:rPr>
                  </w:pPr>
                  <w:r w:rsidRPr="00DB3754">
                    <w:rPr>
                      <w:rFonts w:ascii="Times New Roman" w:hAnsi="Times New Roman" w:cs="Times New Roman"/>
                      <w:color w:val="000000"/>
                      <w:sz w:val="24"/>
                      <w:szCs w:val="24"/>
                      <w:shd w:val="clear" w:color="auto" w:fill="FFFFFF"/>
                    </w:rPr>
                    <w:t>Dr. Daouia Chebab</w:t>
                  </w:r>
                </w:p>
              </w:tc>
              <w:tc>
                <w:tcPr>
                  <w:tcW w:w="297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14:paraId="10470B03" w14:textId="77777777" w:rsidR="005761D2" w:rsidRPr="00C56566" w:rsidRDefault="005761D2" w:rsidP="005761D2">
                  <w:pPr>
                    <w:spacing w:after="0" w:line="240" w:lineRule="auto"/>
                    <w:jc w:val="center"/>
                    <w:textAlignment w:val="top"/>
                    <w:rPr>
                      <w:rFonts w:ascii="Arial" w:eastAsia="Times New Roman" w:hAnsi="Arial" w:cs="Arial"/>
                      <w:color w:val="000000"/>
                      <w:sz w:val="20"/>
                      <w:szCs w:val="20"/>
                    </w:rPr>
                  </w:pPr>
                  <w:r w:rsidRPr="00C56566">
                    <w:rPr>
                      <w:rFonts w:ascii="Arial" w:eastAsia="Times New Roman" w:hAnsi="Arial" w:cs="Arial"/>
                      <w:color w:val="000000"/>
                      <w:sz w:val="20"/>
                      <w:szCs w:val="20"/>
                    </w:rPr>
                    <w:t>, FIN424 / 9</w:t>
                  </w:r>
                </w:p>
              </w:tc>
            </w:tr>
            <w:tr w:rsidR="005761D2" w:rsidRPr="00C56566" w14:paraId="32C924F4" w14:textId="77777777" w:rsidTr="005761D2">
              <w:trPr>
                <w:trHeight w:val="340"/>
              </w:trPr>
              <w:tc>
                <w:tcPr>
                  <w:tcW w:w="281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14:paraId="5417AA77" w14:textId="02D0E0DA" w:rsidR="005761D2" w:rsidRPr="00C56566" w:rsidRDefault="005761D2" w:rsidP="005761D2">
                  <w:pPr>
                    <w:spacing w:after="0" w:line="240" w:lineRule="auto"/>
                    <w:jc w:val="center"/>
                    <w:textAlignment w:val="top"/>
                    <w:rPr>
                      <w:rFonts w:ascii="Arial" w:eastAsia="Times New Roman" w:hAnsi="Arial" w:cs="Arial"/>
                      <w:color w:val="000000"/>
                      <w:sz w:val="20"/>
                      <w:szCs w:val="20"/>
                    </w:rPr>
                  </w:pPr>
                  <w:r w:rsidRPr="00C56566">
                    <w:rPr>
                      <w:rFonts w:ascii="Arial" w:eastAsia="Times New Roman" w:hAnsi="Arial" w:cs="Arial"/>
                      <w:color w:val="000000"/>
                      <w:sz w:val="20"/>
                      <w:szCs w:val="20"/>
                    </w:rPr>
                    <w:t>W (08:00 - 09:40)</w:t>
                  </w:r>
                </w:p>
              </w:tc>
              <w:tc>
                <w:tcPr>
                  <w:tcW w:w="279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2AF37CC3" w14:textId="77777777" w:rsidR="005761D2" w:rsidRPr="00DB3754" w:rsidRDefault="005761D2" w:rsidP="005761D2">
                  <w:pPr>
                    <w:spacing w:after="0" w:line="240" w:lineRule="auto"/>
                    <w:jc w:val="center"/>
                    <w:textAlignment w:val="top"/>
                    <w:rPr>
                      <w:rFonts w:ascii="Times New Roman" w:eastAsia="Times New Roman" w:hAnsi="Times New Roman" w:cs="Times New Roman"/>
                      <w:color w:val="000000"/>
                      <w:sz w:val="24"/>
                      <w:szCs w:val="24"/>
                    </w:rPr>
                  </w:pPr>
                  <w:r w:rsidRPr="00DB3754">
                    <w:rPr>
                      <w:rFonts w:ascii="Times New Roman" w:hAnsi="Times New Roman" w:cs="Times New Roman"/>
                      <w:color w:val="000000"/>
                      <w:sz w:val="24"/>
                      <w:szCs w:val="24"/>
                      <w:shd w:val="clear" w:color="auto" w:fill="FFFFFF"/>
                    </w:rPr>
                    <w:t>Dr. Daouia Chebab</w:t>
                  </w:r>
                </w:p>
              </w:tc>
              <w:tc>
                <w:tcPr>
                  <w:tcW w:w="297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14:paraId="5A05FD09" w14:textId="77777777" w:rsidR="005761D2" w:rsidRPr="00C56566" w:rsidRDefault="005761D2" w:rsidP="005761D2">
                  <w:pPr>
                    <w:spacing w:after="0" w:line="240" w:lineRule="auto"/>
                    <w:jc w:val="center"/>
                    <w:textAlignment w:val="top"/>
                    <w:rPr>
                      <w:rFonts w:ascii="Arial" w:eastAsia="Times New Roman" w:hAnsi="Arial" w:cs="Arial"/>
                      <w:color w:val="000000"/>
                      <w:sz w:val="20"/>
                      <w:szCs w:val="20"/>
                    </w:rPr>
                  </w:pPr>
                  <w:r w:rsidRPr="00C56566">
                    <w:rPr>
                      <w:rFonts w:ascii="Arial" w:eastAsia="Times New Roman" w:hAnsi="Arial" w:cs="Arial"/>
                      <w:color w:val="000000"/>
                      <w:sz w:val="20"/>
                      <w:szCs w:val="20"/>
                    </w:rPr>
                    <w:t>, FIN424 / 9</w:t>
                  </w:r>
                </w:p>
              </w:tc>
            </w:tr>
            <w:tr w:rsidR="005761D2" w:rsidRPr="00C56566" w14:paraId="4076CB19" w14:textId="77777777" w:rsidTr="005761D2">
              <w:trPr>
                <w:trHeight w:val="340"/>
              </w:trPr>
              <w:tc>
                <w:tcPr>
                  <w:tcW w:w="281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14:paraId="699B6095" w14:textId="263F6E9A" w:rsidR="005761D2" w:rsidRPr="00C56566" w:rsidRDefault="005761D2" w:rsidP="005761D2">
                  <w:pPr>
                    <w:spacing w:after="0" w:line="240" w:lineRule="auto"/>
                    <w:jc w:val="center"/>
                    <w:textAlignment w:val="top"/>
                    <w:rPr>
                      <w:rFonts w:ascii="Arial" w:eastAsia="Times New Roman" w:hAnsi="Arial" w:cs="Arial"/>
                      <w:color w:val="000000"/>
                      <w:sz w:val="20"/>
                      <w:szCs w:val="20"/>
                    </w:rPr>
                  </w:pPr>
                  <w:r w:rsidRPr="00C56566">
                    <w:rPr>
                      <w:rFonts w:ascii="Arial" w:eastAsia="Times New Roman" w:hAnsi="Arial" w:cs="Arial"/>
                      <w:color w:val="000000"/>
                      <w:sz w:val="20"/>
                      <w:szCs w:val="20"/>
                    </w:rPr>
                    <w:t>M (10:00 - 10:50)</w:t>
                  </w:r>
                </w:p>
              </w:tc>
              <w:tc>
                <w:tcPr>
                  <w:tcW w:w="279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08D519F6" w14:textId="77777777" w:rsidR="005761D2" w:rsidRPr="00DB3754" w:rsidRDefault="005761D2" w:rsidP="005761D2">
                  <w:pPr>
                    <w:spacing w:after="0" w:line="240" w:lineRule="auto"/>
                    <w:jc w:val="center"/>
                    <w:textAlignment w:val="top"/>
                    <w:rPr>
                      <w:rFonts w:ascii="Times New Roman" w:eastAsia="Times New Roman" w:hAnsi="Times New Roman" w:cs="Times New Roman"/>
                      <w:color w:val="000000"/>
                      <w:sz w:val="24"/>
                      <w:szCs w:val="24"/>
                    </w:rPr>
                  </w:pPr>
                  <w:r w:rsidRPr="00DB3754">
                    <w:rPr>
                      <w:rFonts w:ascii="Times New Roman" w:hAnsi="Times New Roman" w:cs="Times New Roman"/>
                      <w:color w:val="000000"/>
                      <w:sz w:val="24"/>
                      <w:szCs w:val="24"/>
                      <w:shd w:val="clear" w:color="auto" w:fill="FFFFFF"/>
                    </w:rPr>
                    <w:t>Dr. Daouia Chebab</w:t>
                  </w:r>
                </w:p>
              </w:tc>
              <w:tc>
                <w:tcPr>
                  <w:tcW w:w="297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14:paraId="7251A012" w14:textId="77777777" w:rsidR="005761D2" w:rsidRPr="00C56566" w:rsidRDefault="005761D2" w:rsidP="005761D2">
                  <w:pPr>
                    <w:spacing w:after="0" w:line="240" w:lineRule="auto"/>
                    <w:jc w:val="center"/>
                    <w:textAlignment w:val="top"/>
                    <w:rPr>
                      <w:rFonts w:ascii="Arial" w:eastAsia="Times New Roman" w:hAnsi="Arial" w:cs="Arial"/>
                      <w:color w:val="000000"/>
                      <w:sz w:val="20"/>
                      <w:szCs w:val="20"/>
                    </w:rPr>
                  </w:pPr>
                  <w:r w:rsidRPr="00C56566">
                    <w:rPr>
                      <w:rFonts w:ascii="Arial" w:eastAsia="Times New Roman" w:hAnsi="Arial" w:cs="Arial"/>
                      <w:color w:val="000000"/>
                      <w:sz w:val="20"/>
                      <w:szCs w:val="20"/>
                    </w:rPr>
                    <w:t>, FIN424 / 10</w:t>
                  </w:r>
                </w:p>
              </w:tc>
            </w:tr>
            <w:tr w:rsidR="005761D2" w:rsidRPr="00C56566" w14:paraId="76174E61" w14:textId="77777777" w:rsidTr="005761D2">
              <w:trPr>
                <w:trHeight w:val="340"/>
              </w:trPr>
              <w:tc>
                <w:tcPr>
                  <w:tcW w:w="281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14:paraId="285A61F7" w14:textId="6A82E13C" w:rsidR="005761D2" w:rsidRPr="00C56566" w:rsidRDefault="005761D2" w:rsidP="005761D2">
                  <w:pPr>
                    <w:spacing w:after="0" w:line="240" w:lineRule="auto"/>
                    <w:jc w:val="center"/>
                    <w:textAlignment w:val="top"/>
                    <w:rPr>
                      <w:rFonts w:ascii="Arial" w:eastAsia="Times New Roman" w:hAnsi="Arial" w:cs="Arial"/>
                      <w:color w:val="000000"/>
                      <w:sz w:val="20"/>
                      <w:szCs w:val="20"/>
                    </w:rPr>
                  </w:pPr>
                  <w:r w:rsidRPr="00C56566">
                    <w:rPr>
                      <w:rFonts w:ascii="Arial" w:eastAsia="Times New Roman" w:hAnsi="Arial" w:cs="Arial"/>
                      <w:color w:val="000000"/>
                      <w:sz w:val="20"/>
                      <w:szCs w:val="20"/>
                    </w:rPr>
                    <w:t xml:space="preserve">W </w:t>
                  </w:r>
                  <w:r w:rsidR="00E513C4">
                    <w:rPr>
                      <w:rFonts w:ascii="Arial" w:eastAsia="Times New Roman" w:hAnsi="Arial" w:cs="Arial"/>
                      <w:color w:val="000000"/>
                      <w:sz w:val="20"/>
                      <w:szCs w:val="20"/>
                    </w:rPr>
                    <w:t>(</w:t>
                  </w:r>
                  <w:r w:rsidRPr="00C56566">
                    <w:rPr>
                      <w:rFonts w:ascii="Arial" w:eastAsia="Times New Roman" w:hAnsi="Arial" w:cs="Arial"/>
                      <w:color w:val="000000"/>
                      <w:sz w:val="20"/>
                      <w:szCs w:val="20"/>
                    </w:rPr>
                    <w:t>08:00 - 09:40)</w:t>
                  </w:r>
                </w:p>
              </w:tc>
              <w:tc>
                <w:tcPr>
                  <w:tcW w:w="279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2E6CF914" w14:textId="77777777" w:rsidR="005761D2" w:rsidRPr="00DB3754" w:rsidRDefault="005761D2" w:rsidP="005761D2">
                  <w:pPr>
                    <w:spacing w:after="0" w:line="240" w:lineRule="auto"/>
                    <w:jc w:val="center"/>
                    <w:textAlignment w:val="top"/>
                    <w:rPr>
                      <w:rFonts w:ascii="Times New Roman" w:eastAsia="Times New Roman" w:hAnsi="Times New Roman" w:cs="Times New Roman"/>
                      <w:color w:val="000000"/>
                      <w:sz w:val="24"/>
                      <w:szCs w:val="24"/>
                    </w:rPr>
                  </w:pPr>
                  <w:r w:rsidRPr="00DB3754">
                    <w:rPr>
                      <w:rFonts w:ascii="Times New Roman" w:hAnsi="Times New Roman" w:cs="Times New Roman"/>
                      <w:color w:val="000000"/>
                      <w:sz w:val="24"/>
                      <w:szCs w:val="24"/>
                      <w:shd w:val="clear" w:color="auto" w:fill="FFFFFF"/>
                    </w:rPr>
                    <w:t>Dr. Daouia Chebab</w:t>
                  </w:r>
                </w:p>
              </w:tc>
              <w:tc>
                <w:tcPr>
                  <w:tcW w:w="297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14:paraId="259C3E86" w14:textId="77777777" w:rsidR="005761D2" w:rsidRPr="00C56566" w:rsidRDefault="005761D2" w:rsidP="005761D2">
                  <w:pPr>
                    <w:spacing w:after="0" w:line="240" w:lineRule="auto"/>
                    <w:jc w:val="center"/>
                    <w:textAlignment w:val="top"/>
                    <w:rPr>
                      <w:rFonts w:ascii="Arial" w:eastAsia="Times New Roman" w:hAnsi="Arial" w:cs="Arial"/>
                      <w:color w:val="000000"/>
                      <w:sz w:val="20"/>
                      <w:szCs w:val="20"/>
                    </w:rPr>
                  </w:pPr>
                  <w:r w:rsidRPr="00C56566">
                    <w:rPr>
                      <w:rFonts w:ascii="Arial" w:eastAsia="Times New Roman" w:hAnsi="Arial" w:cs="Arial"/>
                      <w:color w:val="000000"/>
                      <w:sz w:val="20"/>
                      <w:szCs w:val="20"/>
                    </w:rPr>
                    <w:t>, FIN424 / 10</w:t>
                  </w:r>
                </w:p>
              </w:tc>
            </w:tr>
          </w:tbl>
          <w:p w14:paraId="122DF673" w14:textId="77777777" w:rsidR="005761D2" w:rsidRPr="00E00AC3" w:rsidRDefault="005761D2" w:rsidP="00E00AC3">
            <w:pPr>
              <w:bidi w:val="0"/>
              <w:rPr>
                <w:lang w:bidi="ar-BH"/>
              </w:rPr>
            </w:pPr>
          </w:p>
          <w:p w14:paraId="2B80F01E" w14:textId="5A44884E" w:rsidR="005761D2" w:rsidRPr="00B07E2C" w:rsidRDefault="005761D2" w:rsidP="005761D2">
            <w:pPr>
              <w:pStyle w:val="ListParagraph"/>
              <w:bidi w:val="0"/>
              <w:ind w:left="471"/>
              <w:rPr>
                <w:b w:val="0"/>
                <w:bCs w:val="0"/>
                <w:lang w:bidi="ar-BH"/>
              </w:rPr>
            </w:pPr>
          </w:p>
        </w:tc>
      </w:tr>
      <w:tr w:rsidR="004C48D7" w:rsidRPr="009F3EE8" w14:paraId="6D241C2C" w14:textId="77777777" w:rsidTr="00C12C31">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8711" w:type="dxa"/>
            <w:gridSpan w:val="22"/>
            <w:shd w:val="clear" w:color="auto" w:fill="auto"/>
            <w:vAlign w:val="center"/>
          </w:tcPr>
          <w:p w14:paraId="6C575350" w14:textId="7FF5BFF6" w:rsidR="004C48D7" w:rsidRPr="009F3EE8" w:rsidRDefault="004C48D7" w:rsidP="729237F4">
            <w:pPr>
              <w:pStyle w:val="ListParagraph"/>
              <w:numPr>
                <w:ilvl w:val="0"/>
                <w:numId w:val="22"/>
              </w:numPr>
              <w:bidi w:val="0"/>
              <w:rPr>
                <w:b w:val="0"/>
                <w:bCs w:val="0"/>
                <w:lang w:bidi="ar-BH"/>
              </w:rPr>
            </w:pPr>
            <w:r w:rsidRPr="00907309">
              <w:rPr>
                <w:lang w:bidi="ar-BH"/>
              </w:rPr>
              <w:lastRenderedPageBreak/>
              <w:t>Course web page</w:t>
            </w:r>
            <w:r w:rsidRPr="729237F4">
              <w:rPr>
                <w:b w:val="0"/>
                <w:bCs w:val="0"/>
                <w:lang w:bidi="ar-BH"/>
              </w:rPr>
              <w:t>:</w:t>
            </w:r>
            <w:r w:rsidR="00907309">
              <w:rPr>
                <w:rFonts w:asciiTheme="majorBidi" w:hAnsiTheme="majorBidi" w:cstheme="majorBidi"/>
                <w:b w:val="0"/>
                <w:bCs w:val="0"/>
                <w:lang w:bidi="ar-BH"/>
              </w:rPr>
              <w:t xml:space="preserve"> </w:t>
            </w:r>
            <w:hyperlink r:id="rId11" w:history="1">
              <w:r w:rsidR="003909F7" w:rsidRPr="00566AEB">
                <w:rPr>
                  <w:rStyle w:val="Hyperlink"/>
                  <w:rFonts w:asciiTheme="majorBidi" w:hAnsiTheme="majorBidi" w:cstheme="majorBidi"/>
                  <w:lang w:bidi="ar-BH"/>
                </w:rPr>
                <w:t>https://connect.mheducation.com/connect/hmInstructorCourseList.do</w:t>
              </w:r>
            </w:hyperlink>
            <w:r w:rsidR="003909F7">
              <w:rPr>
                <w:rFonts w:asciiTheme="majorBidi" w:hAnsiTheme="majorBidi" w:cstheme="majorBidi"/>
                <w:b w:val="0"/>
                <w:bCs w:val="0"/>
                <w:lang w:bidi="ar-BH"/>
              </w:rPr>
              <w:t xml:space="preserve"> </w:t>
            </w:r>
          </w:p>
        </w:tc>
      </w:tr>
      <w:tr w:rsidR="004C48D7" w:rsidRPr="009F3EE8" w14:paraId="13056E06" w14:textId="77777777" w:rsidTr="00C12C31">
        <w:trPr>
          <w:trHeight w:val="576"/>
          <w:jc w:val="center"/>
        </w:trPr>
        <w:tc>
          <w:tcPr>
            <w:cnfStyle w:val="001000000000" w:firstRow="0" w:lastRow="0" w:firstColumn="1" w:lastColumn="0" w:oddVBand="0" w:evenVBand="0" w:oddHBand="0" w:evenHBand="0" w:firstRowFirstColumn="0" w:firstRowLastColumn="0" w:lastRowFirstColumn="0" w:lastRowLastColumn="0"/>
            <w:tcW w:w="8711" w:type="dxa"/>
            <w:gridSpan w:val="22"/>
            <w:shd w:val="clear" w:color="auto" w:fill="auto"/>
            <w:vAlign w:val="center"/>
          </w:tcPr>
          <w:p w14:paraId="144E2B6D" w14:textId="604A32D9" w:rsidR="004C48D7" w:rsidRPr="00E76961" w:rsidRDefault="004C48D7" w:rsidP="3A28977C">
            <w:pPr>
              <w:pStyle w:val="ListParagraph"/>
              <w:numPr>
                <w:ilvl w:val="0"/>
                <w:numId w:val="22"/>
              </w:numPr>
              <w:bidi w:val="0"/>
              <w:rPr>
                <w:b w:val="0"/>
                <w:bCs w:val="0"/>
                <w:lang w:bidi="ar-BH"/>
              </w:rPr>
            </w:pPr>
            <w:r w:rsidRPr="00963D0B">
              <w:rPr>
                <w:lang w:bidi="ar-BH"/>
              </w:rPr>
              <w:t>Course Instructor</w:t>
            </w:r>
            <w:r w:rsidR="005761D2" w:rsidRPr="00963D0B">
              <w:rPr>
                <w:lang w:bidi="ar-BH"/>
              </w:rPr>
              <w:t>s</w:t>
            </w:r>
            <w:r w:rsidRPr="00963D0B">
              <w:rPr>
                <w:lang w:bidi="ar-BH"/>
              </w:rPr>
              <w:t>:</w:t>
            </w:r>
            <w:r w:rsidR="0F33F4C1" w:rsidRPr="729237F4">
              <w:rPr>
                <w:b w:val="0"/>
                <w:bCs w:val="0"/>
                <w:lang w:bidi="ar-BH"/>
              </w:rPr>
              <w:t xml:space="preserve"> </w:t>
            </w:r>
            <w:r w:rsidR="00E76961">
              <w:rPr>
                <w:b w:val="0"/>
                <w:bCs w:val="0"/>
                <w:lang w:bidi="ar-BH"/>
              </w:rPr>
              <w:t>Dr. Daouia Chebab</w:t>
            </w:r>
            <w:r w:rsidR="00001D3B">
              <w:rPr>
                <w:b w:val="0"/>
                <w:bCs w:val="0"/>
                <w:lang w:bidi="ar-BH"/>
              </w:rPr>
              <w:t xml:space="preserve"> - </w:t>
            </w:r>
            <w:r w:rsidR="00001D3B" w:rsidRPr="00963D0B">
              <w:rPr>
                <w:b w:val="0"/>
                <w:bCs w:val="0"/>
                <w:lang w:bidi="ar-BH"/>
              </w:rPr>
              <w:t>E-mail: dchebab@uob.edu.bh</w:t>
            </w:r>
          </w:p>
          <w:p w14:paraId="1D59A46B" w14:textId="518FA198" w:rsidR="00E76961" w:rsidRPr="009F3EE8" w:rsidRDefault="00E76961" w:rsidP="00E76961">
            <w:pPr>
              <w:pStyle w:val="ListParagraph"/>
              <w:bidi w:val="0"/>
              <w:ind w:left="471"/>
              <w:rPr>
                <w:b w:val="0"/>
                <w:bCs w:val="0"/>
                <w:lang w:bidi="ar-BH"/>
              </w:rPr>
            </w:pPr>
            <w:r w:rsidRPr="00963D0B">
              <w:rPr>
                <w:b w:val="0"/>
                <w:bCs w:val="0"/>
                <w:lang w:bidi="ar-BH"/>
              </w:rPr>
              <w:t xml:space="preserve">                                  </w:t>
            </w:r>
            <w:r w:rsidR="00FE2DA3" w:rsidRPr="00963D0B">
              <w:rPr>
                <w:b w:val="0"/>
                <w:bCs w:val="0"/>
                <w:lang w:bidi="ar-BH"/>
              </w:rPr>
              <w:t xml:space="preserve">  </w:t>
            </w:r>
            <w:r w:rsidRPr="00AD52F0">
              <w:rPr>
                <w:b w:val="0"/>
                <w:bCs w:val="0"/>
                <w:lang w:bidi="ar-BH"/>
              </w:rPr>
              <w:t>Dr</w:t>
            </w:r>
            <w:r w:rsidRPr="00E76961">
              <w:rPr>
                <w:b w:val="0"/>
                <w:bCs w:val="0"/>
                <w:lang w:bidi="ar-BH"/>
              </w:rPr>
              <w:t>.</w:t>
            </w:r>
            <w:r>
              <w:rPr>
                <w:b w:val="0"/>
                <w:bCs w:val="0"/>
                <w:lang w:bidi="ar-BH"/>
              </w:rPr>
              <w:t xml:space="preserve"> </w:t>
            </w:r>
            <w:r w:rsidR="00343228" w:rsidRPr="00343228">
              <w:rPr>
                <w:rFonts w:ascii="Arial" w:hAnsi="Arial" w:cs="Arial"/>
                <w:b w:val="0"/>
                <w:bCs w:val="0"/>
                <w:color w:val="000000"/>
                <w:sz w:val="20"/>
                <w:szCs w:val="20"/>
                <w:shd w:val="clear" w:color="auto" w:fill="FFFFFF"/>
              </w:rPr>
              <w:t>Musta</w:t>
            </w:r>
            <w:r w:rsidR="006327C5">
              <w:rPr>
                <w:rFonts w:ascii="Arial" w:hAnsi="Arial" w:cs="Arial"/>
                <w:b w:val="0"/>
                <w:bCs w:val="0"/>
                <w:color w:val="000000"/>
                <w:sz w:val="20"/>
                <w:szCs w:val="20"/>
                <w:shd w:val="clear" w:color="auto" w:fill="FFFFFF"/>
              </w:rPr>
              <w:t>f</w:t>
            </w:r>
            <w:r w:rsidR="00343228" w:rsidRPr="00343228">
              <w:rPr>
                <w:rFonts w:ascii="Arial" w:hAnsi="Arial" w:cs="Arial"/>
                <w:b w:val="0"/>
                <w:bCs w:val="0"/>
                <w:color w:val="000000"/>
                <w:sz w:val="20"/>
                <w:szCs w:val="20"/>
                <w:shd w:val="clear" w:color="auto" w:fill="FFFFFF"/>
              </w:rPr>
              <w:t>a Raza Rabbani</w:t>
            </w:r>
            <w:r w:rsidR="006327C5">
              <w:rPr>
                <w:rFonts w:ascii="Arial" w:hAnsi="Arial" w:cs="Arial"/>
                <w:b w:val="0"/>
                <w:bCs w:val="0"/>
                <w:color w:val="000000"/>
                <w:sz w:val="20"/>
                <w:szCs w:val="20"/>
                <w:shd w:val="clear" w:color="auto" w:fill="FFFFFF"/>
              </w:rPr>
              <w:t xml:space="preserve"> E-mail:</w:t>
            </w:r>
            <w:r w:rsidR="006327C5">
              <w:t xml:space="preserve"> </w:t>
            </w:r>
            <w:hyperlink r:id="rId12" w:history="1">
              <w:r w:rsidR="006327C5" w:rsidRPr="00566AEB">
                <w:rPr>
                  <w:rStyle w:val="Hyperlink"/>
                  <w:rFonts w:ascii="Arial" w:hAnsi="Arial" w:cs="Arial"/>
                  <w:sz w:val="20"/>
                  <w:szCs w:val="20"/>
                  <w:shd w:val="clear" w:color="auto" w:fill="FFFFFF"/>
                </w:rPr>
                <w:t>mrabbani@uob.edu.bh</w:t>
              </w:r>
            </w:hyperlink>
            <w:r w:rsidR="006327C5">
              <w:rPr>
                <w:rFonts w:ascii="Arial" w:hAnsi="Arial" w:cs="Arial"/>
                <w:b w:val="0"/>
                <w:bCs w:val="0"/>
                <w:color w:val="000000"/>
                <w:sz w:val="20"/>
                <w:szCs w:val="20"/>
                <w:shd w:val="clear" w:color="auto" w:fill="FFFFFF"/>
              </w:rPr>
              <w:t xml:space="preserve"> </w:t>
            </w:r>
          </w:p>
        </w:tc>
      </w:tr>
      <w:tr w:rsidR="004C48D7" w:rsidRPr="009F3EE8" w14:paraId="75A52474" w14:textId="77777777" w:rsidTr="00C12C31">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8711" w:type="dxa"/>
            <w:gridSpan w:val="22"/>
            <w:shd w:val="clear" w:color="auto" w:fill="auto"/>
            <w:vAlign w:val="center"/>
          </w:tcPr>
          <w:p w14:paraId="525A84CA" w14:textId="61BDFCED" w:rsidR="004C48D7" w:rsidRPr="009F3EE8" w:rsidRDefault="004C48D7" w:rsidP="729237F4">
            <w:pPr>
              <w:pStyle w:val="ListParagraph"/>
              <w:numPr>
                <w:ilvl w:val="0"/>
                <w:numId w:val="22"/>
              </w:numPr>
              <w:bidi w:val="0"/>
              <w:rPr>
                <w:rFonts w:eastAsiaTheme="majorBidi"/>
                <w:b w:val="0"/>
                <w:bCs w:val="0"/>
                <w:lang w:bidi="ar-BH"/>
              </w:rPr>
            </w:pPr>
            <w:r w:rsidRPr="00907309">
              <w:rPr>
                <w:lang w:bidi="ar-BH"/>
              </w:rPr>
              <w:t>Office Hours and Location</w:t>
            </w:r>
            <w:r w:rsidRPr="729237F4">
              <w:rPr>
                <w:b w:val="0"/>
                <w:bCs w:val="0"/>
                <w:lang w:bidi="ar-BH"/>
              </w:rPr>
              <w:t>:</w:t>
            </w:r>
            <w:r w:rsidR="004F6749" w:rsidRPr="729237F4">
              <w:rPr>
                <w:b w:val="0"/>
                <w:bCs w:val="0"/>
                <w:lang w:bidi="ar-BH"/>
              </w:rPr>
              <w:t xml:space="preserve"> </w:t>
            </w:r>
            <w:r w:rsidR="006C1A36">
              <w:rPr>
                <w:b w:val="0"/>
                <w:bCs w:val="0"/>
                <w:lang w:bidi="ar-BH"/>
              </w:rPr>
              <w:t>O</w:t>
            </w:r>
            <w:r w:rsidR="390BBD47" w:rsidRPr="729237F4">
              <w:rPr>
                <w:b w:val="0"/>
                <w:bCs w:val="0"/>
                <w:lang w:bidi="ar-BH"/>
              </w:rPr>
              <w:t>nline</w:t>
            </w:r>
          </w:p>
        </w:tc>
      </w:tr>
      <w:tr w:rsidR="004C48D7" w:rsidRPr="009F3EE8" w14:paraId="1B6BDC7C" w14:textId="77777777" w:rsidTr="00C12C31">
        <w:trPr>
          <w:trHeight w:val="576"/>
          <w:jc w:val="center"/>
        </w:trPr>
        <w:tc>
          <w:tcPr>
            <w:cnfStyle w:val="001000000000" w:firstRow="0" w:lastRow="0" w:firstColumn="1" w:lastColumn="0" w:oddVBand="0" w:evenVBand="0" w:oddHBand="0" w:evenHBand="0" w:firstRowFirstColumn="0" w:firstRowLastColumn="0" w:lastRowFirstColumn="0" w:lastRowLastColumn="0"/>
            <w:tcW w:w="8711" w:type="dxa"/>
            <w:gridSpan w:val="22"/>
            <w:shd w:val="clear" w:color="auto" w:fill="auto"/>
            <w:vAlign w:val="center"/>
          </w:tcPr>
          <w:p w14:paraId="5B7465A2" w14:textId="1D0F7C85" w:rsidR="004C48D7" w:rsidRPr="009F3EE8" w:rsidRDefault="004C48D7" w:rsidP="729237F4">
            <w:pPr>
              <w:pStyle w:val="ListParagraph"/>
              <w:numPr>
                <w:ilvl w:val="0"/>
                <w:numId w:val="22"/>
              </w:numPr>
              <w:bidi w:val="0"/>
              <w:rPr>
                <w:b w:val="0"/>
                <w:bCs w:val="0"/>
                <w:lang w:bidi="ar-BH"/>
              </w:rPr>
            </w:pPr>
            <w:r w:rsidRPr="00907309">
              <w:rPr>
                <w:lang w:bidi="ar-BH"/>
              </w:rPr>
              <w:t>Course coordinator</w:t>
            </w:r>
            <w:r w:rsidRPr="729237F4">
              <w:rPr>
                <w:b w:val="0"/>
                <w:bCs w:val="0"/>
                <w:lang w:bidi="ar-BH"/>
              </w:rPr>
              <w:t>:</w:t>
            </w:r>
            <w:r w:rsidR="004F6749" w:rsidRPr="729237F4">
              <w:rPr>
                <w:b w:val="0"/>
                <w:bCs w:val="0"/>
                <w:lang w:bidi="ar-BH"/>
              </w:rPr>
              <w:t xml:space="preserve"> </w:t>
            </w:r>
            <w:r w:rsidR="00907309">
              <w:rPr>
                <w:b w:val="0"/>
                <w:bCs w:val="0"/>
                <w:lang w:bidi="ar-BH"/>
              </w:rPr>
              <w:t>Dr. Daouia Chebab</w:t>
            </w:r>
          </w:p>
        </w:tc>
      </w:tr>
      <w:tr w:rsidR="004C48D7" w:rsidRPr="009F3EE8" w14:paraId="66F66E1A" w14:textId="77777777" w:rsidTr="00C12C31">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8711" w:type="dxa"/>
            <w:gridSpan w:val="22"/>
            <w:shd w:val="clear" w:color="auto" w:fill="auto"/>
            <w:vAlign w:val="center"/>
          </w:tcPr>
          <w:p w14:paraId="13F6325A" w14:textId="4F077B71" w:rsidR="004C48D7" w:rsidRPr="009F3EE8" w:rsidRDefault="004C48D7" w:rsidP="729237F4">
            <w:pPr>
              <w:pStyle w:val="ListParagraph"/>
              <w:numPr>
                <w:ilvl w:val="0"/>
                <w:numId w:val="22"/>
              </w:numPr>
              <w:bidi w:val="0"/>
              <w:rPr>
                <w:b w:val="0"/>
                <w:bCs w:val="0"/>
                <w:lang w:bidi="ar-BH"/>
              </w:rPr>
            </w:pPr>
            <w:r w:rsidRPr="00907309">
              <w:rPr>
                <w:lang w:bidi="ar-BH"/>
              </w:rPr>
              <w:t>Academic year</w:t>
            </w:r>
            <w:r w:rsidRPr="729237F4">
              <w:rPr>
                <w:b w:val="0"/>
                <w:bCs w:val="0"/>
                <w:lang w:bidi="ar-BH"/>
              </w:rPr>
              <w:t>:</w:t>
            </w:r>
            <w:r w:rsidR="004F6749" w:rsidRPr="729237F4">
              <w:rPr>
                <w:b w:val="0"/>
                <w:bCs w:val="0"/>
                <w:lang w:bidi="ar-BH"/>
              </w:rPr>
              <w:t xml:space="preserve"> 2020-2021</w:t>
            </w:r>
          </w:p>
        </w:tc>
      </w:tr>
      <w:tr w:rsidR="004C48D7" w:rsidRPr="009F3EE8" w14:paraId="08E16053" w14:textId="77777777" w:rsidTr="00C12C31">
        <w:trPr>
          <w:trHeight w:val="432"/>
          <w:jc w:val="center"/>
        </w:trPr>
        <w:tc>
          <w:tcPr>
            <w:cnfStyle w:val="001000000000" w:firstRow="0" w:lastRow="0" w:firstColumn="1" w:lastColumn="0" w:oddVBand="0" w:evenVBand="0" w:oddHBand="0" w:evenHBand="0" w:firstRowFirstColumn="0" w:firstRowLastColumn="0" w:lastRowFirstColumn="0" w:lastRowLastColumn="0"/>
            <w:tcW w:w="2803" w:type="dxa"/>
            <w:gridSpan w:val="2"/>
            <w:shd w:val="clear" w:color="auto" w:fill="auto"/>
          </w:tcPr>
          <w:p w14:paraId="16EAB942" w14:textId="77777777" w:rsidR="004C48D7" w:rsidRPr="006C3572" w:rsidRDefault="004C48D7" w:rsidP="729237F4">
            <w:pPr>
              <w:pStyle w:val="ListParagraph"/>
              <w:numPr>
                <w:ilvl w:val="0"/>
                <w:numId w:val="22"/>
              </w:numPr>
              <w:bidi w:val="0"/>
              <w:rPr>
                <w:lang w:bidi="ar-BH"/>
              </w:rPr>
            </w:pPr>
            <w:r w:rsidRPr="006C3572">
              <w:rPr>
                <w:lang w:bidi="ar-BH"/>
              </w:rPr>
              <w:t>Semester:</w:t>
            </w:r>
          </w:p>
        </w:tc>
        <w:tc>
          <w:tcPr>
            <w:tcW w:w="437" w:type="dxa"/>
            <w:shd w:val="clear" w:color="auto" w:fill="auto"/>
            <w:vAlign w:val="center"/>
          </w:tcPr>
          <w:p w14:paraId="45D1DC56" w14:textId="77777777" w:rsidR="004C48D7" w:rsidRPr="009F3EE8" w:rsidRDefault="004C48D7" w:rsidP="4EF58196">
            <w:pPr>
              <w:bidi w:val="0"/>
              <w:jc w:val="center"/>
              <w:cnfStyle w:val="000000000000" w:firstRow="0" w:lastRow="0" w:firstColumn="0" w:lastColumn="0" w:oddVBand="0" w:evenVBand="0" w:oddHBand="0" w:evenHBand="0" w:firstRowFirstColumn="0" w:firstRowLastColumn="0" w:lastRowFirstColumn="0" w:lastRowLastColumn="0"/>
              <w:rPr>
                <w:rFonts w:cstheme="minorHAnsi"/>
                <w:lang w:bidi="ar-BH"/>
              </w:rPr>
            </w:pPr>
          </w:p>
        </w:tc>
        <w:tc>
          <w:tcPr>
            <w:tcW w:w="1588" w:type="dxa"/>
            <w:gridSpan w:val="5"/>
            <w:shd w:val="clear" w:color="auto" w:fill="auto"/>
            <w:vAlign w:val="center"/>
          </w:tcPr>
          <w:p w14:paraId="1EFEB466" w14:textId="77777777" w:rsidR="004C48D7" w:rsidRPr="009F3EE8" w:rsidRDefault="004C48D7" w:rsidP="4EF58196">
            <w:pPr>
              <w:pStyle w:val="ListParagraph"/>
              <w:bidi w:val="0"/>
              <w:ind w:left="360"/>
              <w:cnfStyle w:val="000000000000" w:firstRow="0" w:lastRow="0" w:firstColumn="0" w:lastColumn="0" w:oddVBand="0" w:evenVBand="0" w:oddHBand="0" w:evenHBand="0" w:firstRowFirstColumn="0" w:firstRowLastColumn="0" w:lastRowFirstColumn="0" w:lastRowLastColumn="0"/>
              <w:rPr>
                <w:rFonts w:cstheme="minorHAnsi"/>
                <w:lang w:bidi="ar-BH"/>
              </w:rPr>
            </w:pPr>
            <w:r w:rsidRPr="009F3EE8">
              <w:rPr>
                <w:rFonts w:cstheme="minorHAnsi"/>
                <w:lang w:bidi="ar-BH"/>
              </w:rPr>
              <w:t>First</w:t>
            </w:r>
          </w:p>
        </w:tc>
        <w:tc>
          <w:tcPr>
            <w:tcW w:w="450" w:type="dxa"/>
            <w:gridSpan w:val="3"/>
            <w:shd w:val="clear" w:color="auto" w:fill="auto"/>
            <w:vAlign w:val="center"/>
          </w:tcPr>
          <w:p w14:paraId="2C5B68C6" w14:textId="6D1786B9" w:rsidR="004C48D7" w:rsidRPr="009F3EE8" w:rsidRDefault="004F6749" w:rsidP="4EF58196">
            <w:pPr>
              <w:bidi w:val="0"/>
              <w:jc w:val="center"/>
              <w:cnfStyle w:val="000000000000" w:firstRow="0" w:lastRow="0" w:firstColumn="0" w:lastColumn="0" w:oddVBand="0" w:evenVBand="0" w:oddHBand="0" w:evenHBand="0" w:firstRowFirstColumn="0" w:firstRowLastColumn="0" w:lastRowFirstColumn="0" w:lastRowLastColumn="0"/>
              <w:rPr>
                <w:rFonts w:cstheme="minorHAnsi"/>
                <w:lang w:bidi="ar-BH"/>
              </w:rPr>
            </w:pPr>
            <w:r w:rsidRPr="009F3EE8">
              <w:rPr>
                <w:rFonts w:cstheme="minorHAnsi"/>
                <w:lang w:bidi="ar-BH"/>
              </w:rPr>
              <w:t>X</w:t>
            </w:r>
          </w:p>
        </w:tc>
        <w:tc>
          <w:tcPr>
            <w:tcW w:w="1274" w:type="dxa"/>
            <w:gridSpan w:val="4"/>
            <w:shd w:val="clear" w:color="auto" w:fill="auto"/>
            <w:vAlign w:val="center"/>
          </w:tcPr>
          <w:p w14:paraId="49CF44DA" w14:textId="77777777" w:rsidR="004C48D7" w:rsidRPr="009F3EE8" w:rsidRDefault="004C48D7" w:rsidP="4EF58196">
            <w:pPr>
              <w:bidi w:val="0"/>
              <w:jc w:val="center"/>
              <w:cnfStyle w:val="000000000000" w:firstRow="0" w:lastRow="0" w:firstColumn="0" w:lastColumn="0" w:oddVBand="0" w:evenVBand="0" w:oddHBand="0" w:evenHBand="0" w:firstRowFirstColumn="0" w:firstRowLastColumn="0" w:lastRowFirstColumn="0" w:lastRowLastColumn="0"/>
              <w:rPr>
                <w:rFonts w:cstheme="minorHAnsi"/>
                <w:lang w:bidi="ar-BH"/>
              </w:rPr>
            </w:pPr>
            <w:r w:rsidRPr="009F3EE8">
              <w:rPr>
                <w:rFonts w:cstheme="minorHAnsi"/>
                <w:lang w:bidi="ar-BH"/>
              </w:rPr>
              <w:t>Second</w:t>
            </w:r>
          </w:p>
        </w:tc>
        <w:tc>
          <w:tcPr>
            <w:tcW w:w="450" w:type="dxa"/>
            <w:gridSpan w:val="2"/>
            <w:shd w:val="clear" w:color="auto" w:fill="auto"/>
            <w:vAlign w:val="center"/>
          </w:tcPr>
          <w:p w14:paraId="2F913FA1" w14:textId="77777777" w:rsidR="004C48D7" w:rsidRPr="009F3EE8" w:rsidRDefault="004C48D7" w:rsidP="4EF58196">
            <w:pPr>
              <w:bidi w:val="0"/>
              <w:jc w:val="center"/>
              <w:cnfStyle w:val="000000000000" w:firstRow="0" w:lastRow="0" w:firstColumn="0" w:lastColumn="0" w:oddVBand="0" w:evenVBand="0" w:oddHBand="0" w:evenHBand="0" w:firstRowFirstColumn="0" w:firstRowLastColumn="0" w:lastRowFirstColumn="0" w:lastRowLastColumn="0"/>
              <w:rPr>
                <w:rFonts w:cstheme="minorHAnsi"/>
                <w:lang w:bidi="ar-BH"/>
              </w:rPr>
            </w:pPr>
          </w:p>
        </w:tc>
        <w:tc>
          <w:tcPr>
            <w:tcW w:w="1709" w:type="dxa"/>
            <w:gridSpan w:val="5"/>
            <w:shd w:val="clear" w:color="auto" w:fill="auto"/>
            <w:vAlign w:val="center"/>
          </w:tcPr>
          <w:p w14:paraId="7242D48F" w14:textId="77777777" w:rsidR="004C48D7" w:rsidRPr="009F3EE8" w:rsidRDefault="004C48D7" w:rsidP="4EF58196">
            <w:pPr>
              <w:pStyle w:val="ListParagraph"/>
              <w:bidi w:val="0"/>
              <w:ind w:left="360"/>
              <w:cnfStyle w:val="000000000000" w:firstRow="0" w:lastRow="0" w:firstColumn="0" w:lastColumn="0" w:oddVBand="0" w:evenVBand="0" w:oddHBand="0" w:evenHBand="0" w:firstRowFirstColumn="0" w:firstRowLastColumn="0" w:lastRowFirstColumn="0" w:lastRowLastColumn="0"/>
              <w:rPr>
                <w:rFonts w:cstheme="minorHAnsi"/>
                <w:lang w:bidi="ar-BH"/>
              </w:rPr>
            </w:pPr>
            <w:r w:rsidRPr="009F3EE8">
              <w:rPr>
                <w:rFonts w:cstheme="minorHAnsi"/>
                <w:lang w:bidi="ar-BH"/>
              </w:rPr>
              <w:t>Summer</w:t>
            </w:r>
          </w:p>
        </w:tc>
      </w:tr>
      <w:tr w:rsidR="004C48D7" w:rsidRPr="009F3EE8" w14:paraId="6F7447EB" w14:textId="77777777" w:rsidTr="00C12C3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711" w:type="dxa"/>
            <w:gridSpan w:val="22"/>
            <w:shd w:val="clear" w:color="auto" w:fill="auto"/>
          </w:tcPr>
          <w:p w14:paraId="7F1AA28F" w14:textId="0E565BEB" w:rsidR="004C48D7" w:rsidRPr="009F3EE8" w:rsidRDefault="004C48D7" w:rsidP="729237F4">
            <w:pPr>
              <w:pStyle w:val="ListParagraph"/>
              <w:numPr>
                <w:ilvl w:val="0"/>
                <w:numId w:val="22"/>
              </w:numPr>
              <w:bidi w:val="0"/>
              <w:rPr>
                <w:b w:val="0"/>
                <w:bCs w:val="0"/>
              </w:rPr>
            </w:pPr>
            <w:r w:rsidRPr="00EA39DA">
              <w:rPr>
                <w:lang w:bidi="ar-BH"/>
              </w:rPr>
              <w:t>Textb</w:t>
            </w:r>
            <w:r w:rsidR="147AD05A" w:rsidRPr="00EA39DA">
              <w:rPr>
                <w:lang w:bidi="ar-BH"/>
              </w:rPr>
              <w:t>ook</w:t>
            </w:r>
            <w:r w:rsidR="00EC7A50" w:rsidRPr="00EA39DA">
              <w:t>(s</w:t>
            </w:r>
            <w:r w:rsidR="00EC7A50" w:rsidRPr="00EA39DA">
              <w:rPr>
                <w:rFonts w:asciiTheme="majorBidi" w:hAnsiTheme="majorBidi" w:cstheme="majorBidi"/>
                <w:lang w:bidi="ar-BH"/>
              </w:rPr>
              <w:t>)</w:t>
            </w:r>
            <w:r w:rsidR="00EC7A50" w:rsidRPr="00C55C92">
              <w:rPr>
                <w:rFonts w:asciiTheme="majorBidi" w:hAnsiTheme="majorBidi" w:cstheme="majorBidi"/>
                <w:lang w:bidi="ar-BH"/>
              </w:rPr>
              <w:t xml:space="preserve">: </w:t>
            </w:r>
            <w:r w:rsidR="00EC7A50" w:rsidRPr="00C55C92">
              <w:rPr>
                <w:rFonts w:asciiTheme="majorBidi" w:hAnsiTheme="majorBidi" w:cstheme="majorBidi"/>
                <w:b w:val="0"/>
                <w:lang w:bidi="ar-BH"/>
              </w:rPr>
              <w:t xml:space="preserve">Jordan, Miller and </w:t>
            </w:r>
            <w:proofErr w:type="spellStart"/>
            <w:r w:rsidR="00EC7A50" w:rsidRPr="00C55C92">
              <w:rPr>
                <w:rFonts w:asciiTheme="majorBidi" w:hAnsiTheme="majorBidi" w:cstheme="majorBidi"/>
                <w:b w:val="0"/>
                <w:lang w:bidi="ar-BH"/>
              </w:rPr>
              <w:t>Dolvin</w:t>
            </w:r>
            <w:proofErr w:type="spellEnd"/>
            <w:r w:rsidR="00EC7A50" w:rsidRPr="00C55C92">
              <w:rPr>
                <w:rFonts w:ascii="Times New Roman" w:hAnsi="Times New Roman" w:cs="Times New Roman"/>
                <w:b w:val="0"/>
                <w:lang w:bidi="ar-BH"/>
              </w:rPr>
              <w:t xml:space="preserve"> (2018). </w:t>
            </w:r>
            <w:r w:rsidR="00EC7A50" w:rsidRPr="00DE2CC2">
              <w:rPr>
                <w:rFonts w:ascii="Times New Roman" w:hAnsi="Times New Roman" w:cs="Times New Roman"/>
                <w:bCs w:val="0"/>
                <w:lang w:bidi="ar-BH"/>
              </w:rPr>
              <w:t xml:space="preserve">Fundamentals of </w:t>
            </w:r>
            <w:r w:rsidR="00EC7A50" w:rsidRPr="00DE2CC2">
              <w:rPr>
                <w:rFonts w:asciiTheme="majorBidi" w:hAnsiTheme="majorBidi" w:cstheme="majorBidi"/>
                <w:bCs w:val="0"/>
                <w:lang w:bidi="ar-BH"/>
              </w:rPr>
              <w:t>Investment</w:t>
            </w:r>
            <w:r w:rsidR="00EC7A50" w:rsidRPr="00C55C92">
              <w:rPr>
                <w:rFonts w:ascii="Times New Roman" w:hAnsi="Times New Roman" w:cs="Times New Roman"/>
                <w:b w:val="0"/>
                <w:lang w:bidi="ar-BH"/>
              </w:rPr>
              <w:t>. 8e. McGraw Hill. ISBN: 978-1-259-92195-7</w:t>
            </w:r>
          </w:p>
          <w:p w14:paraId="6B3BC7FE" w14:textId="77777777" w:rsidR="004C48D7" w:rsidRPr="004E7D8E" w:rsidRDefault="004C48D7" w:rsidP="004E7D8E">
            <w:pPr>
              <w:bidi w:val="0"/>
              <w:rPr>
                <w:rFonts w:cstheme="minorHAnsi"/>
                <w:lang w:bidi="ar-BH"/>
              </w:rPr>
            </w:pPr>
          </w:p>
        </w:tc>
      </w:tr>
      <w:tr w:rsidR="004C48D7" w:rsidRPr="009F3EE8" w14:paraId="3E448A70" w14:textId="77777777" w:rsidTr="00C12C31">
        <w:trPr>
          <w:jc w:val="center"/>
        </w:trPr>
        <w:tc>
          <w:tcPr>
            <w:cnfStyle w:val="001000000000" w:firstRow="0" w:lastRow="0" w:firstColumn="1" w:lastColumn="0" w:oddVBand="0" w:evenVBand="0" w:oddHBand="0" w:evenHBand="0" w:firstRowFirstColumn="0" w:firstRowLastColumn="0" w:lastRowFirstColumn="0" w:lastRowLastColumn="0"/>
            <w:tcW w:w="8711" w:type="dxa"/>
            <w:gridSpan w:val="22"/>
            <w:shd w:val="clear" w:color="auto" w:fill="auto"/>
          </w:tcPr>
          <w:p w14:paraId="2172E20B" w14:textId="3B41B8DF" w:rsidR="004C48D7" w:rsidRPr="004E7D8E" w:rsidRDefault="52ABF6B0" w:rsidP="004E7D8E">
            <w:pPr>
              <w:pStyle w:val="ListParagraph"/>
              <w:numPr>
                <w:ilvl w:val="0"/>
                <w:numId w:val="22"/>
              </w:numPr>
              <w:bidi w:val="0"/>
              <w:jc w:val="both"/>
              <w:rPr>
                <w:rFonts w:ascii="Times New Roman" w:hAnsi="Times New Roman" w:cs="Times New Roman"/>
                <w:lang w:bidi="ar-BH"/>
              </w:rPr>
            </w:pPr>
            <w:r w:rsidRPr="00EA39DA">
              <w:rPr>
                <w:lang w:bidi="ar-BH"/>
              </w:rPr>
              <w:t>References</w:t>
            </w:r>
            <w:r w:rsidR="78767E9A" w:rsidRPr="00EA39DA">
              <w:rPr>
                <w:lang w:bidi="ar-BH"/>
              </w:rPr>
              <w:t xml:space="preserve"> from the Library</w:t>
            </w:r>
            <w:r w:rsidR="00EA39DA">
              <w:rPr>
                <w:lang w:bidi="ar-BH"/>
              </w:rPr>
              <w:t>:</w:t>
            </w:r>
            <w:r w:rsidR="78767E9A" w:rsidRPr="00EA39DA">
              <w:rPr>
                <w:bCs w:val="0"/>
                <w:lang w:bidi="ar-BH"/>
              </w:rPr>
              <w:t xml:space="preserve"> </w:t>
            </w:r>
            <w:r w:rsidR="00EA39DA" w:rsidRPr="00EA39DA">
              <w:rPr>
                <w:rFonts w:ascii="Times New Roman" w:hAnsi="Times New Roman" w:cs="Times New Roman"/>
                <w:b w:val="0"/>
                <w:bCs w:val="0"/>
                <w:lang w:bidi="ar-BH"/>
              </w:rPr>
              <w:t>Bodie,</w:t>
            </w:r>
            <w:r w:rsidR="00EA39DA" w:rsidRPr="00EA39DA">
              <w:rPr>
                <w:rFonts w:ascii="Times New Roman" w:hAnsi="Times New Roman" w:cs="Times New Roman"/>
                <w:lang w:bidi="ar-BH"/>
              </w:rPr>
              <w:t xml:space="preserve"> </w:t>
            </w:r>
            <w:r w:rsidR="00EA39DA" w:rsidRPr="00EA39DA">
              <w:rPr>
                <w:rFonts w:ascii="Times New Roman" w:hAnsi="Times New Roman" w:cs="Times New Roman"/>
                <w:b w:val="0"/>
                <w:bCs w:val="0"/>
                <w:lang w:bidi="ar-BH"/>
              </w:rPr>
              <w:t>Alex Kane, Alan J Marcus, (2013), “Essentials of Investments”, 9th Edition, McGraw Hill International Edition. ISBN: 0077502299</w:t>
            </w:r>
            <w:r w:rsidR="00EA39DA" w:rsidRPr="00EA39DA">
              <w:rPr>
                <w:rFonts w:ascii="Times New Roman" w:hAnsi="Times New Roman" w:cs="Times New Roman"/>
                <w:lang w:bidi="ar-BH"/>
              </w:rPr>
              <w:t xml:space="preserve"> </w:t>
            </w:r>
          </w:p>
          <w:p w14:paraId="083A43B7" w14:textId="4C4F8374" w:rsidR="00C2558D" w:rsidRPr="009F3EE8" w:rsidRDefault="00C2558D" w:rsidP="4EF58196">
            <w:pPr>
              <w:pStyle w:val="ListParagraph"/>
              <w:bidi w:val="0"/>
              <w:ind w:left="471"/>
              <w:rPr>
                <w:rFonts w:cstheme="minorHAnsi"/>
                <w:b w:val="0"/>
                <w:bCs w:val="0"/>
                <w:lang w:bidi="ar-BH"/>
              </w:rPr>
            </w:pPr>
          </w:p>
        </w:tc>
      </w:tr>
      <w:tr w:rsidR="004C48D7" w:rsidRPr="009F3EE8" w14:paraId="4EB75FCF" w14:textId="77777777" w:rsidTr="00C12C3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711" w:type="dxa"/>
            <w:gridSpan w:val="22"/>
            <w:shd w:val="clear" w:color="auto" w:fill="auto"/>
          </w:tcPr>
          <w:p w14:paraId="2C08BEE9" w14:textId="53B64E47" w:rsidR="004C48D7" w:rsidRPr="009F3EE8" w:rsidRDefault="004C48D7" w:rsidP="4EF58196">
            <w:pPr>
              <w:bidi w:val="0"/>
              <w:rPr>
                <w:rFonts w:cstheme="minorHAnsi"/>
                <w:b w:val="0"/>
                <w:bCs w:val="0"/>
                <w:lang w:bidi="ar-BH"/>
              </w:rPr>
            </w:pPr>
          </w:p>
          <w:p w14:paraId="7A189FA0" w14:textId="6A93F67F" w:rsidR="004C48D7" w:rsidRPr="009F3EE8" w:rsidRDefault="004C48D7" w:rsidP="729237F4">
            <w:pPr>
              <w:pStyle w:val="ListParagraph"/>
              <w:numPr>
                <w:ilvl w:val="0"/>
                <w:numId w:val="22"/>
              </w:numPr>
              <w:bidi w:val="0"/>
              <w:rPr>
                <w:b w:val="0"/>
                <w:bCs w:val="0"/>
                <w:lang w:bidi="ar-BH"/>
              </w:rPr>
            </w:pPr>
            <w:r w:rsidRPr="0039321C">
              <w:rPr>
                <w:lang w:bidi="ar-BH"/>
              </w:rPr>
              <w:t xml:space="preserve">Other learning resources </w:t>
            </w:r>
            <w:r w:rsidRPr="00006D3F">
              <w:rPr>
                <w:lang w:bidi="ar-BH"/>
              </w:rPr>
              <w:t>used (</w:t>
            </w:r>
            <w:r w:rsidR="7C6FB2E1" w:rsidRPr="00006D3F">
              <w:rPr>
                <w:lang w:bidi="ar-BH"/>
              </w:rPr>
              <w:t>e.g.,</w:t>
            </w:r>
            <w:r w:rsidRPr="00006D3F">
              <w:rPr>
                <w:lang w:bidi="ar-BH"/>
              </w:rPr>
              <w:t xml:space="preserve"> e-Learning, field visits, periodicals, software, etc.):</w:t>
            </w:r>
            <w:r w:rsidR="00006D3F" w:rsidRPr="00C55C92">
              <w:rPr>
                <w:rFonts w:ascii="Times New Roman" w:hAnsi="Times New Roman" w:cs="Times New Roman"/>
                <w:b w:val="0"/>
                <w:lang w:val="en-GB" w:bidi="ar-BH"/>
              </w:rPr>
              <w:t xml:space="preserve"> This course uses the McGraw-Hill’s </w:t>
            </w:r>
            <w:r w:rsidR="00006D3F" w:rsidRPr="00C55C92">
              <w:rPr>
                <w:rFonts w:ascii="Times New Roman" w:hAnsi="Times New Roman" w:cs="Times New Roman"/>
                <w:b w:val="0"/>
                <w:u w:val="single"/>
                <w:lang w:val="en-GB" w:bidi="ar-BH"/>
              </w:rPr>
              <w:t>digital teaching and learning solution</w:t>
            </w:r>
            <w:r w:rsidR="00006D3F" w:rsidRPr="00C55C92">
              <w:rPr>
                <w:rFonts w:ascii="Times New Roman" w:hAnsi="Times New Roman" w:cs="Times New Roman"/>
                <w:b w:val="0"/>
                <w:lang w:val="en-GB" w:bidi="ar-BH"/>
              </w:rPr>
              <w:t xml:space="preserve"> called </w:t>
            </w:r>
            <w:r w:rsidR="00006D3F" w:rsidRPr="00C55C92">
              <w:rPr>
                <w:rFonts w:ascii="Times New Roman" w:hAnsi="Times New Roman" w:cs="Times New Roman"/>
                <w:lang w:val="en-GB" w:bidi="ar-BH"/>
              </w:rPr>
              <w:t>Connect</w:t>
            </w:r>
            <w:r w:rsidR="00006D3F" w:rsidRPr="00C55C92">
              <w:rPr>
                <w:rFonts w:ascii="Times New Roman" w:hAnsi="Times New Roman" w:cs="Times New Roman"/>
                <w:b w:val="0"/>
                <w:lang w:val="en-GB" w:bidi="ar-BH"/>
              </w:rPr>
              <w:t xml:space="preserve"> which can be accessed at the link above. Students must check the Connect site frequently throughout the semester for communication and other information. </w:t>
            </w:r>
            <w:r w:rsidR="00006D3F" w:rsidRPr="00C55C92">
              <w:rPr>
                <w:rFonts w:ascii="Times New Roman" w:hAnsi="Times New Roman" w:cs="Times New Roman"/>
                <w:b w:val="0"/>
                <w:u w:val="single"/>
                <w:lang w:val="en-GB" w:bidi="ar-BH"/>
              </w:rPr>
              <w:t>Access code</w:t>
            </w:r>
            <w:r w:rsidR="00006D3F" w:rsidRPr="00C55C92">
              <w:rPr>
                <w:rFonts w:ascii="Times New Roman" w:hAnsi="Times New Roman" w:cs="Times New Roman"/>
                <w:b w:val="0"/>
                <w:lang w:val="en-GB" w:bidi="ar-BH"/>
              </w:rPr>
              <w:t xml:space="preserve"> to log on to this system (which can only be used once) is included with a </w:t>
            </w:r>
            <w:r w:rsidR="00006D3F" w:rsidRPr="00C55C92">
              <w:rPr>
                <w:rFonts w:ascii="Times New Roman" w:hAnsi="Times New Roman" w:cs="Times New Roman"/>
                <w:b w:val="0"/>
                <w:u w:val="single"/>
                <w:lang w:val="en-GB" w:bidi="ar-BH"/>
              </w:rPr>
              <w:t>new textbook</w:t>
            </w:r>
            <w:r w:rsidR="00006D3F" w:rsidRPr="00C55C92">
              <w:rPr>
                <w:rFonts w:ascii="Times New Roman" w:hAnsi="Times New Roman" w:cs="Times New Roman"/>
                <w:b w:val="0"/>
                <w:lang w:val="en-GB" w:bidi="ar-BH"/>
              </w:rPr>
              <w:t>.</w:t>
            </w:r>
            <w:r w:rsidR="00006D3F" w:rsidRPr="00C55C92">
              <w:rPr>
                <w:rFonts w:asciiTheme="majorBidi" w:hAnsiTheme="majorBidi" w:cstheme="majorBidi"/>
                <w:b w:val="0"/>
                <w:lang w:bidi="ar-BH"/>
              </w:rPr>
              <w:t xml:space="preserve"> For technology issues, students may contact the Help Desk via </w:t>
            </w:r>
            <w:hyperlink r:id="rId13" w:history="1">
              <w:r w:rsidR="00006D3F" w:rsidRPr="00C55C92">
                <w:rPr>
                  <w:rStyle w:val="Hyperlink"/>
                  <w:rFonts w:asciiTheme="majorBidi" w:hAnsiTheme="majorBidi" w:cstheme="majorBidi"/>
                  <w:b w:val="0"/>
                  <w:lang w:bidi="ar-BH"/>
                </w:rPr>
                <w:t>https://www.mheducation.com/highered/support/connect.html</w:t>
              </w:r>
            </w:hyperlink>
          </w:p>
          <w:p w14:paraId="667FC50D" w14:textId="604B921D" w:rsidR="004F6749" w:rsidRPr="009F3EE8" w:rsidRDefault="004F6749" w:rsidP="4EF58196">
            <w:pPr>
              <w:bidi w:val="0"/>
              <w:ind w:left="111"/>
              <w:rPr>
                <w:rFonts w:cstheme="minorHAnsi"/>
                <w:b w:val="0"/>
                <w:bCs w:val="0"/>
                <w:lang w:bidi="ar-BH"/>
              </w:rPr>
            </w:pPr>
          </w:p>
        </w:tc>
      </w:tr>
      <w:tr w:rsidR="004C48D7" w:rsidRPr="009F3EE8" w14:paraId="0F54453B" w14:textId="77777777" w:rsidTr="00C12C31">
        <w:trPr>
          <w:jc w:val="center"/>
        </w:trPr>
        <w:tc>
          <w:tcPr>
            <w:cnfStyle w:val="001000000000" w:firstRow="0" w:lastRow="0" w:firstColumn="1" w:lastColumn="0" w:oddVBand="0" w:evenVBand="0" w:oddHBand="0" w:evenHBand="0" w:firstRowFirstColumn="0" w:firstRowLastColumn="0" w:lastRowFirstColumn="0" w:lastRowLastColumn="0"/>
            <w:tcW w:w="8711" w:type="dxa"/>
            <w:gridSpan w:val="22"/>
            <w:shd w:val="clear" w:color="auto" w:fill="auto"/>
          </w:tcPr>
          <w:p w14:paraId="6BE36B1A" w14:textId="1D31A6C1" w:rsidR="004C48D7" w:rsidRPr="009F3EE8" w:rsidRDefault="004C48D7" w:rsidP="729237F4">
            <w:pPr>
              <w:pStyle w:val="ListParagraph"/>
              <w:numPr>
                <w:ilvl w:val="0"/>
                <w:numId w:val="22"/>
              </w:numPr>
              <w:bidi w:val="0"/>
              <w:rPr>
                <w:lang w:bidi="ar-BH"/>
              </w:rPr>
            </w:pPr>
            <w:r w:rsidRPr="729237F4">
              <w:rPr>
                <w:lang w:bidi="ar-BH"/>
              </w:rPr>
              <w:t>Course description (as per the published):</w:t>
            </w:r>
            <w:r w:rsidR="00E83BB3" w:rsidRPr="00C55C92">
              <w:rPr>
                <w:b w:val="0"/>
                <w:bCs w:val="0"/>
                <w:lang w:bidi="ar-BH"/>
              </w:rPr>
              <w:t xml:space="preserve"> Securities markets, sources of investment information, bond valuation, stock valuation, convertibles and warrants, investment strategies, portfolio theory and asset valuation, and market efficiency hypotheses.</w:t>
            </w:r>
          </w:p>
          <w:p w14:paraId="234B0039" w14:textId="3AED5363" w:rsidR="004C48D7" w:rsidRPr="009F3EE8" w:rsidRDefault="531C58CF" w:rsidP="729237F4">
            <w:pPr>
              <w:bidi w:val="0"/>
              <w:rPr>
                <w:rFonts w:eastAsia="Calibri"/>
                <w:b w:val="0"/>
                <w:bCs w:val="0"/>
              </w:rPr>
            </w:pPr>
            <w:r w:rsidRPr="729237F4">
              <w:rPr>
                <w:rFonts w:eastAsia="Calibri"/>
                <w:b w:val="0"/>
                <w:bCs w:val="0"/>
              </w:rPr>
              <w:t xml:space="preserve"> </w:t>
            </w:r>
            <w:r w:rsidR="010794F8" w:rsidRPr="729237F4">
              <w:rPr>
                <w:rFonts w:eastAsia="Calibri"/>
                <w:b w:val="0"/>
                <w:bCs w:val="0"/>
              </w:rPr>
              <w:t>.</w:t>
            </w:r>
          </w:p>
        </w:tc>
      </w:tr>
      <w:tr w:rsidR="00257E47" w:rsidRPr="009F3EE8" w14:paraId="1E299D95" w14:textId="77777777" w:rsidTr="00C12C3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711" w:type="dxa"/>
            <w:gridSpan w:val="22"/>
            <w:shd w:val="clear" w:color="auto" w:fill="auto"/>
          </w:tcPr>
          <w:p w14:paraId="5ECDF47F" w14:textId="77777777" w:rsidR="00257E47" w:rsidRPr="009F3EE8" w:rsidRDefault="00AF6B28" w:rsidP="729237F4">
            <w:pPr>
              <w:pStyle w:val="ListParagraph"/>
              <w:numPr>
                <w:ilvl w:val="0"/>
                <w:numId w:val="22"/>
              </w:numPr>
              <w:bidi w:val="0"/>
              <w:rPr>
                <w:lang w:bidi="ar-BH"/>
              </w:rPr>
            </w:pPr>
            <w:r w:rsidRPr="729237F4">
              <w:rPr>
                <w:lang w:bidi="ar-BH"/>
              </w:rPr>
              <w:t>Course Intended Learning Outcomes (CILOs)</w:t>
            </w:r>
            <w:r w:rsidR="003E7318" w:rsidRPr="729237F4">
              <w:rPr>
                <w:lang w:bidi="ar-BH"/>
              </w:rPr>
              <w:t>:</w:t>
            </w:r>
          </w:p>
        </w:tc>
      </w:tr>
      <w:tr w:rsidR="00EB4330" w:rsidRPr="009F3EE8" w14:paraId="119CD95C" w14:textId="77777777" w:rsidTr="00C12C31">
        <w:trPr>
          <w:trHeight w:val="301"/>
          <w:jc w:val="center"/>
        </w:trPr>
        <w:tc>
          <w:tcPr>
            <w:cnfStyle w:val="001000000000" w:firstRow="0" w:lastRow="0" w:firstColumn="1" w:lastColumn="0" w:oddVBand="0" w:evenVBand="0" w:oddHBand="0" w:evenHBand="0" w:firstRowFirstColumn="0" w:firstRowLastColumn="0" w:lastRowFirstColumn="0" w:lastRowLastColumn="0"/>
            <w:tcW w:w="3647" w:type="dxa"/>
            <w:gridSpan w:val="5"/>
            <w:shd w:val="clear" w:color="auto" w:fill="auto"/>
            <w:vAlign w:val="center"/>
          </w:tcPr>
          <w:p w14:paraId="3D8F10C1" w14:textId="4C99AA82" w:rsidR="00257E47" w:rsidRPr="009F3EE8" w:rsidRDefault="00C2558D" w:rsidP="00C2558D">
            <w:pPr>
              <w:bidi w:val="0"/>
              <w:ind w:left="-44"/>
              <w:jc w:val="center"/>
              <w:rPr>
                <w:rFonts w:cstheme="minorHAnsi"/>
                <w:lang w:bidi="ar-BH"/>
              </w:rPr>
            </w:pPr>
            <w:r w:rsidRPr="009F3EE8">
              <w:rPr>
                <w:rFonts w:cstheme="minorHAnsi"/>
                <w:lang w:bidi="ar-BH"/>
              </w:rPr>
              <w:t>CILOs</w:t>
            </w:r>
          </w:p>
        </w:tc>
        <w:tc>
          <w:tcPr>
            <w:tcW w:w="5064" w:type="dxa"/>
            <w:gridSpan w:val="17"/>
            <w:shd w:val="clear" w:color="auto" w:fill="auto"/>
          </w:tcPr>
          <w:p w14:paraId="34829BB9" w14:textId="4A37872F" w:rsidR="00257E47" w:rsidRPr="009F3EE8" w:rsidRDefault="26F02B72" w:rsidP="4EF58196">
            <w:pPr>
              <w:bidi w:val="0"/>
              <w:jc w:val="center"/>
              <w:cnfStyle w:val="000000000000" w:firstRow="0" w:lastRow="0" w:firstColumn="0" w:lastColumn="0" w:oddVBand="0" w:evenVBand="0" w:oddHBand="0" w:evenHBand="0" w:firstRowFirstColumn="0" w:firstRowLastColumn="0" w:lastRowFirstColumn="0" w:lastRowLastColumn="0"/>
              <w:rPr>
                <w:rFonts w:cstheme="minorHAnsi"/>
                <w:i/>
                <w:iCs/>
                <w:lang w:bidi="ar-BH"/>
              </w:rPr>
            </w:pPr>
            <w:r w:rsidRPr="009F3EE8">
              <w:rPr>
                <w:rFonts w:cstheme="minorHAnsi"/>
                <w:i/>
                <w:iCs/>
                <w:lang w:bidi="ar-BH"/>
              </w:rPr>
              <w:t>Mapping to</w:t>
            </w:r>
            <w:r w:rsidR="00257E47" w:rsidRPr="009F3EE8">
              <w:rPr>
                <w:rFonts w:cstheme="minorHAnsi"/>
                <w:i/>
                <w:iCs/>
                <w:lang w:bidi="ar-BH"/>
              </w:rPr>
              <w:t xml:space="preserve"> PILOs</w:t>
            </w:r>
          </w:p>
        </w:tc>
      </w:tr>
      <w:tr w:rsidR="00C2558D" w:rsidRPr="009F3EE8" w14:paraId="63AFCDED" w14:textId="77777777" w:rsidTr="00C12C31">
        <w:trPr>
          <w:cnfStyle w:val="000000100000" w:firstRow="0" w:lastRow="0" w:firstColumn="0" w:lastColumn="0" w:oddVBand="0" w:evenVBand="0" w:oddHBand="1" w:evenHBand="0" w:firstRowFirstColumn="0" w:firstRowLastColumn="0" w:lastRowFirstColumn="0" w:lastRowLastColumn="0"/>
          <w:cantSplit/>
          <w:trHeight w:val="1455"/>
          <w:jc w:val="center"/>
        </w:trPr>
        <w:tc>
          <w:tcPr>
            <w:cnfStyle w:val="001000000000" w:firstRow="0" w:lastRow="0" w:firstColumn="1" w:lastColumn="0" w:oddVBand="0" w:evenVBand="0" w:oddHBand="0" w:evenHBand="0" w:firstRowFirstColumn="0" w:firstRowLastColumn="0" w:lastRowFirstColumn="0" w:lastRowLastColumn="0"/>
            <w:tcW w:w="3647" w:type="dxa"/>
            <w:gridSpan w:val="5"/>
            <w:shd w:val="clear" w:color="auto" w:fill="auto"/>
            <w:vAlign w:val="center"/>
          </w:tcPr>
          <w:p w14:paraId="494B4708" w14:textId="335AF887" w:rsidR="00C2558D" w:rsidRPr="009F3EE8" w:rsidRDefault="00C2558D" w:rsidP="00C2558D">
            <w:pPr>
              <w:bidi w:val="0"/>
              <w:jc w:val="center"/>
              <w:rPr>
                <w:rFonts w:cstheme="minorHAnsi"/>
                <w:lang w:bidi="ar-BH"/>
              </w:rPr>
            </w:pPr>
            <w:r w:rsidRPr="009F3EE8">
              <w:rPr>
                <w:rFonts w:cstheme="minorHAnsi"/>
                <w:lang w:bidi="ar-BH"/>
              </w:rPr>
              <w:lastRenderedPageBreak/>
              <w:t>Learning goals</w:t>
            </w:r>
          </w:p>
        </w:tc>
        <w:tc>
          <w:tcPr>
            <w:tcW w:w="797" w:type="dxa"/>
            <w:gridSpan w:val="2"/>
            <w:shd w:val="clear" w:color="auto" w:fill="auto"/>
            <w:textDirection w:val="btLr"/>
            <w:vAlign w:val="center"/>
          </w:tcPr>
          <w:p w14:paraId="2026AE51" w14:textId="45BEBFE2" w:rsidR="00C2558D" w:rsidRPr="009F3EE8" w:rsidRDefault="00C2558D" w:rsidP="00C2558D">
            <w:pPr>
              <w:bidi w:val="0"/>
              <w:ind w:left="113" w:right="113"/>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r w:rsidRPr="009F3EE8">
              <w:rPr>
                <w:rFonts w:cstheme="minorHAnsi"/>
                <w:sz w:val="18"/>
                <w:szCs w:val="18"/>
                <w:lang w:bidi="ar-BH"/>
              </w:rPr>
              <w:t>a. Knowledge</w:t>
            </w:r>
          </w:p>
        </w:tc>
        <w:tc>
          <w:tcPr>
            <w:tcW w:w="933" w:type="dxa"/>
            <w:gridSpan w:val="5"/>
            <w:shd w:val="clear" w:color="auto" w:fill="auto"/>
            <w:textDirection w:val="btLr"/>
            <w:vAlign w:val="center"/>
          </w:tcPr>
          <w:p w14:paraId="436BB8F8" w14:textId="35165EA5" w:rsidR="00C2558D" w:rsidRPr="009F3EE8" w:rsidRDefault="00C2558D" w:rsidP="00C2558D">
            <w:pPr>
              <w:bidi w:val="0"/>
              <w:ind w:left="113" w:right="113"/>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r w:rsidRPr="009F3EE8">
              <w:rPr>
                <w:rFonts w:cstheme="minorHAnsi"/>
                <w:sz w:val="18"/>
                <w:szCs w:val="18"/>
                <w:lang w:bidi="ar-BH"/>
              </w:rPr>
              <w:t>b. Globalization</w:t>
            </w:r>
          </w:p>
        </w:tc>
        <w:tc>
          <w:tcPr>
            <w:tcW w:w="798" w:type="dxa"/>
            <w:gridSpan w:val="2"/>
            <w:shd w:val="clear" w:color="auto" w:fill="auto"/>
            <w:textDirection w:val="btLr"/>
            <w:vAlign w:val="center"/>
          </w:tcPr>
          <w:p w14:paraId="24761150" w14:textId="188CF39B" w:rsidR="00C2558D" w:rsidRPr="009F3EE8" w:rsidRDefault="00C2558D" w:rsidP="00C2558D">
            <w:pPr>
              <w:bidi w:val="0"/>
              <w:ind w:left="113" w:right="113"/>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r w:rsidRPr="009F3EE8">
              <w:rPr>
                <w:rFonts w:cstheme="minorHAnsi"/>
                <w:sz w:val="18"/>
                <w:szCs w:val="18"/>
                <w:lang w:bidi="ar-BH"/>
              </w:rPr>
              <w:t>c. Skills</w:t>
            </w:r>
          </w:p>
        </w:tc>
        <w:tc>
          <w:tcPr>
            <w:tcW w:w="904" w:type="dxa"/>
            <w:gridSpan w:val="4"/>
            <w:shd w:val="clear" w:color="auto" w:fill="auto"/>
            <w:textDirection w:val="btLr"/>
            <w:vAlign w:val="center"/>
          </w:tcPr>
          <w:p w14:paraId="19DB2D64" w14:textId="6FB265FA" w:rsidR="00C2558D" w:rsidRPr="009F3EE8" w:rsidRDefault="00C2558D" w:rsidP="00C2558D">
            <w:pPr>
              <w:bidi w:val="0"/>
              <w:ind w:left="113" w:right="113"/>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r w:rsidRPr="009F3EE8">
              <w:rPr>
                <w:rFonts w:cstheme="minorHAnsi"/>
                <w:sz w:val="18"/>
                <w:szCs w:val="18"/>
                <w:lang w:bidi="ar-BH"/>
              </w:rPr>
              <w:t>d. Communication</w:t>
            </w:r>
          </w:p>
        </w:tc>
        <w:tc>
          <w:tcPr>
            <w:tcW w:w="798" w:type="dxa"/>
            <w:gridSpan w:val="2"/>
            <w:shd w:val="clear" w:color="auto" w:fill="auto"/>
            <w:textDirection w:val="btLr"/>
            <w:vAlign w:val="center"/>
          </w:tcPr>
          <w:p w14:paraId="41BFCA48" w14:textId="7756E481" w:rsidR="00C2558D" w:rsidRPr="009F3EE8" w:rsidRDefault="00C2558D" w:rsidP="00C2558D">
            <w:pPr>
              <w:bidi w:val="0"/>
              <w:ind w:left="113" w:right="113"/>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r w:rsidRPr="009F3EE8">
              <w:rPr>
                <w:rFonts w:cstheme="minorHAnsi"/>
                <w:sz w:val="18"/>
                <w:szCs w:val="18"/>
                <w:lang w:bidi="ar-BH"/>
              </w:rPr>
              <w:t>e. Competencies</w:t>
            </w:r>
          </w:p>
        </w:tc>
        <w:tc>
          <w:tcPr>
            <w:tcW w:w="834" w:type="dxa"/>
            <w:gridSpan w:val="2"/>
            <w:shd w:val="clear" w:color="auto" w:fill="auto"/>
            <w:textDirection w:val="btLr"/>
            <w:vAlign w:val="center"/>
          </w:tcPr>
          <w:p w14:paraId="1B3176EF" w14:textId="2BA16F4F" w:rsidR="00C2558D" w:rsidRPr="009F3EE8" w:rsidRDefault="00C2558D" w:rsidP="096A86BC">
            <w:pPr>
              <w:bidi w:val="0"/>
              <w:ind w:left="113" w:right="113"/>
              <w:jc w:val="center"/>
              <w:cnfStyle w:val="000000100000" w:firstRow="0" w:lastRow="0" w:firstColumn="0" w:lastColumn="0" w:oddVBand="0" w:evenVBand="0" w:oddHBand="1" w:evenHBand="0" w:firstRowFirstColumn="0" w:firstRowLastColumn="0" w:lastRowFirstColumn="0" w:lastRowLastColumn="0"/>
              <w:rPr>
                <w:sz w:val="18"/>
                <w:szCs w:val="18"/>
                <w:lang w:bidi="ar-BH"/>
              </w:rPr>
            </w:pPr>
            <w:r w:rsidRPr="096A86BC">
              <w:rPr>
                <w:sz w:val="18"/>
                <w:szCs w:val="18"/>
                <w:lang w:bidi="ar-BH"/>
              </w:rPr>
              <w:t>f.</w:t>
            </w:r>
          </w:p>
          <w:p w14:paraId="75C00C96" w14:textId="497A010E" w:rsidR="00C2558D" w:rsidRPr="009F3EE8" w:rsidRDefault="00C2558D" w:rsidP="096A86BC">
            <w:pPr>
              <w:bidi w:val="0"/>
              <w:ind w:left="113" w:right="113"/>
              <w:jc w:val="center"/>
              <w:cnfStyle w:val="000000100000" w:firstRow="0" w:lastRow="0" w:firstColumn="0" w:lastColumn="0" w:oddVBand="0" w:evenVBand="0" w:oddHBand="1" w:evenHBand="0" w:firstRowFirstColumn="0" w:firstRowLastColumn="0" w:lastRowFirstColumn="0" w:lastRowLastColumn="0"/>
              <w:rPr>
                <w:sz w:val="18"/>
                <w:szCs w:val="18"/>
                <w:lang w:bidi="ar-BH"/>
              </w:rPr>
            </w:pPr>
            <w:r w:rsidRPr="096A86BC">
              <w:rPr>
                <w:sz w:val="18"/>
                <w:szCs w:val="18"/>
                <w:lang w:bidi="ar-BH"/>
              </w:rPr>
              <w:t xml:space="preserve"> Values</w:t>
            </w:r>
          </w:p>
        </w:tc>
      </w:tr>
      <w:tr w:rsidR="00E10E3B" w:rsidRPr="009F3EE8" w14:paraId="40CDE3EF" w14:textId="77777777" w:rsidTr="00C12C31">
        <w:trPr>
          <w:cantSplit/>
          <w:trHeight w:val="2551"/>
          <w:jc w:val="center"/>
        </w:trPr>
        <w:tc>
          <w:tcPr>
            <w:cnfStyle w:val="001000000000" w:firstRow="0" w:lastRow="0" w:firstColumn="1" w:lastColumn="0" w:oddVBand="0" w:evenVBand="0" w:oddHBand="0" w:evenHBand="0" w:firstRowFirstColumn="0" w:firstRowLastColumn="0" w:lastRowFirstColumn="0" w:lastRowLastColumn="0"/>
            <w:tcW w:w="3647" w:type="dxa"/>
            <w:gridSpan w:val="5"/>
            <w:shd w:val="clear" w:color="auto" w:fill="auto"/>
            <w:vAlign w:val="center"/>
          </w:tcPr>
          <w:p w14:paraId="6469805B" w14:textId="3505E917" w:rsidR="00E10E3B" w:rsidRPr="009F3EE8" w:rsidRDefault="00E10E3B" w:rsidP="410811A1">
            <w:pPr>
              <w:bidi w:val="0"/>
              <w:jc w:val="center"/>
              <w:rPr>
                <w:rFonts w:cstheme="minorHAnsi"/>
                <w:lang w:bidi="ar-BH"/>
              </w:rPr>
            </w:pPr>
          </w:p>
        </w:tc>
        <w:tc>
          <w:tcPr>
            <w:tcW w:w="450" w:type="dxa"/>
            <w:shd w:val="clear" w:color="auto" w:fill="auto"/>
            <w:textDirection w:val="btLr"/>
          </w:tcPr>
          <w:p w14:paraId="3E6E1BEB" w14:textId="55CC5451" w:rsidR="00E10E3B" w:rsidRPr="009F3EE8" w:rsidRDefault="00E10E3B" w:rsidP="00E10E3B">
            <w:pPr>
              <w:bidi w:val="0"/>
              <w:ind w:left="113" w:right="113"/>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r w:rsidRPr="009F3EE8">
              <w:rPr>
                <w:rFonts w:cstheme="minorHAnsi"/>
                <w:sz w:val="18"/>
                <w:szCs w:val="18"/>
                <w:lang w:bidi="ar-BH"/>
              </w:rPr>
              <w:t>a1: General Knowledge</w:t>
            </w:r>
          </w:p>
        </w:tc>
        <w:tc>
          <w:tcPr>
            <w:tcW w:w="347" w:type="dxa"/>
            <w:shd w:val="clear" w:color="auto" w:fill="auto"/>
            <w:textDirection w:val="btLr"/>
          </w:tcPr>
          <w:p w14:paraId="2131DFB0" w14:textId="02146C52" w:rsidR="00E10E3B" w:rsidRPr="009F3EE8" w:rsidRDefault="00E10E3B" w:rsidP="00E10E3B">
            <w:pPr>
              <w:bidi w:val="0"/>
              <w:ind w:left="113" w:right="113"/>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r w:rsidRPr="009F3EE8">
              <w:rPr>
                <w:rFonts w:cstheme="minorHAnsi"/>
                <w:sz w:val="18"/>
                <w:szCs w:val="18"/>
                <w:lang w:bidi="ar-BH"/>
              </w:rPr>
              <w:t>a2: Specific knowledge</w:t>
            </w:r>
          </w:p>
        </w:tc>
        <w:tc>
          <w:tcPr>
            <w:tcW w:w="453" w:type="dxa"/>
            <w:gridSpan w:val="2"/>
            <w:shd w:val="clear" w:color="auto" w:fill="auto"/>
            <w:textDirection w:val="btLr"/>
          </w:tcPr>
          <w:p w14:paraId="115F2A33" w14:textId="1BAFA883" w:rsidR="00E10E3B" w:rsidRPr="009F3EE8" w:rsidRDefault="00E10E3B" w:rsidP="00E10E3B">
            <w:pPr>
              <w:bidi w:val="0"/>
              <w:ind w:left="113" w:right="113"/>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r w:rsidRPr="009F3EE8">
              <w:rPr>
                <w:rFonts w:cstheme="minorHAnsi"/>
                <w:sz w:val="18"/>
                <w:szCs w:val="18"/>
                <w:lang w:bidi="ar-BH"/>
              </w:rPr>
              <w:t>b1: International cross-cultural</w:t>
            </w:r>
          </w:p>
        </w:tc>
        <w:tc>
          <w:tcPr>
            <w:tcW w:w="480" w:type="dxa"/>
            <w:gridSpan w:val="3"/>
            <w:shd w:val="clear" w:color="auto" w:fill="auto"/>
            <w:textDirection w:val="btLr"/>
          </w:tcPr>
          <w:p w14:paraId="0AE2900B" w14:textId="34CCD832" w:rsidR="00E10E3B" w:rsidRPr="009F3EE8" w:rsidRDefault="00E10E3B" w:rsidP="00E10E3B">
            <w:pPr>
              <w:bidi w:val="0"/>
              <w:ind w:left="113" w:right="113"/>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r w:rsidRPr="009F3EE8">
              <w:rPr>
                <w:rFonts w:cstheme="minorHAnsi"/>
                <w:sz w:val="18"/>
                <w:szCs w:val="18"/>
                <w:lang w:bidi="ar-BH"/>
              </w:rPr>
              <w:t>b2: Global Perspective</w:t>
            </w:r>
          </w:p>
        </w:tc>
        <w:tc>
          <w:tcPr>
            <w:tcW w:w="345" w:type="dxa"/>
            <w:shd w:val="clear" w:color="auto" w:fill="auto"/>
            <w:textDirection w:val="btLr"/>
          </w:tcPr>
          <w:p w14:paraId="30BC9B3D" w14:textId="3E24596D" w:rsidR="00E10E3B" w:rsidRPr="009F3EE8" w:rsidRDefault="00E10E3B" w:rsidP="00E10E3B">
            <w:pPr>
              <w:bidi w:val="0"/>
              <w:ind w:left="113" w:right="113"/>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r w:rsidRPr="009F3EE8">
              <w:rPr>
                <w:rFonts w:cstheme="minorHAnsi"/>
                <w:sz w:val="18"/>
                <w:szCs w:val="18"/>
                <w:lang w:bidi="ar-BH"/>
              </w:rPr>
              <w:t>c1: Thinking skills</w:t>
            </w:r>
          </w:p>
        </w:tc>
        <w:tc>
          <w:tcPr>
            <w:tcW w:w="453" w:type="dxa"/>
            <w:shd w:val="clear" w:color="auto" w:fill="auto"/>
            <w:textDirection w:val="btLr"/>
          </w:tcPr>
          <w:p w14:paraId="4E9C3133" w14:textId="147863DA" w:rsidR="00E10E3B" w:rsidRPr="009F3EE8" w:rsidRDefault="00E10E3B" w:rsidP="00E10E3B">
            <w:pPr>
              <w:bidi w:val="0"/>
              <w:ind w:left="113" w:right="113"/>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r w:rsidRPr="009F3EE8">
              <w:rPr>
                <w:rFonts w:cstheme="minorHAnsi"/>
                <w:sz w:val="18"/>
                <w:szCs w:val="18"/>
                <w:lang w:bidi="ar-BH"/>
              </w:rPr>
              <w:t>c2: Analytical skills</w:t>
            </w:r>
          </w:p>
        </w:tc>
        <w:tc>
          <w:tcPr>
            <w:tcW w:w="452" w:type="dxa"/>
            <w:gridSpan w:val="2"/>
            <w:shd w:val="clear" w:color="auto" w:fill="auto"/>
            <w:textDirection w:val="btLr"/>
          </w:tcPr>
          <w:p w14:paraId="59185AA7" w14:textId="331829A0" w:rsidR="00E10E3B" w:rsidRPr="009F3EE8" w:rsidRDefault="00E10E3B" w:rsidP="00E10E3B">
            <w:pPr>
              <w:bidi w:val="0"/>
              <w:ind w:left="113" w:right="113"/>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r w:rsidRPr="009F3EE8">
              <w:rPr>
                <w:rFonts w:cstheme="minorHAnsi"/>
                <w:sz w:val="18"/>
                <w:szCs w:val="18"/>
                <w:lang w:bidi="ar-BH"/>
              </w:rPr>
              <w:t>d1: Communication (Writing)</w:t>
            </w:r>
          </w:p>
        </w:tc>
        <w:tc>
          <w:tcPr>
            <w:tcW w:w="452" w:type="dxa"/>
            <w:gridSpan w:val="2"/>
            <w:shd w:val="clear" w:color="auto" w:fill="auto"/>
            <w:textDirection w:val="btLr"/>
          </w:tcPr>
          <w:p w14:paraId="165A8C71" w14:textId="76955644" w:rsidR="00E10E3B" w:rsidRPr="009F3EE8" w:rsidRDefault="00E10E3B" w:rsidP="00E10E3B">
            <w:pPr>
              <w:bidi w:val="0"/>
              <w:ind w:left="113" w:right="113"/>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r w:rsidRPr="009F3EE8">
              <w:rPr>
                <w:rFonts w:cstheme="minorHAnsi"/>
                <w:sz w:val="18"/>
                <w:szCs w:val="18"/>
                <w:lang w:bidi="ar-BH"/>
              </w:rPr>
              <w:t>d2: Communication (Oral)</w:t>
            </w:r>
          </w:p>
        </w:tc>
        <w:tc>
          <w:tcPr>
            <w:tcW w:w="453" w:type="dxa"/>
            <w:shd w:val="clear" w:color="auto" w:fill="auto"/>
            <w:textDirection w:val="btLr"/>
          </w:tcPr>
          <w:p w14:paraId="2ACA8160" w14:textId="375F7E46" w:rsidR="00E10E3B" w:rsidRPr="009F3EE8" w:rsidRDefault="00C2558D" w:rsidP="00C2558D">
            <w:pPr>
              <w:tabs>
                <w:tab w:val="center" w:pos="117"/>
              </w:tabs>
              <w:bidi w:val="0"/>
              <w:ind w:left="113" w:right="113"/>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r w:rsidRPr="009F3EE8">
              <w:rPr>
                <w:rFonts w:cstheme="minorHAnsi"/>
                <w:sz w:val="18"/>
                <w:szCs w:val="18"/>
                <w:lang w:bidi="ar-BH"/>
              </w:rPr>
              <w:t>e1: Leadership skills</w:t>
            </w:r>
          </w:p>
        </w:tc>
        <w:tc>
          <w:tcPr>
            <w:tcW w:w="345" w:type="dxa"/>
            <w:shd w:val="clear" w:color="auto" w:fill="auto"/>
            <w:textDirection w:val="btLr"/>
          </w:tcPr>
          <w:p w14:paraId="35D20DCD" w14:textId="382A1672" w:rsidR="00E10E3B" w:rsidRPr="009F3EE8" w:rsidRDefault="00C2558D" w:rsidP="00E10E3B">
            <w:pPr>
              <w:bidi w:val="0"/>
              <w:ind w:left="113" w:right="113"/>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r w:rsidRPr="009F3EE8">
              <w:rPr>
                <w:rFonts w:cstheme="minorHAnsi"/>
                <w:sz w:val="18"/>
                <w:szCs w:val="18"/>
                <w:lang w:bidi="ar-BH"/>
              </w:rPr>
              <w:t>e2: Teamwork</w:t>
            </w:r>
          </w:p>
        </w:tc>
        <w:tc>
          <w:tcPr>
            <w:tcW w:w="477" w:type="dxa"/>
            <w:shd w:val="clear" w:color="auto" w:fill="auto"/>
            <w:textDirection w:val="btLr"/>
          </w:tcPr>
          <w:p w14:paraId="566847B7" w14:textId="333C6D9D" w:rsidR="00E10E3B" w:rsidRPr="009F3EE8" w:rsidRDefault="00C2558D" w:rsidP="00E10E3B">
            <w:pPr>
              <w:bidi w:val="0"/>
              <w:ind w:left="113" w:right="113"/>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r w:rsidRPr="009F3EE8">
              <w:rPr>
                <w:rFonts w:cstheme="minorHAnsi"/>
                <w:sz w:val="18"/>
                <w:szCs w:val="18"/>
                <w:lang w:bidi="ar-BH"/>
              </w:rPr>
              <w:t>f1: Ethics</w:t>
            </w:r>
          </w:p>
        </w:tc>
        <w:tc>
          <w:tcPr>
            <w:tcW w:w="353" w:type="dxa"/>
            <w:shd w:val="clear" w:color="auto" w:fill="auto"/>
            <w:textDirection w:val="btLr"/>
          </w:tcPr>
          <w:p w14:paraId="799413F0" w14:textId="7D6FFA58" w:rsidR="00E10E3B" w:rsidRPr="009F3EE8" w:rsidRDefault="00C2558D" w:rsidP="00E10E3B">
            <w:pPr>
              <w:bidi w:val="0"/>
              <w:ind w:left="113" w:right="113"/>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r w:rsidRPr="009F3EE8">
              <w:rPr>
                <w:rFonts w:cstheme="minorHAnsi"/>
                <w:sz w:val="18"/>
                <w:szCs w:val="18"/>
                <w:lang w:bidi="ar-BH"/>
              </w:rPr>
              <w:t>f2: Social responsibility</w:t>
            </w:r>
          </w:p>
        </w:tc>
      </w:tr>
      <w:tr w:rsidR="00E10E3B" w:rsidRPr="009F3EE8" w14:paraId="4CE48AD1" w14:textId="77777777" w:rsidTr="00C12C3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47" w:type="dxa"/>
            <w:gridSpan w:val="5"/>
            <w:shd w:val="clear" w:color="auto" w:fill="auto"/>
          </w:tcPr>
          <w:p w14:paraId="3D1F0179" w14:textId="58E85963" w:rsidR="729237F4" w:rsidRPr="00362B32" w:rsidRDefault="00362B32" w:rsidP="00362B32">
            <w:pPr>
              <w:pStyle w:val="ListParagraph"/>
              <w:numPr>
                <w:ilvl w:val="0"/>
                <w:numId w:val="27"/>
              </w:numPr>
              <w:bidi w:val="0"/>
              <w:rPr>
                <w:rFonts w:eastAsia="Calibri"/>
              </w:rPr>
            </w:pPr>
            <w:r w:rsidRPr="00362B32">
              <w:rPr>
                <w:lang w:bidi="ar-BH"/>
              </w:rPr>
              <w:t>Understand the concept of “investments"</w:t>
            </w:r>
          </w:p>
          <w:p w14:paraId="1EB5908E" w14:textId="0C5C58CD" w:rsidR="00E10E3B" w:rsidRPr="009F3EE8" w:rsidRDefault="00E10E3B" w:rsidP="410811A1">
            <w:pPr>
              <w:bidi w:val="0"/>
              <w:rPr>
                <w:rFonts w:cstheme="minorHAnsi"/>
                <w:b w:val="0"/>
                <w:bCs w:val="0"/>
                <w:sz w:val="18"/>
                <w:szCs w:val="18"/>
                <w:lang w:bidi="ar-BH"/>
              </w:rPr>
            </w:pPr>
          </w:p>
        </w:tc>
        <w:tc>
          <w:tcPr>
            <w:tcW w:w="450" w:type="dxa"/>
            <w:shd w:val="clear" w:color="auto" w:fill="auto"/>
          </w:tcPr>
          <w:p w14:paraId="367748E4" w14:textId="5EC8C14A" w:rsidR="00E10E3B" w:rsidRPr="009F3EE8" w:rsidRDefault="0063251C" w:rsidP="729237F4">
            <w:pPr>
              <w:spacing w:after="200" w:line="276" w:lineRule="auto"/>
              <w:jc w:val="center"/>
              <w:cnfStyle w:val="000000100000" w:firstRow="0" w:lastRow="0" w:firstColumn="0" w:lastColumn="0" w:oddVBand="0" w:evenVBand="0" w:oddHBand="1" w:evenHBand="0" w:firstRowFirstColumn="0" w:firstRowLastColumn="0" w:lastRowFirstColumn="0" w:lastRowLastColumn="0"/>
              <w:rPr>
                <w:sz w:val="18"/>
                <w:szCs w:val="18"/>
                <w:lang w:bidi="ar-BH"/>
              </w:rPr>
            </w:pPr>
            <w:r>
              <w:rPr>
                <w:rFonts w:asciiTheme="majorBidi" w:hAnsiTheme="majorBidi" w:cstheme="majorBidi"/>
                <w:sz w:val="18"/>
                <w:szCs w:val="18"/>
                <w:lang w:bidi="ar-BH"/>
              </w:rPr>
              <w:t>√</w:t>
            </w:r>
          </w:p>
        </w:tc>
        <w:tc>
          <w:tcPr>
            <w:tcW w:w="347" w:type="dxa"/>
            <w:shd w:val="clear" w:color="auto" w:fill="auto"/>
          </w:tcPr>
          <w:p w14:paraId="19341A3D" w14:textId="32DB7E77" w:rsidR="00E10E3B" w:rsidRPr="009F3EE8" w:rsidRDefault="001037E6" w:rsidP="729237F4">
            <w:pPr>
              <w:bidi w:val="0"/>
              <w:spacing w:after="200" w:line="276" w:lineRule="auto"/>
              <w:jc w:val="center"/>
              <w:cnfStyle w:val="000000100000" w:firstRow="0" w:lastRow="0" w:firstColumn="0" w:lastColumn="0" w:oddVBand="0" w:evenVBand="0" w:oddHBand="1" w:evenHBand="0" w:firstRowFirstColumn="0" w:firstRowLastColumn="0" w:lastRowFirstColumn="0" w:lastRowLastColumn="0"/>
              <w:rPr>
                <w:sz w:val="18"/>
                <w:szCs w:val="18"/>
                <w:lang w:bidi="ar-BH"/>
              </w:rPr>
            </w:pPr>
            <w:r>
              <w:rPr>
                <w:rFonts w:asciiTheme="majorBidi" w:hAnsiTheme="majorBidi" w:cstheme="majorBidi"/>
                <w:sz w:val="18"/>
                <w:szCs w:val="18"/>
                <w:lang w:bidi="ar-BH"/>
              </w:rPr>
              <w:t>√</w:t>
            </w:r>
          </w:p>
        </w:tc>
        <w:tc>
          <w:tcPr>
            <w:tcW w:w="453" w:type="dxa"/>
            <w:gridSpan w:val="2"/>
            <w:shd w:val="clear" w:color="auto" w:fill="auto"/>
          </w:tcPr>
          <w:p w14:paraId="7EDF4D9B" w14:textId="4A3303F5" w:rsidR="00E10E3B" w:rsidRPr="009F3EE8" w:rsidRDefault="0063251C" w:rsidP="004F6749">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r>
              <w:rPr>
                <w:rFonts w:asciiTheme="majorBidi" w:hAnsiTheme="majorBidi" w:cstheme="majorBidi"/>
                <w:sz w:val="18"/>
                <w:szCs w:val="18"/>
                <w:lang w:bidi="ar-BH"/>
              </w:rPr>
              <w:t>√</w:t>
            </w:r>
          </w:p>
        </w:tc>
        <w:tc>
          <w:tcPr>
            <w:tcW w:w="480" w:type="dxa"/>
            <w:gridSpan w:val="3"/>
            <w:shd w:val="clear" w:color="auto" w:fill="auto"/>
          </w:tcPr>
          <w:p w14:paraId="57B11D08" w14:textId="298F6496" w:rsidR="00E10E3B" w:rsidRPr="009F3EE8" w:rsidRDefault="001037E6" w:rsidP="004F6749">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r>
              <w:rPr>
                <w:rFonts w:asciiTheme="majorBidi" w:hAnsiTheme="majorBidi" w:cstheme="majorBidi"/>
                <w:sz w:val="18"/>
                <w:szCs w:val="18"/>
                <w:lang w:bidi="ar-BH"/>
              </w:rPr>
              <w:t>√</w:t>
            </w:r>
          </w:p>
        </w:tc>
        <w:tc>
          <w:tcPr>
            <w:tcW w:w="345" w:type="dxa"/>
            <w:shd w:val="clear" w:color="auto" w:fill="auto"/>
          </w:tcPr>
          <w:p w14:paraId="40B3A122" w14:textId="7D12A1A9" w:rsidR="00E10E3B" w:rsidRPr="009F3EE8" w:rsidRDefault="00E10E3B" w:rsidP="004F6749">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p>
        </w:tc>
        <w:tc>
          <w:tcPr>
            <w:tcW w:w="453" w:type="dxa"/>
            <w:shd w:val="clear" w:color="auto" w:fill="auto"/>
          </w:tcPr>
          <w:p w14:paraId="46397E67" w14:textId="77777777" w:rsidR="00E10E3B" w:rsidRPr="009F3EE8" w:rsidRDefault="00E10E3B" w:rsidP="004F6749">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p>
        </w:tc>
        <w:tc>
          <w:tcPr>
            <w:tcW w:w="452" w:type="dxa"/>
            <w:gridSpan w:val="2"/>
            <w:shd w:val="clear" w:color="auto" w:fill="auto"/>
          </w:tcPr>
          <w:p w14:paraId="26B30239" w14:textId="77777777" w:rsidR="00E10E3B" w:rsidRPr="009F3EE8" w:rsidRDefault="00E10E3B" w:rsidP="004F6749">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p>
        </w:tc>
        <w:tc>
          <w:tcPr>
            <w:tcW w:w="452" w:type="dxa"/>
            <w:gridSpan w:val="2"/>
            <w:shd w:val="clear" w:color="auto" w:fill="auto"/>
          </w:tcPr>
          <w:p w14:paraId="3C68FF27" w14:textId="77777777" w:rsidR="00E10E3B" w:rsidRPr="009F3EE8" w:rsidRDefault="00E10E3B" w:rsidP="004F6749">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p>
        </w:tc>
        <w:tc>
          <w:tcPr>
            <w:tcW w:w="453" w:type="dxa"/>
            <w:shd w:val="clear" w:color="auto" w:fill="auto"/>
          </w:tcPr>
          <w:p w14:paraId="231148B9" w14:textId="77777777" w:rsidR="00E10E3B" w:rsidRPr="009F3EE8" w:rsidRDefault="00E10E3B" w:rsidP="004F6749">
            <w:pPr>
              <w:tabs>
                <w:tab w:val="center" w:pos="117"/>
              </w:tabs>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p>
        </w:tc>
        <w:tc>
          <w:tcPr>
            <w:tcW w:w="345" w:type="dxa"/>
            <w:shd w:val="clear" w:color="auto" w:fill="auto"/>
          </w:tcPr>
          <w:p w14:paraId="691F949B" w14:textId="77777777" w:rsidR="00E10E3B" w:rsidRPr="009F3EE8" w:rsidRDefault="00E10E3B" w:rsidP="004F6749">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p>
        </w:tc>
        <w:tc>
          <w:tcPr>
            <w:tcW w:w="477" w:type="dxa"/>
            <w:shd w:val="clear" w:color="auto" w:fill="auto"/>
          </w:tcPr>
          <w:p w14:paraId="7B94EF5F" w14:textId="71AC73FF" w:rsidR="00E10E3B" w:rsidRPr="009F3EE8" w:rsidRDefault="00E10E3B" w:rsidP="004F6749">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p>
        </w:tc>
        <w:tc>
          <w:tcPr>
            <w:tcW w:w="353" w:type="dxa"/>
            <w:shd w:val="clear" w:color="auto" w:fill="auto"/>
          </w:tcPr>
          <w:p w14:paraId="1BB01363" w14:textId="77777777" w:rsidR="00E10E3B" w:rsidRPr="009F3EE8" w:rsidRDefault="00E10E3B" w:rsidP="004F6749">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p>
        </w:tc>
      </w:tr>
      <w:tr w:rsidR="00E10E3B" w:rsidRPr="009F3EE8" w14:paraId="3D9B3095" w14:textId="77777777" w:rsidTr="00C12C31">
        <w:trPr>
          <w:jc w:val="center"/>
        </w:trPr>
        <w:tc>
          <w:tcPr>
            <w:cnfStyle w:val="001000000000" w:firstRow="0" w:lastRow="0" w:firstColumn="1" w:lastColumn="0" w:oddVBand="0" w:evenVBand="0" w:oddHBand="0" w:evenHBand="0" w:firstRowFirstColumn="0" w:firstRowLastColumn="0" w:lastRowFirstColumn="0" w:lastRowLastColumn="0"/>
            <w:tcW w:w="3647" w:type="dxa"/>
            <w:gridSpan w:val="5"/>
            <w:shd w:val="clear" w:color="auto" w:fill="auto"/>
          </w:tcPr>
          <w:p w14:paraId="71C81093" w14:textId="0EE3E99A" w:rsidR="729237F4" w:rsidRPr="00E97FD2" w:rsidRDefault="00E97FD2" w:rsidP="00E97FD2">
            <w:pPr>
              <w:pStyle w:val="ListParagraph"/>
              <w:numPr>
                <w:ilvl w:val="0"/>
                <w:numId w:val="27"/>
              </w:numPr>
              <w:bidi w:val="0"/>
              <w:rPr>
                <w:rFonts w:eastAsia="Calibri"/>
              </w:rPr>
            </w:pPr>
            <w:r w:rsidRPr="00E97FD2">
              <w:rPr>
                <w:lang w:bidi="ar-BH"/>
              </w:rPr>
              <w:t>Explore various “Financial investment opportunities”</w:t>
            </w:r>
          </w:p>
          <w:p w14:paraId="5C4A9E1C" w14:textId="6D5EEDD4" w:rsidR="00E10E3B" w:rsidRPr="009F3EE8" w:rsidRDefault="00E10E3B" w:rsidP="410811A1">
            <w:pPr>
              <w:bidi w:val="0"/>
              <w:rPr>
                <w:rFonts w:cstheme="minorHAnsi"/>
                <w:b w:val="0"/>
                <w:bCs w:val="0"/>
                <w:sz w:val="18"/>
                <w:szCs w:val="18"/>
                <w:lang w:bidi="ar-BH"/>
              </w:rPr>
            </w:pPr>
          </w:p>
        </w:tc>
        <w:tc>
          <w:tcPr>
            <w:tcW w:w="450" w:type="dxa"/>
            <w:shd w:val="clear" w:color="auto" w:fill="auto"/>
          </w:tcPr>
          <w:p w14:paraId="35A08245" w14:textId="37A2EDDD" w:rsidR="00E10E3B" w:rsidRPr="009F3EE8" w:rsidRDefault="0063251C" w:rsidP="004F6749">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r>
              <w:rPr>
                <w:rFonts w:asciiTheme="majorBidi" w:hAnsiTheme="majorBidi" w:cstheme="majorBidi"/>
                <w:sz w:val="18"/>
                <w:szCs w:val="18"/>
                <w:lang w:bidi="ar-BH"/>
              </w:rPr>
              <w:t>√</w:t>
            </w:r>
          </w:p>
        </w:tc>
        <w:tc>
          <w:tcPr>
            <w:tcW w:w="347" w:type="dxa"/>
            <w:shd w:val="clear" w:color="auto" w:fill="auto"/>
          </w:tcPr>
          <w:p w14:paraId="69B272B2" w14:textId="4ED0C20F" w:rsidR="00E10E3B" w:rsidRPr="009F3EE8" w:rsidRDefault="001037E6" w:rsidP="004F6749">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r>
              <w:rPr>
                <w:rFonts w:asciiTheme="majorBidi" w:hAnsiTheme="majorBidi" w:cstheme="majorBidi"/>
                <w:sz w:val="18"/>
                <w:szCs w:val="18"/>
                <w:lang w:bidi="ar-BH"/>
              </w:rPr>
              <w:t>√</w:t>
            </w:r>
          </w:p>
        </w:tc>
        <w:tc>
          <w:tcPr>
            <w:tcW w:w="453" w:type="dxa"/>
            <w:gridSpan w:val="2"/>
            <w:shd w:val="clear" w:color="auto" w:fill="auto"/>
          </w:tcPr>
          <w:p w14:paraId="7DE70A80" w14:textId="174C0EE2" w:rsidR="00E10E3B" w:rsidRPr="009F3EE8" w:rsidRDefault="0063251C" w:rsidP="004F6749">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r>
              <w:rPr>
                <w:rFonts w:asciiTheme="majorBidi" w:hAnsiTheme="majorBidi" w:cstheme="majorBidi"/>
                <w:sz w:val="18"/>
                <w:szCs w:val="18"/>
                <w:lang w:bidi="ar-BH"/>
              </w:rPr>
              <w:t>√</w:t>
            </w:r>
          </w:p>
        </w:tc>
        <w:tc>
          <w:tcPr>
            <w:tcW w:w="480" w:type="dxa"/>
            <w:gridSpan w:val="3"/>
            <w:shd w:val="clear" w:color="auto" w:fill="auto"/>
          </w:tcPr>
          <w:p w14:paraId="238AC9A9" w14:textId="39B1A86B" w:rsidR="00E10E3B" w:rsidRPr="009F3EE8" w:rsidRDefault="001037E6" w:rsidP="004F6749">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r>
              <w:rPr>
                <w:rFonts w:asciiTheme="majorBidi" w:hAnsiTheme="majorBidi" w:cstheme="majorBidi"/>
                <w:sz w:val="18"/>
                <w:szCs w:val="18"/>
                <w:lang w:bidi="ar-BH"/>
              </w:rPr>
              <w:t>√</w:t>
            </w:r>
          </w:p>
        </w:tc>
        <w:tc>
          <w:tcPr>
            <w:tcW w:w="345" w:type="dxa"/>
            <w:shd w:val="clear" w:color="auto" w:fill="auto"/>
          </w:tcPr>
          <w:p w14:paraId="1E67274C" w14:textId="6F96EB15" w:rsidR="00E10E3B" w:rsidRPr="009F3EE8" w:rsidRDefault="00E10E3B" w:rsidP="004F6749">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p>
        </w:tc>
        <w:tc>
          <w:tcPr>
            <w:tcW w:w="453" w:type="dxa"/>
            <w:shd w:val="clear" w:color="auto" w:fill="auto"/>
          </w:tcPr>
          <w:p w14:paraId="765B4C59" w14:textId="77777777" w:rsidR="00E10E3B" w:rsidRPr="009F3EE8" w:rsidRDefault="00E10E3B" w:rsidP="004F6749">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p>
        </w:tc>
        <w:tc>
          <w:tcPr>
            <w:tcW w:w="452" w:type="dxa"/>
            <w:gridSpan w:val="2"/>
            <w:shd w:val="clear" w:color="auto" w:fill="auto"/>
          </w:tcPr>
          <w:p w14:paraId="278CE5F3" w14:textId="60988B89" w:rsidR="00E10E3B" w:rsidRPr="009F3EE8" w:rsidRDefault="00E10E3B" w:rsidP="729237F4">
            <w:pPr>
              <w:bidi w:val="0"/>
              <w:spacing w:after="200" w:line="276" w:lineRule="auto"/>
              <w:jc w:val="center"/>
              <w:cnfStyle w:val="000000000000" w:firstRow="0" w:lastRow="0" w:firstColumn="0" w:lastColumn="0" w:oddVBand="0" w:evenVBand="0" w:oddHBand="0" w:evenHBand="0" w:firstRowFirstColumn="0" w:firstRowLastColumn="0" w:lastRowFirstColumn="0" w:lastRowLastColumn="0"/>
              <w:rPr>
                <w:sz w:val="18"/>
                <w:szCs w:val="18"/>
                <w:lang w:bidi="ar-BH"/>
              </w:rPr>
            </w:pPr>
          </w:p>
        </w:tc>
        <w:tc>
          <w:tcPr>
            <w:tcW w:w="452" w:type="dxa"/>
            <w:gridSpan w:val="2"/>
            <w:shd w:val="clear" w:color="auto" w:fill="auto"/>
          </w:tcPr>
          <w:p w14:paraId="635E593E" w14:textId="77777777" w:rsidR="00E10E3B" w:rsidRPr="009F3EE8" w:rsidRDefault="00E10E3B" w:rsidP="004F6749">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p>
        </w:tc>
        <w:tc>
          <w:tcPr>
            <w:tcW w:w="453" w:type="dxa"/>
            <w:shd w:val="clear" w:color="auto" w:fill="auto"/>
          </w:tcPr>
          <w:p w14:paraId="359281AE" w14:textId="77777777" w:rsidR="00E10E3B" w:rsidRPr="009F3EE8" w:rsidRDefault="00E10E3B" w:rsidP="004F6749">
            <w:pPr>
              <w:tabs>
                <w:tab w:val="center" w:pos="117"/>
              </w:tabs>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p>
        </w:tc>
        <w:tc>
          <w:tcPr>
            <w:tcW w:w="345" w:type="dxa"/>
            <w:shd w:val="clear" w:color="auto" w:fill="auto"/>
          </w:tcPr>
          <w:p w14:paraId="5085C81A" w14:textId="77777777" w:rsidR="00E10E3B" w:rsidRPr="009F3EE8" w:rsidRDefault="00E10E3B" w:rsidP="004F6749">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p>
        </w:tc>
        <w:tc>
          <w:tcPr>
            <w:tcW w:w="477" w:type="dxa"/>
            <w:shd w:val="clear" w:color="auto" w:fill="auto"/>
          </w:tcPr>
          <w:p w14:paraId="375A69C2" w14:textId="6B2BA6F7" w:rsidR="00E10E3B" w:rsidRPr="009F3EE8" w:rsidRDefault="1140689B" w:rsidP="729237F4">
            <w:pPr>
              <w:bidi w:val="0"/>
              <w:jc w:val="center"/>
              <w:cnfStyle w:val="000000000000" w:firstRow="0" w:lastRow="0" w:firstColumn="0" w:lastColumn="0" w:oddVBand="0" w:evenVBand="0" w:oddHBand="0" w:evenHBand="0" w:firstRowFirstColumn="0" w:firstRowLastColumn="0" w:lastRowFirstColumn="0" w:lastRowLastColumn="0"/>
              <w:rPr>
                <w:sz w:val="18"/>
                <w:szCs w:val="18"/>
                <w:lang w:bidi="ar-BH"/>
              </w:rPr>
            </w:pPr>
            <w:r w:rsidRPr="729237F4">
              <w:rPr>
                <w:sz w:val="18"/>
                <w:szCs w:val="18"/>
                <w:lang w:bidi="ar-BH"/>
              </w:rPr>
              <w:t xml:space="preserve"> </w:t>
            </w:r>
          </w:p>
        </w:tc>
        <w:tc>
          <w:tcPr>
            <w:tcW w:w="353" w:type="dxa"/>
            <w:shd w:val="clear" w:color="auto" w:fill="auto"/>
          </w:tcPr>
          <w:p w14:paraId="229808ED" w14:textId="77777777" w:rsidR="00E10E3B" w:rsidRPr="009F3EE8" w:rsidRDefault="00E10E3B" w:rsidP="004F6749">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p>
        </w:tc>
      </w:tr>
      <w:tr w:rsidR="00C2558D" w:rsidRPr="009F3EE8" w14:paraId="4B90FC03" w14:textId="77777777" w:rsidTr="00C12C3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47" w:type="dxa"/>
            <w:gridSpan w:val="5"/>
            <w:shd w:val="clear" w:color="auto" w:fill="auto"/>
          </w:tcPr>
          <w:p w14:paraId="718DE6C8" w14:textId="49049B79" w:rsidR="729237F4" w:rsidRPr="00C459E2" w:rsidRDefault="00C459E2" w:rsidP="00C459E2">
            <w:pPr>
              <w:pStyle w:val="ListParagraph"/>
              <w:numPr>
                <w:ilvl w:val="0"/>
                <w:numId w:val="27"/>
              </w:numPr>
              <w:bidi w:val="0"/>
              <w:rPr>
                <w:rFonts w:eastAsia="Calibri"/>
              </w:rPr>
            </w:pPr>
            <w:r w:rsidRPr="00C459E2">
              <w:rPr>
                <w:lang w:bidi="ar-BH"/>
              </w:rPr>
              <w:t>Appreciate the “Framework of investment decisions”</w:t>
            </w:r>
          </w:p>
          <w:p w14:paraId="7C8456EF" w14:textId="70674800" w:rsidR="00C2558D" w:rsidRPr="009F3EE8" w:rsidRDefault="00C2558D" w:rsidP="410811A1">
            <w:pPr>
              <w:bidi w:val="0"/>
              <w:rPr>
                <w:rFonts w:cstheme="minorHAnsi"/>
                <w:b w:val="0"/>
                <w:bCs w:val="0"/>
                <w:sz w:val="18"/>
                <w:szCs w:val="18"/>
                <w:lang w:bidi="ar-BH"/>
              </w:rPr>
            </w:pPr>
          </w:p>
        </w:tc>
        <w:tc>
          <w:tcPr>
            <w:tcW w:w="450" w:type="dxa"/>
            <w:shd w:val="clear" w:color="auto" w:fill="auto"/>
          </w:tcPr>
          <w:p w14:paraId="7C07FB2B" w14:textId="2F15EB7F" w:rsidR="00C2558D" w:rsidRPr="009F3EE8" w:rsidRDefault="00FF76CC" w:rsidP="004F6749">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r>
              <w:rPr>
                <w:rFonts w:asciiTheme="majorBidi" w:hAnsiTheme="majorBidi" w:cstheme="majorBidi"/>
                <w:sz w:val="18"/>
                <w:szCs w:val="18"/>
                <w:lang w:bidi="ar-BH"/>
              </w:rPr>
              <w:t>√</w:t>
            </w:r>
          </w:p>
        </w:tc>
        <w:tc>
          <w:tcPr>
            <w:tcW w:w="347" w:type="dxa"/>
            <w:shd w:val="clear" w:color="auto" w:fill="auto"/>
          </w:tcPr>
          <w:p w14:paraId="593B93A3" w14:textId="5F833304" w:rsidR="00C2558D" w:rsidRPr="009F3EE8" w:rsidRDefault="0063251C" w:rsidP="004F6749">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r>
              <w:rPr>
                <w:rFonts w:asciiTheme="majorBidi" w:hAnsiTheme="majorBidi" w:cstheme="majorBidi"/>
                <w:sz w:val="18"/>
                <w:szCs w:val="18"/>
                <w:lang w:bidi="ar-BH"/>
              </w:rPr>
              <w:t>√</w:t>
            </w:r>
          </w:p>
        </w:tc>
        <w:tc>
          <w:tcPr>
            <w:tcW w:w="453" w:type="dxa"/>
            <w:gridSpan w:val="2"/>
            <w:shd w:val="clear" w:color="auto" w:fill="auto"/>
          </w:tcPr>
          <w:p w14:paraId="5D9BA729" w14:textId="56F5F290" w:rsidR="00C2558D" w:rsidRPr="009F3EE8" w:rsidRDefault="0063251C" w:rsidP="004F6749">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r>
              <w:rPr>
                <w:rFonts w:asciiTheme="majorBidi" w:hAnsiTheme="majorBidi" w:cstheme="majorBidi"/>
                <w:sz w:val="18"/>
                <w:szCs w:val="18"/>
                <w:lang w:bidi="ar-BH"/>
              </w:rPr>
              <w:t>√</w:t>
            </w:r>
          </w:p>
        </w:tc>
        <w:tc>
          <w:tcPr>
            <w:tcW w:w="480" w:type="dxa"/>
            <w:gridSpan w:val="3"/>
            <w:shd w:val="clear" w:color="auto" w:fill="auto"/>
          </w:tcPr>
          <w:p w14:paraId="3768ACA8" w14:textId="76F825B3" w:rsidR="00C2558D" w:rsidRPr="009F3EE8" w:rsidRDefault="00FF76CC" w:rsidP="729237F4">
            <w:pPr>
              <w:spacing w:after="200" w:line="276" w:lineRule="auto"/>
              <w:jc w:val="center"/>
              <w:cnfStyle w:val="000000100000" w:firstRow="0" w:lastRow="0" w:firstColumn="0" w:lastColumn="0" w:oddVBand="0" w:evenVBand="0" w:oddHBand="1" w:evenHBand="0" w:firstRowFirstColumn="0" w:firstRowLastColumn="0" w:lastRowFirstColumn="0" w:lastRowLastColumn="0"/>
              <w:rPr>
                <w:sz w:val="18"/>
                <w:szCs w:val="18"/>
                <w:lang w:bidi="ar-BH"/>
              </w:rPr>
            </w:pPr>
            <w:r>
              <w:rPr>
                <w:rFonts w:asciiTheme="majorBidi" w:hAnsiTheme="majorBidi" w:cstheme="majorBidi"/>
                <w:sz w:val="18"/>
                <w:szCs w:val="18"/>
                <w:lang w:bidi="ar-BH"/>
              </w:rPr>
              <w:t>√</w:t>
            </w:r>
          </w:p>
        </w:tc>
        <w:tc>
          <w:tcPr>
            <w:tcW w:w="345" w:type="dxa"/>
            <w:shd w:val="clear" w:color="auto" w:fill="auto"/>
          </w:tcPr>
          <w:p w14:paraId="45B47DED" w14:textId="7C0C7D92" w:rsidR="00C2558D" w:rsidRPr="009F3EE8" w:rsidRDefault="0063251C" w:rsidP="004F6749">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r>
              <w:rPr>
                <w:rFonts w:asciiTheme="majorBidi" w:hAnsiTheme="majorBidi" w:cstheme="majorBidi"/>
                <w:sz w:val="18"/>
                <w:szCs w:val="18"/>
                <w:lang w:bidi="ar-BH"/>
              </w:rPr>
              <w:t>√</w:t>
            </w:r>
          </w:p>
        </w:tc>
        <w:tc>
          <w:tcPr>
            <w:tcW w:w="453" w:type="dxa"/>
            <w:shd w:val="clear" w:color="auto" w:fill="auto"/>
          </w:tcPr>
          <w:p w14:paraId="384FBF38" w14:textId="28CB3792" w:rsidR="00C2558D" w:rsidRPr="009F3EE8" w:rsidRDefault="00FF76CC" w:rsidP="004F6749">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r>
              <w:rPr>
                <w:rFonts w:asciiTheme="majorBidi" w:hAnsiTheme="majorBidi" w:cstheme="majorBidi"/>
                <w:sz w:val="18"/>
                <w:szCs w:val="18"/>
                <w:lang w:bidi="ar-BH"/>
              </w:rPr>
              <w:t>√</w:t>
            </w:r>
          </w:p>
        </w:tc>
        <w:tc>
          <w:tcPr>
            <w:tcW w:w="452" w:type="dxa"/>
            <w:gridSpan w:val="2"/>
            <w:shd w:val="clear" w:color="auto" w:fill="auto"/>
          </w:tcPr>
          <w:p w14:paraId="6667A42E" w14:textId="7D823EBF" w:rsidR="00C2558D" w:rsidRPr="009F3EE8" w:rsidRDefault="00C2558D" w:rsidP="004F6749">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p>
        </w:tc>
        <w:tc>
          <w:tcPr>
            <w:tcW w:w="452" w:type="dxa"/>
            <w:gridSpan w:val="2"/>
            <w:shd w:val="clear" w:color="auto" w:fill="auto"/>
          </w:tcPr>
          <w:p w14:paraId="31125493" w14:textId="10562B0C" w:rsidR="00C2558D" w:rsidRPr="009F3EE8" w:rsidRDefault="00C2558D" w:rsidP="729237F4">
            <w:pPr>
              <w:spacing w:after="200" w:line="276" w:lineRule="auto"/>
              <w:jc w:val="center"/>
              <w:cnfStyle w:val="000000100000" w:firstRow="0" w:lastRow="0" w:firstColumn="0" w:lastColumn="0" w:oddVBand="0" w:evenVBand="0" w:oddHBand="1" w:evenHBand="0" w:firstRowFirstColumn="0" w:firstRowLastColumn="0" w:lastRowFirstColumn="0" w:lastRowLastColumn="0"/>
              <w:rPr>
                <w:sz w:val="18"/>
                <w:szCs w:val="18"/>
                <w:lang w:bidi="ar-BH"/>
              </w:rPr>
            </w:pPr>
          </w:p>
        </w:tc>
        <w:tc>
          <w:tcPr>
            <w:tcW w:w="453" w:type="dxa"/>
            <w:shd w:val="clear" w:color="auto" w:fill="auto"/>
          </w:tcPr>
          <w:p w14:paraId="27435968" w14:textId="020BC335" w:rsidR="00C2558D" w:rsidRPr="009F3EE8" w:rsidRDefault="0063251C" w:rsidP="004F6749">
            <w:pPr>
              <w:tabs>
                <w:tab w:val="center" w:pos="117"/>
              </w:tabs>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r>
              <w:rPr>
                <w:rFonts w:asciiTheme="majorBidi" w:hAnsiTheme="majorBidi" w:cstheme="majorBidi"/>
                <w:sz w:val="18"/>
                <w:szCs w:val="18"/>
                <w:lang w:bidi="ar-BH"/>
              </w:rPr>
              <w:t>√</w:t>
            </w:r>
          </w:p>
        </w:tc>
        <w:tc>
          <w:tcPr>
            <w:tcW w:w="345" w:type="dxa"/>
            <w:shd w:val="clear" w:color="auto" w:fill="auto"/>
          </w:tcPr>
          <w:p w14:paraId="5DC9A1A1" w14:textId="171F931D" w:rsidR="00C2558D" w:rsidRPr="009F3EE8" w:rsidRDefault="00FF76CC" w:rsidP="004F6749">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r>
              <w:rPr>
                <w:rFonts w:asciiTheme="majorBidi" w:hAnsiTheme="majorBidi" w:cstheme="majorBidi"/>
                <w:sz w:val="18"/>
                <w:szCs w:val="18"/>
                <w:lang w:bidi="ar-BH"/>
              </w:rPr>
              <w:t>√</w:t>
            </w:r>
          </w:p>
        </w:tc>
        <w:tc>
          <w:tcPr>
            <w:tcW w:w="477" w:type="dxa"/>
            <w:shd w:val="clear" w:color="auto" w:fill="auto"/>
          </w:tcPr>
          <w:p w14:paraId="1B4A75D5" w14:textId="315B866B" w:rsidR="00C2558D" w:rsidRPr="009F3EE8" w:rsidRDefault="00FF76CC" w:rsidP="004F6749">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r>
              <w:rPr>
                <w:rFonts w:asciiTheme="majorBidi" w:hAnsiTheme="majorBidi" w:cstheme="majorBidi"/>
                <w:sz w:val="18"/>
                <w:szCs w:val="18"/>
                <w:lang w:bidi="ar-BH"/>
              </w:rPr>
              <w:t>√</w:t>
            </w:r>
          </w:p>
        </w:tc>
        <w:tc>
          <w:tcPr>
            <w:tcW w:w="353" w:type="dxa"/>
            <w:shd w:val="clear" w:color="auto" w:fill="auto"/>
          </w:tcPr>
          <w:p w14:paraId="129725C7" w14:textId="4902A8CE" w:rsidR="00C2558D" w:rsidRPr="009F3EE8" w:rsidRDefault="0063251C" w:rsidP="004F6749">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r>
              <w:rPr>
                <w:rFonts w:asciiTheme="majorBidi" w:hAnsiTheme="majorBidi" w:cstheme="majorBidi"/>
                <w:sz w:val="18"/>
                <w:szCs w:val="18"/>
                <w:lang w:bidi="ar-BH"/>
              </w:rPr>
              <w:t>√</w:t>
            </w:r>
          </w:p>
        </w:tc>
      </w:tr>
      <w:tr w:rsidR="00C2558D" w:rsidRPr="009F3EE8" w14:paraId="1FEB0440" w14:textId="77777777" w:rsidTr="00C12C31">
        <w:trPr>
          <w:trHeight w:val="300"/>
          <w:jc w:val="center"/>
        </w:trPr>
        <w:tc>
          <w:tcPr>
            <w:cnfStyle w:val="001000000000" w:firstRow="0" w:lastRow="0" w:firstColumn="1" w:lastColumn="0" w:oddVBand="0" w:evenVBand="0" w:oddHBand="0" w:evenHBand="0" w:firstRowFirstColumn="0" w:firstRowLastColumn="0" w:lastRowFirstColumn="0" w:lastRowLastColumn="0"/>
            <w:tcW w:w="3647" w:type="dxa"/>
            <w:gridSpan w:val="5"/>
            <w:shd w:val="clear" w:color="auto" w:fill="auto"/>
          </w:tcPr>
          <w:p w14:paraId="548C2863" w14:textId="3167064F" w:rsidR="1140689B" w:rsidRPr="00C459E2" w:rsidRDefault="00C459E2" w:rsidP="00C459E2">
            <w:pPr>
              <w:pStyle w:val="ListParagraph"/>
              <w:numPr>
                <w:ilvl w:val="0"/>
                <w:numId w:val="27"/>
              </w:numPr>
              <w:bidi w:val="0"/>
              <w:rPr>
                <w:rFonts w:eastAsia="Calibri"/>
              </w:rPr>
            </w:pPr>
            <w:r w:rsidRPr="00C459E2">
              <w:rPr>
                <w:lang w:bidi="ar-BH"/>
              </w:rPr>
              <w:t>Comprehend the “Approaches to investment valuation”</w:t>
            </w:r>
          </w:p>
          <w:p w14:paraId="36A88F9B" w14:textId="769239E6" w:rsidR="00C2558D" w:rsidRPr="009F3EE8" w:rsidRDefault="00C2558D" w:rsidP="410811A1">
            <w:pPr>
              <w:bidi w:val="0"/>
              <w:rPr>
                <w:rFonts w:cstheme="minorHAnsi"/>
                <w:b w:val="0"/>
                <w:bCs w:val="0"/>
                <w:sz w:val="18"/>
                <w:szCs w:val="18"/>
                <w:lang w:bidi="ar-BH"/>
              </w:rPr>
            </w:pPr>
          </w:p>
        </w:tc>
        <w:tc>
          <w:tcPr>
            <w:tcW w:w="450" w:type="dxa"/>
            <w:shd w:val="clear" w:color="auto" w:fill="auto"/>
          </w:tcPr>
          <w:p w14:paraId="7B99F277" w14:textId="1F408A45" w:rsidR="00C2558D" w:rsidRPr="009F3EE8" w:rsidRDefault="00FF76CC" w:rsidP="004F6749">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r>
              <w:rPr>
                <w:rFonts w:asciiTheme="majorBidi" w:hAnsiTheme="majorBidi" w:cstheme="majorBidi"/>
                <w:sz w:val="18"/>
                <w:szCs w:val="18"/>
                <w:lang w:bidi="ar-BH"/>
              </w:rPr>
              <w:t>√</w:t>
            </w:r>
          </w:p>
        </w:tc>
        <w:tc>
          <w:tcPr>
            <w:tcW w:w="347" w:type="dxa"/>
            <w:shd w:val="clear" w:color="auto" w:fill="auto"/>
          </w:tcPr>
          <w:p w14:paraId="5BF7B22B" w14:textId="1AD7E31B" w:rsidR="00C2558D" w:rsidRPr="009F3EE8" w:rsidRDefault="0063251C" w:rsidP="004F6749">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r>
              <w:rPr>
                <w:rFonts w:asciiTheme="majorBidi" w:hAnsiTheme="majorBidi" w:cstheme="majorBidi"/>
                <w:sz w:val="18"/>
                <w:szCs w:val="18"/>
                <w:lang w:bidi="ar-BH"/>
              </w:rPr>
              <w:t>√</w:t>
            </w:r>
          </w:p>
        </w:tc>
        <w:tc>
          <w:tcPr>
            <w:tcW w:w="453" w:type="dxa"/>
            <w:gridSpan w:val="2"/>
            <w:shd w:val="clear" w:color="auto" w:fill="auto"/>
          </w:tcPr>
          <w:p w14:paraId="487B0E09" w14:textId="77777777" w:rsidR="00C2558D" w:rsidRPr="009F3EE8" w:rsidRDefault="00C2558D" w:rsidP="004F6749">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p>
        </w:tc>
        <w:tc>
          <w:tcPr>
            <w:tcW w:w="480" w:type="dxa"/>
            <w:gridSpan w:val="3"/>
            <w:shd w:val="clear" w:color="auto" w:fill="auto"/>
          </w:tcPr>
          <w:p w14:paraId="33D6571F" w14:textId="77777777" w:rsidR="00C2558D" w:rsidRPr="009F3EE8" w:rsidRDefault="00C2558D" w:rsidP="004F6749">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p>
        </w:tc>
        <w:tc>
          <w:tcPr>
            <w:tcW w:w="345" w:type="dxa"/>
            <w:shd w:val="clear" w:color="auto" w:fill="auto"/>
          </w:tcPr>
          <w:p w14:paraId="40D910A9" w14:textId="40DB91F7" w:rsidR="00C2558D" w:rsidRPr="00882E5E" w:rsidRDefault="0063251C" w:rsidP="729237F4">
            <w:pPr>
              <w:bidi w:val="0"/>
              <w:spacing w:after="200" w:line="276" w:lineRule="auto"/>
              <w:jc w:val="center"/>
              <w:cnfStyle w:val="000000000000" w:firstRow="0" w:lastRow="0" w:firstColumn="0" w:lastColumn="0" w:oddVBand="0" w:evenVBand="0" w:oddHBand="0" w:evenHBand="0" w:firstRowFirstColumn="0" w:firstRowLastColumn="0" w:lastRowFirstColumn="0" w:lastRowLastColumn="0"/>
              <w:rPr>
                <w:b/>
                <w:bCs/>
                <w:sz w:val="18"/>
                <w:szCs w:val="18"/>
                <w:lang w:bidi="ar-BH"/>
              </w:rPr>
            </w:pPr>
            <w:r>
              <w:rPr>
                <w:rFonts w:asciiTheme="majorBidi" w:hAnsiTheme="majorBidi" w:cstheme="majorBidi"/>
                <w:sz w:val="18"/>
                <w:szCs w:val="18"/>
                <w:lang w:bidi="ar-BH"/>
              </w:rPr>
              <w:t>√</w:t>
            </w:r>
          </w:p>
        </w:tc>
        <w:tc>
          <w:tcPr>
            <w:tcW w:w="453" w:type="dxa"/>
            <w:shd w:val="clear" w:color="auto" w:fill="auto"/>
          </w:tcPr>
          <w:p w14:paraId="6260F969" w14:textId="0A0532EA" w:rsidR="00C2558D" w:rsidRPr="009F3EE8" w:rsidRDefault="00FF76CC" w:rsidP="004F6749">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r>
              <w:rPr>
                <w:rFonts w:asciiTheme="majorBidi" w:hAnsiTheme="majorBidi" w:cstheme="majorBidi"/>
                <w:sz w:val="18"/>
                <w:szCs w:val="18"/>
                <w:lang w:bidi="ar-BH"/>
              </w:rPr>
              <w:t>√</w:t>
            </w:r>
          </w:p>
        </w:tc>
        <w:tc>
          <w:tcPr>
            <w:tcW w:w="452" w:type="dxa"/>
            <w:gridSpan w:val="2"/>
            <w:shd w:val="clear" w:color="auto" w:fill="auto"/>
          </w:tcPr>
          <w:p w14:paraId="3D4D1F11" w14:textId="77777777" w:rsidR="00C2558D" w:rsidRPr="009F3EE8" w:rsidRDefault="00C2558D" w:rsidP="004F6749">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p>
        </w:tc>
        <w:tc>
          <w:tcPr>
            <w:tcW w:w="452" w:type="dxa"/>
            <w:gridSpan w:val="2"/>
            <w:shd w:val="clear" w:color="auto" w:fill="auto"/>
          </w:tcPr>
          <w:p w14:paraId="52AD948F" w14:textId="77777777" w:rsidR="00C2558D" w:rsidRPr="009F3EE8" w:rsidRDefault="00C2558D" w:rsidP="004F6749">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p>
        </w:tc>
        <w:tc>
          <w:tcPr>
            <w:tcW w:w="453" w:type="dxa"/>
            <w:shd w:val="clear" w:color="auto" w:fill="auto"/>
          </w:tcPr>
          <w:p w14:paraId="6829136E" w14:textId="197CC955" w:rsidR="00C2558D" w:rsidRPr="009F3EE8" w:rsidRDefault="0063251C" w:rsidP="004F6749">
            <w:pPr>
              <w:tabs>
                <w:tab w:val="center" w:pos="117"/>
              </w:tabs>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r>
              <w:rPr>
                <w:rFonts w:asciiTheme="majorBidi" w:hAnsiTheme="majorBidi" w:cstheme="majorBidi"/>
                <w:sz w:val="18"/>
                <w:szCs w:val="18"/>
                <w:lang w:bidi="ar-BH"/>
              </w:rPr>
              <w:t>√</w:t>
            </w:r>
          </w:p>
        </w:tc>
        <w:tc>
          <w:tcPr>
            <w:tcW w:w="345" w:type="dxa"/>
            <w:shd w:val="clear" w:color="auto" w:fill="auto"/>
          </w:tcPr>
          <w:p w14:paraId="0ADB48DE" w14:textId="047EF72E" w:rsidR="00C2558D" w:rsidRPr="009F3EE8" w:rsidRDefault="00FF76CC" w:rsidP="004F6749">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r>
              <w:rPr>
                <w:rFonts w:asciiTheme="majorBidi" w:hAnsiTheme="majorBidi" w:cstheme="majorBidi"/>
                <w:sz w:val="18"/>
                <w:szCs w:val="18"/>
                <w:lang w:bidi="ar-BH"/>
              </w:rPr>
              <w:t>√</w:t>
            </w:r>
          </w:p>
        </w:tc>
        <w:tc>
          <w:tcPr>
            <w:tcW w:w="477" w:type="dxa"/>
            <w:shd w:val="clear" w:color="auto" w:fill="auto"/>
          </w:tcPr>
          <w:p w14:paraId="19872153" w14:textId="15DD4DB8" w:rsidR="00C2558D" w:rsidRPr="009F3EE8" w:rsidRDefault="00C2558D" w:rsidP="004F6749">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p>
        </w:tc>
        <w:tc>
          <w:tcPr>
            <w:tcW w:w="353" w:type="dxa"/>
            <w:shd w:val="clear" w:color="auto" w:fill="auto"/>
          </w:tcPr>
          <w:p w14:paraId="70163B3A" w14:textId="185944AB" w:rsidR="00C2558D" w:rsidRPr="009F3EE8" w:rsidRDefault="00C2558D" w:rsidP="004F6749">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p>
        </w:tc>
      </w:tr>
      <w:tr w:rsidR="00C459E2" w:rsidRPr="009F3EE8" w14:paraId="011A2F37" w14:textId="77777777" w:rsidTr="00C12C3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47" w:type="dxa"/>
            <w:gridSpan w:val="5"/>
            <w:shd w:val="clear" w:color="auto" w:fill="auto"/>
          </w:tcPr>
          <w:p w14:paraId="484804D8" w14:textId="31C53CA6" w:rsidR="00C459E2" w:rsidRPr="00C459E2" w:rsidRDefault="00C459E2" w:rsidP="00C459E2">
            <w:pPr>
              <w:pStyle w:val="ListParagraph"/>
              <w:numPr>
                <w:ilvl w:val="0"/>
                <w:numId w:val="27"/>
              </w:numPr>
              <w:bidi w:val="0"/>
              <w:rPr>
                <w:bCs w:val="0"/>
                <w:lang w:bidi="ar-BH"/>
              </w:rPr>
            </w:pPr>
            <w:r w:rsidRPr="00C459E2">
              <w:rPr>
                <w:bCs w:val="0"/>
                <w:lang w:bidi="ar-BH"/>
              </w:rPr>
              <w:t>Understand the methods of valuation</w:t>
            </w:r>
          </w:p>
        </w:tc>
        <w:tc>
          <w:tcPr>
            <w:tcW w:w="450" w:type="dxa"/>
            <w:shd w:val="clear" w:color="auto" w:fill="auto"/>
          </w:tcPr>
          <w:p w14:paraId="0DEE9E00" w14:textId="0C4A7CBD" w:rsidR="00C459E2" w:rsidRPr="009F3EE8" w:rsidRDefault="00FF76CC" w:rsidP="004F6749">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r>
              <w:rPr>
                <w:rFonts w:asciiTheme="majorBidi" w:hAnsiTheme="majorBidi" w:cstheme="majorBidi"/>
                <w:sz w:val="18"/>
                <w:szCs w:val="18"/>
                <w:lang w:bidi="ar-BH"/>
              </w:rPr>
              <w:t>√</w:t>
            </w:r>
          </w:p>
        </w:tc>
        <w:tc>
          <w:tcPr>
            <w:tcW w:w="347" w:type="dxa"/>
            <w:shd w:val="clear" w:color="auto" w:fill="auto"/>
          </w:tcPr>
          <w:p w14:paraId="16301D13" w14:textId="47E175EF" w:rsidR="00C459E2" w:rsidRPr="009F3EE8" w:rsidRDefault="0063251C" w:rsidP="004F6749">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r>
              <w:rPr>
                <w:rFonts w:asciiTheme="majorBidi" w:hAnsiTheme="majorBidi" w:cstheme="majorBidi"/>
                <w:sz w:val="18"/>
                <w:szCs w:val="18"/>
                <w:lang w:bidi="ar-BH"/>
              </w:rPr>
              <w:t>√</w:t>
            </w:r>
          </w:p>
        </w:tc>
        <w:tc>
          <w:tcPr>
            <w:tcW w:w="453" w:type="dxa"/>
            <w:gridSpan w:val="2"/>
            <w:shd w:val="clear" w:color="auto" w:fill="auto"/>
          </w:tcPr>
          <w:p w14:paraId="4ED828C9" w14:textId="77777777" w:rsidR="00C459E2" w:rsidRPr="009F3EE8" w:rsidRDefault="00C459E2" w:rsidP="004F6749">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p>
        </w:tc>
        <w:tc>
          <w:tcPr>
            <w:tcW w:w="480" w:type="dxa"/>
            <w:gridSpan w:val="3"/>
            <w:shd w:val="clear" w:color="auto" w:fill="auto"/>
          </w:tcPr>
          <w:p w14:paraId="55A17A6A" w14:textId="77777777" w:rsidR="00C459E2" w:rsidRPr="009F3EE8" w:rsidRDefault="00C459E2" w:rsidP="004F6749">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p>
        </w:tc>
        <w:tc>
          <w:tcPr>
            <w:tcW w:w="345" w:type="dxa"/>
            <w:shd w:val="clear" w:color="auto" w:fill="auto"/>
          </w:tcPr>
          <w:p w14:paraId="2EE214B8" w14:textId="75C11B8A" w:rsidR="00C459E2" w:rsidRPr="009F3EE8" w:rsidRDefault="00FF76CC" w:rsidP="729237F4">
            <w:pPr>
              <w:bidi w:val="0"/>
              <w:jc w:val="center"/>
              <w:cnfStyle w:val="000000100000" w:firstRow="0" w:lastRow="0" w:firstColumn="0" w:lastColumn="0" w:oddVBand="0" w:evenVBand="0" w:oddHBand="1" w:evenHBand="0" w:firstRowFirstColumn="0" w:firstRowLastColumn="0" w:lastRowFirstColumn="0" w:lastRowLastColumn="0"/>
              <w:rPr>
                <w:sz w:val="18"/>
                <w:szCs w:val="18"/>
                <w:lang w:bidi="ar-BH"/>
              </w:rPr>
            </w:pPr>
            <w:r>
              <w:rPr>
                <w:rFonts w:asciiTheme="majorBidi" w:hAnsiTheme="majorBidi" w:cstheme="majorBidi"/>
                <w:sz w:val="18"/>
                <w:szCs w:val="18"/>
                <w:lang w:bidi="ar-BH"/>
              </w:rPr>
              <w:t>√</w:t>
            </w:r>
          </w:p>
        </w:tc>
        <w:tc>
          <w:tcPr>
            <w:tcW w:w="453" w:type="dxa"/>
            <w:shd w:val="clear" w:color="auto" w:fill="auto"/>
          </w:tcPr>
          <w:p w14:paraId="32419303" w14:textId="66390A9D" w:rsidR="00C459E2" w:rsidRPr="009F3EE8" w:rsidRDefault="0063251C" w:rsidP="004F6749">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r>
              <w:rPr>
                <w:rFonts w:asciiTheme="majorBidi" w:hAnsiTheme="majorBidi" w:cstheme="majorBidi"/>
                <w:sz w:val="18"/>
                <w:szCs w:val="18"/>
                <w:lang w:bidi="ar-BH"/>
              </w:rPr>
              <w:t>√</w:t>
            </w:r>
          </w:p>
        </w:tc>
        <w:tc>
          <w:tcPr>
            <w:tcW w:w="452" w:type="dxa"/>
            <w:gridSpan w:val="2"/>
            <w:shd w:val="clear" w:color="auto" w:fill="auto"/>
          </w:tcPr>
          <w:p w14:paraId="18B1AE76" w14:textId="77777777" w:rsidR="00C459E2" w:rsidRPr="009F3EE8" w:rsidRDefault="00C459E2" w:rsidP="004F6749">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p>
        </w:tc>
        <w:tc>
          <w:tcPr>
            <w:tcW w:w="452" w:type="dxa"/>
            <w:gridSpan w:val="2"/>
            <w:shd w:val="clear" w:color="auto" w:fill="auto"/>
          </w:tcPr>
          <w:p w14:paraId="737EAC92" w14:textId="77777777" w:rsidR="00C459E2" w:rsidRPr="009F3EE8" w:rsidRDefault="00C459E2" w:rsidP="004F6749">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p>
        </w:tc>
        <w:tc>
          <w:tcPr>
            <w:tcW w:w="453" w:type="dxa"/>
            <w:shd w:val="clear" w:color="auto" w:fill="auto"/>
          </w:tcPr>
          <w:p w14:paraId="5DAF56B9" w14:textId="360BF7CD" w:rsidR="00C459E2" w:rsidRPr="009F3EE8" w:rsidRDefault="0063251C" w:rsidP="004F6749">
            <w:pPr>
              <w:tabs>
                <w:tab w:val="center" w:pos="117"/>
              </w:tabs>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r>
              <w:rPr>
                <w:rFonts w:asciiTheme="majorBidi" w:hAnsiTheme="majorBidi" w:cstheme="majorBidi"/>
                <w:sz w:val="18"/>
                <w:szCs w:val="18"/>
                <w:lang w:bidi="ar-BH"/>
              </w:rPr>
              <w:t>√</w:t>
            </w:r>
          </w:p>
        </w:tc>
        <w:tc>
          <w:tcPr>
            <w:tcW w:w="345" w:type="dxa"/>
            <w:shd w:val="clear" w:color="auto" w:fill="auto"/>
          </w:tcPr>
          <w:p w14:paraId="2A9ED073" w14:textId="65FB538C" w:rsidR="00C459E2" w:rsidRPr="009F3EE8" w:rsidRDefault="00FF76CC" w:rsidP="004F6749">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r>
              <w:rPr>
                <w:rFonts w:asciiTheme="majorBidi" w:hAnsiTheme="majorBidi" w:cstheme="majorBidi"/>
                <w:sz w:val="18"/>
                <w:szCs w:val="18"/>
                <w:lang w:bidi="ar-BH"/>
              </w:rPr>
              <w:t>√</w:t>
            </w:r>
          </w:p>
        </w:tc>
        <w:tc>
          <w:tcPr>
            <w:tcW w:w="477" w:type="dxa"/>
            <w:shd w:val="clear" w:color="auto" w:fill="auto"/>
          </w:tcPr>
          <w:p w14:paraId="29AF8C11" w14:textId="77777777" w:rsidR="00C459E2" w:rsidRPr="009F3EE8" w:rsidRDefault="00C459E2" w:rsidP="004F6749">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p>
        </w:tc>
        <w:tc>
          <w:tcPr>
            <w:tcW w:w="353" w:type="dxa"/>
            <w:shd w:val="clear" w:color="auto" w:fill="auto"/>
          </w:tcPr>
          <w:p w14:paraId="4E9D3C2B" w14:textId="77777777" w:rsidR="00C459E2" w:rsidRPr="009F3EE8" w:rsidRDefault="00C459E2" w:rsidP="004F6749">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p>
        </w:tc>
      </w:tr>
    </w:tbl>
    <w:p w14:paraId="29225734" w14:textId="77777777" w:rsidR="002352D4" w:rsidRPr="009F3EE8" w:rsidRDefault="002352D4" w:rsidP="002352D4">
      <w:pPr>
        <w:bidi w:val="0"/>
        <w:rPr>
          <w:rFonts w:cstheme="minorHAnsi"/>
        </w:rPr>
      </w:pPr>
    </w:p>
    <w:tbl>
      <w:tblPr>
        <w:tblStyle w:val="MediumGrid1-Accent1"/>
        <w:tblW w:w="8883" w:type="dxa"/>
        <w:tblInd w:w="-72" w:type="dxa"/>
        <w:tblLook w:val="04A0" w:firstRow="1" w:lastRow="0" w:firstColumn="1" w:lastColumn="0" w:noHBand="0" w:noVBand="1"/>
      </w:tblPr>
      <w:tblGrid>
        <w:gridCol w:w="2537"/>
        <w:gridCol w:w="1813"/>
        <w:gridCol w:w="1002"/>
        <w:gridCol w:w="1807"/>
        <w:gridCol w:w="1724"/>
      </w:tblGrid>
      <w:tr w:rsidR="00A54452" w:rsidRPr="009F3EE8" w14:paraId="0E409C7E" w14:textId="77777777" w:rsidTr="729237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83" w:type="dxa"/>
            <w:gridSpan w:val="5"/>
            <w:shd w:val="clear" w:color="auto" w:fill="auto"/>
          </w:tcPr>
          <w:p w14:paraId="25782C1A" w14:textId="77777777" w:rsidR="00A54452" w:rsidRPr="009F3EE8" w:rsidRDefault="2AE17E20" w:rsidP="729237F4">
            <w:pPr>
              <w:pStyle w:val="ListParagraph"/>
              <w:numPr>
                <w:ilvl w:val="0"/>
                <w:numId w:val="22"/>
              </w:numPr>
              <w:bidi w:val="0"/>
              <w:rPr>
                <w:lang w:bidi="ar-BH"/>
              </w:rPr>
            </w:pPr>
            <w:r w:rsidRPr="729237F4">
              <w:rPr>
                <w:lang w:bidi="ar-BH"/>
              </w:rPr>
              <w:t>Course assessment:</w:t>
            </w:r>
          </w:p>
        </w:tc>
      </w:tr>
      <w:tr w:rsidR="00106CF2" w:rsidRPr="009F3EE8" w14:paraId="75338CC8" w14:textId="77777777" w:rsidTr="00C20FD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37" w:type="dxa"/>
            <w:shd w:val="clear" w:color="auto" w:fill="auto"/>
          </w:tcPr>
          <w:p w14:paraId="5FC04658" w14:textId="77777777" w:rsidR="00A54452" w:rsidRPr="006D41A5" w:rsidRDefault="00A54452" w:rsidP="00E979EE">
            <w:pPr>
              <w:bidi w:val="0"/>
              <w:jc w:val="center"/>
              <w:rPr>
                <w:rFonts w:cstheme="minorHAnsi"/>
                <w:i/>
              </w:rPr>
            </w:pPr>
            <w:r w:rsidRPr="006D41A5">
              <w:rPr>
                <w:rFonts w:cstheme="minorHAnsi"/>
                <w:i/>
              </w:rPr>
              <w:t>Assessment Type</w:t>
            </w:r>
          </w:p>
        </w:tc>
        <w:tc>
          <w:tcPr>
            <w:tcW w:w="1813" w:type="dxa"/>
            <w:shd w:val="clear" w:color="auto" w:fill="auto"/>
          </w:tcPr>
          <w:p w14:paraId="6E577D20" w14:textId="77777777" w:rsidR="00A54452" w:rsidRPr="006D41A5" w:rsidRDefault="00A54452" w:rsidP="002352D4">
            <w:pPr>
              <w:bidi w:val="0"/>
              <w:jc w:val="center"/>
              <w:cnfStyle w:val="000000100000" w:firstRow="0" w:lastRow="0" w:firstColumn="0" w:lastColumn="0" w:oddVBand="0" w:evenVBand="0" w:oddHBand="1" w:evenHBand="0" w:firstRowFirstColumn="0" w:firstRowLastColumn="0" w:lastRowFirstColumn="0" w:lastRowLastColumn="0"/>
              <w:rPr>
                <w:rFonts w:cstheme="minorHAnsi"/>
                <w:b/>
                <w:bCs/>
                <w:i/>
              </w:rPr>
            </w:pPr>
            <w:r w:rsidRPr="006D41A5">
              <w:rPr>
                <w:rFonts w:cstheme="minorHAnsi"/>
                <w:b/>
                <w:bCs/>
                <w:i/>
              </w:rPr>
              <w:t>Details/ Explanation of Assessment in relation to CILOs</w:t>
            </w:r>
          </w:p>
        </w:tc>
        <w:tc>
          <w:tcPr>
            <w:tcW w:w="1002" w:type="dxa"/>
            <w:shd w:val="clear" w:color="auto" w:fill="auto"/>
          </w:tcPr>
          <w:p w14:paraId="2D6828B1" w14:textId="77777777" w:rsidR="00A54452" w:rsidRPr="006D41A5" w:rsidRDefault="00A54452" w:rsidP="002352D4">
            <w:pPr>
              <w:bidi w:val="0"/>
              <w:jc w:val="center"/>
              <w:cnfStyle w:val="000000100000" w:firstRow="0" w:lastRow="0" w:firstColumn="0" w:lastColumn="0" w:oddVBand="0" w:evenVBand="0" w:oddHBand="1" w:evenHBand="0" w:firstRowFirstColumn="0" w:firstRowLastColumn="0" w:lastRowFirstColumn="0" w:lastRowLastColumn="0"/>
              <w:rPr>
                <w:rFonts w:cstheme="minorHAnsi"/>
                <w:b/>
                <w:bCs/>
                <w:i/>
              </w:rPr>
            </w:pPr>
            <w:r w:rsidRPr="006D41A5">
              <w:rPr>
                <w:rFonts w:cstheme="minorHAnsi"/>
                <w:b/>
                <w:bCs/>
                <w:i/>
              </w:rPr>
              <w:t>Number</w:t>
            </w:r>
          </w:p>
        </w:tc>
        <w:tc>
          <w:tcPr>
            <w:tcW w:w="1807" w:type="dxa"/>
            <w:shd w:val="clear" w:color="auto" w:fill="auto"/>
          </w:tcPr>
          <w:p w14:paraId="0FEDCFB7" w14:textId="77777777" w:rsidR="00A54452" w:rsidRPr="006D41A5" w:rsidRDefault="00A54452" w:rsidP="002352D4">
            <w:pPr>
              <w:bidi w:val="0"/>
              <w:jc w:val="center"/>
              <w:cnfStyle w:val="000000100000" w:firstRow="0" w:lastRow="0" w:firstColumn="0" w:lastColumn="0" w:oddVBand="0" w:evenVBand="0" w:oddHBand="1" w:evenHBand="0" w:firstRowFirstColumn="0" w:firstRowLastColumn="0" w:lastRowFirstColumn="0" w:lastRowLastColumn="0"/>
              <w:rPr>
                <w:rFonts w:cstheme="minorHAnsi"/>
                <w:b/>
                <w:bCs/>
                <w:i/>
              </w:rPr>
            </w:pPr>
            <w:r w:rsidRPr="006D41A5">
              <w:rPr>
                <w:rFonts w:cstheme="minorHAnsi"/>
                <w:b/>
                <w:bCs/>
                <w:i/>
              </w:rPr>
              <w:t>Weight</w:t>
            </w:r>
          </w:p>
        </w:tc>
        <w:tc>
          <w:tcPr>
            <w:tcW w:w="1724" w:type="dxa"/>
            <w:shd w:val="clear" w:color="auto" w:fill="auto"/>
          </w:tcPr>
          <w:p w14:paraId="314668E9" w14:textId="5412C0C0" w:rsidR="00A54452" w:rsidRPr="006D41A5" w:rsidRDefault="406B3853" w:rsidP="410811A1">
            <w:pPr>
              <w:bidi w:val="0"/>
              <w:jc w:val="center"/>
              <w:cnfStyle w:val="000000100000" w:firstRow="0" w:lastRow="0" w:firstColumn="0" w:lastColumn="0" w:oddVBand="0" w:evenVBand="0" w:oddHBand="1" w:evenHBand="0" w:firstRowFirstColumn="0" w:firstRowLastColumn="0" w:lastRowFirstColumn="0" w:lastRowLastColumn="0"/>
              <w:rPr>
                <w:rFonts w:cstheme="minorHAnsi"/>
                <w:b/>
                <w:bCs/>
                <w:i/>
                <w:iCs/>
              </w:rPr>
            </w:pPr>
            <w:r w:rsidRPr="006D41A5">
              <w:rPr>
                <w:rFonts w:cstheme="minorHAnsi"/>
                <w:b/>
                <w:bCs/>
                <w:i/>
                <w:iCs/>
              </w:rPr>
              <w:t>Date</w:t>
            </w:r>
            <w:r w:rsidR="148D3C4C" w:rsidRPr="006D41A5">
              <w:rPr>
                <w:rFonts w:cstheme="minorHAnsi"/>
                <w:b/>
                <w:bCs/>
                <w:i/>
                <w:iCs/>
              </w:rPr>
              <w:t xml:space="preserve"> </w:t>
            </w:r>
            <w:r w:rsidRPr="006D41A5">
              <w:rPr>
                <w:rFonts w:cstheme="minorHAnsi"/>
                <w:b/>
                <w:bCs/>
                <w:i/>
                <w:iCs/>
              </w:rPr>
              <w:t>(s)</w:t>
            </w:r>
          </w:p>
        </w:tc>
      </w:tr>
      <w:tr w:rsidR="00106CF2" w:rsidRPr="009F3EE8" w14:paraId="46012FB6" w14:textId="77777777" w:rsidTr="00C20FD1">
        <w:trPr>
          <w:trHeight w:val="288"/>
        </w:trPr>
        <w:tc>
          <w:tcPr>
            <w:cnfStyle w:val="001000000000" w:firstRow="0" w:lastRow="0" w:firstColumn="1" w:lastColumn="0" w:oddVBand="0" w:evenVBand="0" w:oddHBand="0" w:evenHBand="0" w:firstRowFirstColumn="0" w:firstRowLastColumn="0" w:lastRowFirstColumn="0" w:lastRowLastColumn="0"/>
            <w:tcW w:w="2537" w:type="dxa"/>
            <w:shd w:val="clear" w:color="auto" w:fill="auto"/>
          </w:tcPr>
          <w:p w14:paraId="55ACC233" w14:textId="6E9E31C5" w:rsidR="00A54452" w:rsidRPr="009F3EE8" w:rsidRDefault="00C2558D" w:rsidP="4EF58196">
            <w:pPr>
              <w:bidi w:val="0"/>
              <w:jc w:val="center"/>
              <w:rPr>
                <w:rFonts w:cstheme="minorHAnsi"/>
                <w:b w:val="0"/>
                <w:bCs w:val="0"/>
              </w:rPr>
            </w:pPr>
            <w:r w:rsidRPr="009F3EE8">
              <w:rPr>
                <w:rFonts w:cstheme="minorHAnsi"/>
                <w:b w:val="0"/>
                <w:bCs w:val="0"/>
              </w:rPr>
              <w:t>Continuous Assessment (2-hour)</w:t>
            </w:r>
          </w:p>
        </w:tc>
        <w:tc>
          <w:tcPr>
            <w:tcW w:w="1813" w:type="dxa"/>
            <w:shd w:val="clear" w:color="auto" w:fill="auto"/>
          </w:tcPr>
          <w:p w14:paraId="5FA30DF2" w14:textId="2311F59B" w:rsidR="00A54452" w:rsidRPr="009F3EE8" w:rsidRDefault="00510673" w:rsidP="729237F4">
            <w:pPr>
              <w:bidi w:val="0"/>
              <w:spacing w:after="200" w:line="276" w:lineRule="auto"/>
              <w:jc w:val="center"/>
              <w:cnfStyle w:val="000000000000" w:firstRow="0" w:lastRow="0" w:firstColumn="0" w:lastColumn="0" w:oddVBand="0" w:evenVBand="0" w:oddHBand="0" w:evenHBand="0" w:firstRowFirstColumn="0" w:firstRowLastColumn="0" w:lastRowFirstColumn="0" w:lastRowLastColumn="0"/>
            </w:pPr>
            <w:r>
              <w:t>1-2-3</w:t>
            </w:r>
            <w:r w:rsidR="008A77FC">
              <w:t>-4</w:t>
            </w:r>
          </w:p>
        </w:tc>
        <w:tc>
          <w:tcPr>
            <w:tcW w:w="1002" w:type="dxa"/>
            <w:shd w:val="clear" w:color="auto" w:fill="auto"/>
          </w:tcPr>
          <w:p w14:paraId="0D5ADA94" w14:textId="33C48C1C" w:rsidR="00A54452" w:rsidRPr="009F3EE8" w:rsidRDefault="00920368" w:rsidP="6D8C7458">
            <w:pPr>
              <w:bidi w:val="0"/>
              <w:spacing w:after="200" w:line="276" w:lineRule="auto"/>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2</w:t>
            </w:r>
            <w:r w:rsidR="005C6E25">
              <w:rPr>
                <w:rFonts w:cstheme="minorHAnsi"/>
              </w:rPr>
              <w:t>-</w:t>
            </w:r>
            <w:r w:rsidR="00934219">
              <w:rPr>
                <w:rFonts w:cstheme="minorHAnsi"/>
              </w:rPr>
              <w:t>4</w:t>
            </w:r>
          </w:p>
        </w:tc>
        <w:tc>
          <w:tcPr>
            <w:tcW w:w="1807" w:type="dxa"/>
            <w:shd w:val="clear" w:color="auto" w:fill="auto"/>
          </w:tcPr>
          <w:p w14:paraId="71801530" w14:textId="325D8C10" w:rsidR="00A54452" w:rsidRPr="009F3EE8" w:rsidRDefault="00C2558D" w:rsidP="4EF58196">
            <w:pPr>
              <w:pStyle w:val="ListParagraph"/>
              <w:bidi w:val="0"/>
              <w:cnfStyle w:val="000000000000" w:firstRow="0" w:lastRow="0" w:firstColumn="0" w:lastColumn="0" w:oddVBand="0" w:evenVBand="0" w:oddHBand="0" w:evenHBand="0" w:firstRowFirstColumn="0" w:firstRowLastColumn="0" w:lastRowFirstColumn="0" w:lastRowLastColumn="0"/>
              <w:rPr>
                <w:rFonts w:cstheme="minorHAnsi"/>
              </w:rPr>
            </w:pPr>
            <w:r w:rsidRPr="009F3EE8">
              <w:rPr>
                <w:rFonts w:cstheme="minorHAnsi"/>
              </w:rPr>
              <w:t>15</w:t>
            </w:r>
            <w:r w:rsidR="32FE933D" w:rsidRPr="009F3EE8">
              <w:rPr>
                <w:rFonts w:cstheme="minorHAnsi"/>
              </w:rPr>
              <w:t xml:space="preserve"> %</w:t>
            </w:r>
          </w:p>
        </w:tc>
        <w:tc>
          <w:tcPr>
            <w:tcW w:w="1724" w:type="dxa"/>
            <w:shd w:val="clear" w:color="auto" w:fill="auto"/>
          </w:tcPr>
          <w:p w14:paraId="59B9BFD5" w14:textId="5AEDD1CA" w:rsidR="00A54452" w:rsidRPr="009F3EE8" w:rsidRDefault="00AF0E4A" w:rsidP="00AF0E4A">
            <w:pPr>
              <w:pStyle w:val="ListParagraph"/>
              <w:spacing w:line="276" w:lineRule="auto"/>
              <w:ind w:hanging="370"/>
              <w:cnfStyle w:val="000000000000" w:firstRow="0" w:lastRow="0" w:firstColumn="0" w:lastColumn="0" w:oddVBand="0" w:evenVBand="0" w:oddHBand="0" w:evenHBand="0" w:firstRowFirstColumn="0" w:firstRowLastColumn="0" w:lastRowFirstColumn="0" w:lastRowLastColumn="0"/>
            </w:pPr>
            <w:r w:rsidRPr="00775356">
              <w:rPr>
                <w:rFonts w:asciiTheme="majorBidi" w:hAnsiTheme="majorBidi" w:cstheme="majorBidi"/>
                <w:iCs/>
              </w:rPr>
              <w:t>TBA</w:t>
            </w:r>
            <w:r>
              <w:rPr>
                <w:rFonts w:asciiTheme="majorBidi" w:hAnsiTheme="majorBidi" w:cstheme="majorBidi"/>
                <w:iCs/>
              </w:rPr>
              <w:t xml:space="preserve"> </w:t>
            </w:r>
          </w:p>
        </w:tc>
      </w:tr>
      <w:tr w:rsidR="00106CF2" w:rsidRPr="009F3EE8" w14:paraId="0BD0852A" w14:textId="77777777" w:rsidTr="00C20FD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37" w:type="dxa"/>
            <w:shd w:val="clear" w:color="auto" w:fill="auto"/>
          </w:tcPr>
          <w:p w14:paraId="2A9BDE88" w14:textId="77777777" w:rsidR="000E19D4" w:rsidRDefault="00C2558D" w:rsidP="002352D4">
            <w:pPr>
              <w:bidi w:val="0"/>
              <w:jc w:val="center"/>
              <w:rPr>
                <w:rFonts w:cstheme="minorHAnsi"/>
                <w:iCs/>
              </w:rPr>
            </w:pPr>
            <w:r w:rsidRPr="009F3EE8">
              <w:rPr>
                <w:rFonts w:cstheme="minorHAnsi"/>
                <w:b w:val="0"/>
                <w:bCs w:val="0"/>
                <w:iCs/>
              </w:rPr>
              <w:t xml:space="preserve">Engagement Activities </w:t>
            </w:r>
          </w:p>
          <w:p w14:paraId="36903115" w14:textId="069F5C12" w:rsidR="00A54452" w:rsidRPr="009F3EE8" w:rsidRDefault="00C2558D" w:rsidP="000E19D4">
            <w:pPr>
              <w:bidi w:val="0"/>
              <w:jc w:val="center"/>
              <w:rPr>
                <w:rFonts w:cstheme="minorHAnsi"/>
                <w:b w:val="0"/>
                <w:bCs w:val="0"/>
                <w:iCs/>
              </w:rPr>
            </w:pPr>
            <w:r w:rsidRPr="009F3EE8">
              <w:rPr>
                <w:rFonts w:cstheme="minorHAnsi"/>
                <w:b w:val="0"/>
                <w:bCs w:val="0"/>
                <w:iCs/>
              </w:rPr>
              <w:t>(1-hour)</w:t>
            </w:r>
          </w:p>
        </w:tc>
        <w:tc>
          <w:tcPr>
            <w:tcW w:w="1813" w:type="dxa"/>
            <w:shd w:val="clear" w:color="auto" w:fill="auto"/>
          </w:tcPr>
          <w:p w14:paraId="54B7D5E8" w14:textId="66909673" w:rsidR="00A54452" w:rsidRPr="009F3EE8" w:rsidRDefault="00510673" w:rsidP="729237F4">
            <w:pPr>
              <w:spacing w:after="200" w:line="276" w:lineRule="auto"/>
              <w:jc w:val="center"/>
              <w:cnfStyle w:val="000000100000" w:firstRow="0" w:lastRow="0" w:firstColumn="0" w:lastColumn="0" w:oddVBand="0" w:evenVBand="0" w:oddHBand="1" w:evenHBand="0" w:firstRowFirstColumn="0" w:firstRowLastColumn="0" w:lastRowFirstColumn="0" w:lastRowLastColumn="0"/>
            </w:pPr>
            <w:r>
              <w:t>1-2-3-4</w:t>
            </w:r>
          </w:p>
        </w:tc>
        <w:tc>
          <w:tcPr>
            <w:tcW w:w="1002" w:type="dxa"/>
            <w:shd w:val="clear" w:color="auto" w:fill="auto"/>
          </w:tcPr>
          <w:p w14:paraId="2B9618F9" w14:textId="2B169F63" w:rsidR="00A54452" w:rsidRPr="009F3EE8" w:rsidRDefault="00920368" w:rsidP="6D8C7458">
            <w:pPr>
              <w:bidi w:val="0"/>
              <w:spacing w:after="200" w:line="276" w:lineRule="auto"/>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2</w:t>
            </w:r>
            <w:r w:rsidR="005C6E25">
              <w:rPr>
                <w:rFonts w:cstheme="minorHAnsi"/>
              </w:rPr>
              <w:t>-</w:t>
            </w:r>
            <w:r w:rsidR="00934219">
              <w:rPr>
                <w:rFonts w:cstheme="minorHAnsi"/>
              </w:rPr>
              <w:t>4</w:t>
            </w:r>
          </w:p>
        </w:tc>
        <w:tc>
          <w:tcPr>
            <w:tcW w:w="1807" w:type="dxa"/>
            <w:shd w:val="clear" w:color="auto" w:fill="auto"/>
          </w:tcPr>
          <w:p w14:paraId="3848CD51" w14:textId="41D8D2DA" w:rsidR="00A54452" w:rsidRPr="009F3EE8" w:rsidRDefault="00C2558D" w:rsidP="4EF58196">
            <w:pPr>
              <w:pStyle w:val="ListParagraph"/>
              <w:bidi w:val="0"/>
              <w:cnfStyle w:val="000000100000" w:firstRow="0" w:lastRow="0" w:firstColumn="0" w:lastColumn="0" w:oddVBand="0" w:evenVBand="0" w:oddHBand="1" w:evenHBand="0" w:firstRowFirstColumn="0" w:firstRowLastColumn="0" w:lastRowFirstColumn="0" w:lastRowLastColumn="0"/>
              <w:rPr>
                <w:rFonts w:cstheme="minorHAnsi"/>
              </w:rPr>
            </w:pPr>
            <w:r w:rsidRPr="009F3EE8">
              <w:rPr>
                <w:rFonts w:cstheme="minorHAnsi"/>
              </w:rPr>
              <w:t>15</w:t>
            </w:r>
            <w:r w:rsidR="32FE933D" w:rsidRPr="009F3EE8">
              <w:rPr>
                <w:rFonts w:cstheme="minorHAnsi"/>
              </w:rPr>
              <w:t xml:space="preserve"> %</w:t>
            </w:r>
          </w:p>
        </w:tc>
        <w:tc>
          <w:tcPr>
            <w:tcW w:w="1724" w:type="dxa"/>
            <w:shd w:val="clear" w:color="auto" w:fill="auto"/>
          </w:tcPr>
          <w:p w14:paraId="509DE6BF" w14:textId="5BDDD768" w:rsidR="729237F4" w:rsidRDefault="729237F4" w:rsidP="00AF0E4A">
            <w:pPr>
              <w:pStyle w:val="ListParagraph"/>
              <w:bidi w:val="0"/>
              <w:spacing w:line="276" w:lineRule="auto"/>
              <w:cnfStyle w:val="000000100000" w:firstRow="0" w:lastRow="0" w:firstColumn="0" w:lastColumn="0" w:oddVBand="0" w:evenVBand="0" w:oddHBand="1" w:evenHBand="0" w:firstRowFirstColumn="0" w:firstRowLastColumn="0" w:lastRowFirstColumn="0" w:lastRowLastColumn="0"/>
            </w:pPr>
          </w:p>
          <w:p w14:paraId="5BF9737E" w14:textId="12FE3147" w:rsidR="00A54452" w:rsidRPr="009F3EE8" w:rsidRDefault="00AF0E4A" w:rsidP="00AF0E4A">
            <w:pPr>
              <w:pStyle w:val="ListParagraph"/>
              <w:bidi w:val="0"/>
              <w:cnfStyle w:val="000000100000" w:firstRow="0" w:lastRow="0" w:firstColumn="0" w:lastColumn="0" w:oddVBand="0" w:evenVBand="0" w:oddHBand="1" w:evenHBand="0" w:firstRowFirstColumn="0" w:firstRowLastColumn="0" w:lastRowFirstColumn="0" w:lastRowLastColumn="0"/>
              <w:rPr>
                <w:rFonts w:cstheme="minorHAnsi"/>
              </w:rPr>
            </w:pPr>
            <w:r w:rsidRPr="00775356">
              <w:rPr>
                <w:rFonts w:asciiTheme="majorBidi" w:hAnsiTheme="majorBidi" w:cstheme="majorBidi"/>
                <w:iCs/>
              </w:rPr>
              <w:t>TBA</w:t>
            </w:r>
          </w:p>
        </w:tc>
      </w:tr>
      <w:tr w:rsidR="00106CF2" w:rsidRPr="009F3EE8" w14:paraId="5306DB4F" w14:textId="77777777" w:rsidTr="00C20FD1">
        <w:trPr>
          <w:trHeight w:val="288"/>
        </w:trPr>
        <w:tc>
          <w:tcPr>
            <w:cnfStyle w:val="001000000000" w:firstRow="0" w:lastRow="0" w:firstColumn="1" w:lastColumn="0" w:oddVBand="0" w:evenVBand="0" w:oddHBand="0" w:evenHBand="0" w:firstRowFirstColumn="0" w:firstRowLastColumn="0" w:lastRowFirstColumn="0" w:lastRowLastColumn="0"/>
            <w:tcW w:w="2537" w:type="dxa"/>
            <w:shd w:val="clear" w:color="auto" w:fill="auto"/>
          </w:tcPr>
          <w:p w14:paraId="0434B891" w14:textId="21FE7687" w:rsidR="00A54452" w:rsidRPr="009F3EE8" w:rsidRDefault="00273873" w:rsidP="729237F4">
            <w:pPr>
              <w:bidi w:val="0"/>
              <w:jc w:val="center"/>
              <w:rPr>
                <w:b w:val="0"/>
                <w:bCs w:val="0"/>
              </w:rPr>
            </w:pPr>
            <w:r>
              <w:rPr>
                <w:b w:val="0"/>
                <w:bCs w:val="0"/>
              </w:rPr>
              <w:t>P</w:t>
            </w:r>
            <w:r w:rsidR="40E61D89" w:rsidRPr="729237F4">
              <w:rPr>
                <w:b w:val="0"/>
                <w:bCs w:val="0"/>
              </w:rPr>
              <w:t>roject</w:t>
            </w:r>
          </w:p>
        </w:tc>
        <w:tc>
          <w:tcPr>
            <w:tcW w:w="1813" w:type="dxa"/>
            <w:shd w:val="clear" w:color="auto" w:fill="auto"/>
          </w:tcPr>
          <w:p w14:paraId="7599367D" w14:textId="42BEC983" w:rsidR="00A54452" w:rsidRPr="009F3EE8" w:rsidRDefault="00B44E92" w:rsidP="729237F4">
            <w:pPr>
              <w:bidi w:val="0"/>
              <w:jc w:val="center"/>
              <w:cnfStyle w:val="000000000000" w:firstRow="0" w:lastRow="0" w:firstColumn="0" w:lastColumn="0" w:oddVBand="0" w:evenVBand="0" w:oddHBand="0" w:evenHBand="0" w:firstRowFirstColumn="0" w:firstRowLastColumn="0" w:lastRowFirstColumn="0" w:lastRowLastColumn="0"/>
            </w:pPr>
            <w:r>
              <w:t>3</w:t>
            </w:r>
            <w:r w:rsidR="00FF3D6C">
              <w:t>-</w:t>
            </w:r>
            <w:r>
              <w:t>4</w:t>
            </w:r>
            <w:r w:rsidR="00FF3D6C">
              <w:t>-5</w:t>
            </w:r>
            <w:r w:rsidR="359E56C9" w:rsidRPr="729237F4">
              <w:t xml:space="preserve"> </w:t>
            </w:r>
          </w:p>
        </w:tc>
        <w:tc>
          <w:tcPr>
            <w:tcW w:w="1002" w:type="dxa"/>
            <w:shd w:val="clear" w:color="auto" w:fill="auto"/>
          </w:tcPr>
          <w:p w14:paraId="11CC52DF" w14:textId="4D83BE0C" w:rsidR="00A54452" w:rsidRPr="009F3EE8" w:rsidRDefault="00C47C70" w:rsidP="729237F4">
            <w:pPr>
              <w:bidi w:val="0"/>
              <w:spacing w:after="200" w:line="276" w:lineRule="auto"/>
              <w:jc w:val="center"/>
              <w:cnfStyle w:val="000000000000" w:firstRow="0" w:lastRow="0" w:firstColumn="0" w:lastColumn="0" w:oddVBand="0" w:evenVBand="0" w:oddHBand="0" w:evenHBand="0" w:firstRowFirstColumn="0" w:firstRowLastColumn="0" w:lastRowFirstColumn="0" w:lastRowLastColumn="0"/>
            </w:pPr>
            <w:r>
              <w:t>1</w:t>
            </w:r>
          </w:p>
        </w:tc>
        <w:tc>
          <w:tcPr>
            <w:tcW w:w="1807" w:type="dxa"/>
            <w:shd w:val="clear" w:color="auto" w:fill="auto"/>
          </w:tcPr>
          <w:p w14:paraId="6693F96B" w14:textId="4D2D2261" w:rsidR="00A54452" w:rsidRPr="009F3EE8" w:rsidRDefault="002872F1" w:rsidP="000E53DC">
            <w:pPr>
              <w:pStyle w:val="ListParagraph"/>
              <w:spacing w:line="276" w:lineRule="auto"/>
              <w:ind w:hanging="530"/>
              <w:cnfStyle w:val="000000000000" w:firstRow="0" w:lastRow="0" w:firstColumn="0" w:lastColumn="0" w:oddVBand="0" w:evenVBand="0" w:oddHBand="0" w:evenHBand="0" w:firstRowFirstColumn="0" w:firstRowLastColumn="0" w:lastRowFirstColumn="0" w:lastRowLastColumn="0"/>
            </w:pPr>
            <w:r>
              <w:t>20%+10%</w:t>
            </w:r>
            <w:r w:rsidR="00106CF2">
              <w:t xml:space="preserve"> </w:t>
            </w:r>
          </w:p>
        </w:tc>
        <w:tc>
          <w:tcPr>
            <w:tcW w:w="1724" w:type="dxa"/>
            <w:shd w:val="clear" w:color="auto" w:fill="auto"/>
          </w:tcPr>
          <w:p w14:paraId="55D477DA" w14:textId="0E6B427F" w:rsidR="00A54452" w:rsidRPr="009F3EE8" w:rsidRDefault="00AF0E4A" w:rsidP="00AF0E4A">
            <w:pPr>
              <w:pStyle w:val="ListParagraph"/>
              <w:bidi w:val="0"/>
              <w:spacing w:line="276" w:lineRule="auto"/>
              <w:cnfStyle w:val="000000000000" w:firstRow="0" w:lastRow="0" w:firstColumn="0" w:lastColumn="0" w:oddVBand="0" w:evenVBand="0" w:oddHBand="0" w:evenHBand="0" w:firstRowFirstColumn="0" w:firstRowLastColumn="0" w:lastRowFirstColumn="0" w:lastRowLastColumn="0"/>
            </w:pPr>
            <w:r w:rsidRPr="00775356">
              <w:rPr>
                <w:rFonts w:asciiTheme="majorBidi" w:hAnsiTheme="majorBidi" w:cstheme="majorBidi"/>
                <w:iCs/>
              </w:rPr>
              <w:t>TBA</w:t>
            </w:r>
          </w:p>
        </w:tc>
      </w:tr>
      <w:tr w:rsidR="00106CF2" w:rsidRPr="009F3EE8" w14:paraId="04B1D267" w14:textId="77777777" w:rsidTr="00C20FD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37" w:type="dxa"/>
            <w:shd w:val="clear" w:color="auto" w:fill="auto"/>
          </w:tcPr>
          <w:p w14:paraId="59577E0B" w14:textId="77777777" w:rsidR="00A54452" w:rsidRPr="009F3EE8" w:rsidRDefault="00A54452" w:rsidP="002352D4">
            <w:pPr>
              <w:tabs>
                <w:tab w:val="center" w:pos="2220"/>
                <w:tab w:val="left" w:pos="2927"/>
              </w:tabs>
              <w:bidi w:val="0"/>
              <w:jc w:val="center"/>
              <w:rPr>
                <w:rFonts w:cstheme="minorHAnsi"/>
                <w:iCs/>
              </w:rPr>
            </w:pPr>
            <w:r w:rsidRPr="009F3EE8">
              <w:rPr>
                <w:rFonts w:cstheme="minorHAnsi"/>
                <w:b w:val="0"/>
                <w:bCs w:val="0"/>
                <w:iCs/>
              </w:rPr>
              <w:t>Final</w:t>
            </w:r>
            <w:r w:rsidR="00A060D3" w:rsidRPr="009F3EE8">
              <w:rPr>
                <w:rFonts w:cstheme="minorHAnsi"/>
                <w:b w:val="0"/>
                <w:bCs w:val="0"/>
                <w:iCs/>
              </w:rPr>
              <w:t xml:space="preserve"> Examination</w:t>
            </w:r>
          </w:p>
          <w:p w14:paraId="6E8A953A" w14:textId="67CD8528" w:rsidR="00C2558D" w:rsidRPr="009F3EE8" w:rsidRDefault="00C2558D" w:rsidP="00C2558D">
            <w:pPr>
              <w:tabs>
                <w:tab w:val="center" w:pos="2220"/>
                <w:tab w:val="left" w:pos="2927"/>
              </w:tabs>
              <w:bidi w:val="0"/>
              <w:jc w:val="center"/>
              <w:rPr>
                <w:rFonts w:cstheme="minorHAnsi"/>
                <w:b w:val="0"/>
                <w:bCs w:val="0"/>
                <w:iCs/>
              </w:rPr>
            </w:pPr>
            <w:r w:rsidRPr="009F3EE8">
              <w:rPr>
                <w:rFonts w:cstheme="minorHAnsi"/>
                <w:b w:val="0"/>
                <w:bCs w:val="0"/>
                <w:iCs/>
              </w:rPr>
              <w:t>(Respondus)</w:t>
            </w:r>
          </w:p>
        </w:tc>
        <w:tc>
          <w:tcPr>
            <w:tcW w:w="1813" w:type="dxa"/>
            <w:shd w:val="clear" w:color="auto" w:fill="auto"/>
          </w:tcPr>
          <w:p w14:paraId="558BC05D" w14:textId="47228108" w:rsidR="00A54452" w:rsidRPr="009F3EE8" w:rsidRDefault="00FF3D6C" w:rsidP="729237F4">
            <w:pPr>
              <w:bidi w:val="0"/>
              <w:spacing w:after="200" w:line="276" w:lineRule="auto"/>
              <w:jc w:val="center"/>
              <w:cnfStyle w:val="000000100000" w:firstRow="0" w:lastRow="0" w:firstColumn="0" w:lastColumn="0" w:oddVBand="0" w:evenVBand="0" w:oddHBand="1" w:evenHBand="0" w:firstRowFirstColumn="0" w:firstRowLastColumn="0" w:lastRowFirstColumn="0" w:lastRowLastColumn="0"/>
            </w:pPr>
            <w:r>
              <w:t>3-4-5</w:t>
            </w:r>
          </w:p>
        </w:tc>
        <w:tc>
          <w:tcPr>
            <w:tcW w:w="1002" w:type="dxa"/>
            <w:shd w:val="clear" w:color="auto" w:fill="auto"/>
          </w:tcPr>
          <w:p w14:paraId="6D5F9802" w14:textId="76EA7CEB" w:rsidR="00A54452" w:rsidRPr="009F3EE8" w:rsidRDefault="29A07BAC" w:rsidP="410811A1">
            <w:pPr>
              <w:bidi w:val="0"/>
              <w:jc w:val="center"/>
              <w:cnfStyle w:val="000000100000" w:firstRow="0" w:lastRow="0" w:firstColumn="0" w:lastColumn="0" w:oddVBand="0" w:evenVBand="0" w:oddHBand="1" w:evenHBand="0" w:firstRowFirstColumn="0" w:firstRowLastColumn="0" w:lastRowFirstColumn="0" w:lastRowLastColumn="0"/>
              <w:rPr>
                <w:rFonts w:cstheme="minorHAnsi"/>
              </w:rPr>
            </w:pPr>
            <w:r w:rsidRPr="009F3EE8">
              <w:rPr>
                <w:rFonts w:cstheme="minorHAnsi"/>
              </w:rPr>
              <w:t>1</w:t>
            </w:r>
          </w:p>
        </w:tc>
        <w:tc>
          <w:tcPr>
            <w:tcW w:w="1807" w:type="dxa"/>
            <w:shd w:val="clear" w:color="auto" w:fill="auto"/>
          </w:tcPr>
          <w:p w14:paraId="075777F8" w14:textId="349A6749" w:rsidR="00A54452" w:rsidRPr="009F3EE8" w:rsidRDefault="00C2558D" w:rsidP="4EF58196">
            <w:pPr>
              <w:pStyle w:val="ListParagraph"/>
              <w:bidi w:val="0"/>
              <w:cnfStyle w:val="000000100000" w:firstRow="0" w:lastRow="0" w:firstColumn="0" w:lastColumn="0" w:oddVBand="0" w:evenVBand="0" w:oddHBand="1" w:evenHBand="0" w:firstRowFirstColumn="0" w:firstRowLastColumn="0" w:lastRowFirstColumn="0" w:lastRowLastColumn="0"/>
              <w:rPr>
                <w:rFonts w:cstheme="minorHAnsi"/>
              </w:rPr>
            </w:pPr>
            <w:r w:rsidRPr="009F3EE8">
              <w:rPr>
                <w:rFonts w:cstheme="minorHAnsi"/>
              </w:rPr>
              <w:t>40</w:t>
            </w:r>
            <w:r w:rsidR="32FE933D" w:rsidRPr="009F3EE8">
              <w:rPr>
                <w:rFonts w:cstheme="minorHAnsi"/>
              </w:rPr>
              <w:t>%</w:t>
            </w:r>
          </w:p>
        </w:tc>
        <w:tc>
          <w:tcPr>
            <w:tcW w:w="1724" w:type="dxa"/>
            <w:shd w:val="clear" w:color="auto" w:fill="auto"/>
          </w:tcPr>
          <w:p w14:paraId="41A226A8" w14:textId="551F9D48" w:rsidR="00A54452" w:rsidRPr="009F3EE8" w:rsidRDefault="00AF0E4A" w:rsidP="00AF0E4A">
            <w:pPr>
              <w:pStyle w:val="ListParagraph"/>
              <w:bidi w:val="0"/>
              <w:spacing w:line="276" w:lineRule="auto"/>
              <w:cnfStyle w:val="000000100000" w:firstRow="0" w:lastRow="0" w:firstColumn="0" w:lastColumn="0" w:oddVBand="0" w:evenVBand="0" w:oddHBand="1" w:evenHBand="0" w:firstRowFirstColumn="0" w:firstRowLastColumn="0" w:lastRowFirstColumn="0" w:lastRowLastColumn="0"/>
            </w:pPr>
            <w:r w:rsidRPr="00775356">
              <w:rPr>
                <w:rFonts w:asciiTheme="majorBidi" w:hAnsiTheme="majorBidi" w:cstheme="majorBidi"/>
                <w:iCs/>
              </w:rPr>
              <w:t>TBA</w:t>
            </w:r>
          </w:p>
        </w:tc>
      </w:tr>
      <w:tr w:rsidR="00106CF2" w:rsidRPr="009F3EE8" w14:paraId="0C543CEE" w14:textId="77777777" w:rsidTr="00C20FD1">
        <w:trPr>
          <w:trHeight w:val="288"/>
        </w:trPr>
        <w:tc>
          <w:tcPr>
            <w:cnfStyle w:val="001000000000" w:firstRow="0" w:lastRow="0" w:firstColumn="1" w:lastColumn="0" w:oddVBand="0" w:evenVBand="0" w:oddHBand="0" w:evenHBand="0" w:firstRowFirstColumn="0" w:firstRowLastColumn="0" w:lastRowFirstColumn="0" w:lastRowLastColumn="0"/>
            <w:tcW w:w="2537" w:type="dxa"/>
            <w:shd w:val="clear" w:color="auto" w:fill="auto"/>
          </w:tcPr>
          <w:p w14:paraId="34E164F4" w14:textId="77777777" w:rsidR="00A54452" w:rsidRPr="009F3EE8" w:rsidRDefault="00A54452" w:rsidP="002352D4">
            <w:pPr>
              <w:tabs>
                <w:tab w:val="center" w:pos="2220"/>
                <w:tab w:val="left" w:pos="2927"/>
              </w:tabs>
              <w:bidi w:val="0"/>
              <w:jc w:val="center"/>
              <w:rPr>
                <w:rFonts w:cstheme="minorHAnsi"/>
                <w:iCs/>
              </w:rPr>
            </w:pPr>
            <w:r w:rsidRPr="009F3EE8">
              <w:rPr>
                <w:rFonts w:cstheme="minorHAnsi"/>
                <w:iCs/>
              </w:rPr>
              <w:t>Total</w:t>
            </w:r>
          </w:p>
        </w:tc>
        <w:tc>
          <w:tcPr>
            <w:tcW w:w="1813" w:type="dxa"/>
            <w:shd w:val="clear" w:color="auto" w:fill="auto"/>
          </w:tcPr>
          <w:p w14:paraId="45EAAC92" w14:textId="77777777" w:rsidR="00A54452" w:rsidRPr="009F3EE8" w:rsidRDefault="00A54452" w:rsidP="004F6749">
            <w:pPr>
              <w:bidi w:val="0"/>
              <w:jc w:val="center"/>
              <w:cnfStyle w:val="000000000000" w:firstRow="0" w:lastRow="0" w:firstColumn="0" w:lastColumn="0" w:oddVBand="0" w:evenVBand="0" w:oddHBand="0" w:evenHBand="0" w:firstRowFirstColumn="0" w:firstRowLastColumn="0" w:lastRowFirstColumn="0" w:lastRowLastColumn="0"/>
              <w:rPr>
                <w:rFonts w:cstheme="minorHAnsi"/>
                <w:iCs/>
              </w:rPr>
            </w:pPr>
          </w:p>
        </w:tc>
        <w:tc>
          <w:tcPr>
            <w:tcW w:w="1002" w:type="dxa"/>
            <w:shd w:val="clear" w:color="auto" w:fill="auto"/>
          </w:tcPr>
          <w:p w14:paraId="56EB4543" w14:textId="77777777" w:rsidR="00A54452" w:rsidRPr="009F3EE8" w:rsidRDefault="00A54452" w:rsidP="004F6749">
            <w:pPr>
              <w:bidi w:val="0"/>
              <w:jc w:val="center"/>
              <w:cnfStyle w:val="000000000000" w:firstRow="0" w:lastRow="0" w:firstColumn="0" w:lastColumn="0" w:oddVBand="0" w:evenVBand="0" w:oddHBand="0" w:evenHBand="0" w:firstRowFirstColumn="0" w:firstRowLastColumn="0" w:lastRowFirstColumn="0" w:lastRowLastColumn="0"/>
              <w:rPr>
                <w:rFonts w:cstheme="minorHAnsi"/>
                <w:iCs/>
              </w:rPr>
            </w:pPr>
          </w:p>
        </w:tc>
        <w:tc>
          <w:tcPr>
            <w:tcW w:w="1807" w:type="dxa"/>
            <w:shd w:val="clear" w:color="auto" w:fill="auto"/>
          </w:tcPr>
          <w:p w14:paraId="1ACD0E95" w14:textId="77777777" w:rsidR="00A54452" w:rsidRPr="009F3EE8" w:rsidRDefault="32FE933D" w:rsidP="4EF58196">
            <w:pPr>
              <w:pStyle w:val="ListParagraph"/>
              <w:bidi w:val="0"/>
              <w:cnfStyle w:val="000000000000" w:firstRow="0" w:lastRow="0" w:firstColumn="0" w:lastColumn="0" w:oddVBand="0" w:evenVBand="0" w:oddHBand="0" w:evenHBand="0" w:firstRowFirstColumn="0" w:firstRowLastColumn="0" w:lastRowFirstColumn="0" w:lastRowLastColumn="0"/>
              <w:rPr>
                <w:rFonts w:cstheme="minorHAnsi"/>
              </w:rPr>
            </w:pPr>
            <w:r w:rsidRPr="009F3EE8">
              <w:rPr>
                <w:rFonts w:cstheme="minorHAnsi"/>
              </w:rPr>
              <w:t>100%</w:t>
            </w:r>
          </w:p>
        </w:tc>
        <w:tc>
          <w:tcPr>
            <w:tcW w:w="1724" w:type="dxa"/>
            <w:shd w:val="clear" w:color="auto" w:fill="auto"/>
          </w:tcPr>
          <w:p w14:paraId="47B52B8B" w14:textId="1319EE89" w:rsidR="00A54452" w:rsidRPr="009F3EE8" w:rsidRDefault="00AF0E4A" w:rsidP="00AF0E4A">
            <w:pPr>
              <w:pStyle w:val="ListParagraph"/>
              <w:bidi w:val="0"/>
              <w:cnfStyle w:val="000000000000" w:firstRow="0" w:lastRow="0" w:firstColumn="0" w:lastColumn="0" w:oddVBand="0" w:evenVBand="0" w:oddHBand="0" w:evenHBand="0" w:firstRowFirstColumn="0" w:firstRowLastColumn="0" w:lastRowFirstColumn="0" w:lastRowLastColumn="0"/>
              <w:rPr>
                <w:rFonts w:cstheme="minorHAnsi"/>
              </w:rPr>
            </w:pPr>
            <w:r w:rsidRPr="00775356">
              <w:rPr>
                <w:rFonts w:asciiTheme="majorBidi" w:hAnsiTheme="majorBidi" w:cstheme="majorBidi"/>
                <w:iCs/>
              </w:rPr>
              <w:t>TBA</w:t>
            </w:r>
          </w:p>
        </w:tc>
      </w:tr>
    </w:tbl>
    <w:p w14:paraId="16B22A3D" w14:textId="77777777" w:rsidR="00C42606" w:rsidRPr="009F3EE8" w:rsidRDefault="00C42606" w:rsidP="002352D4">
      <w:pPr>
        <w:bidi w:val="0"/>
        <w:rPr>
          <w:rFonts w:cstheme="minorHAnsi"/>
        </w:rPr>
      </w:pPr>
    </w:p>
    <w:tbl>
      <w:tblPr>
        <w:tblStyle w:val="MediumGrid1-Accent1"/>
        <w:tblW w:w="5361" w:type="pct"/>
        <w:tblInd w:w="-72" w:type="dxa"/>
        <w:tblLook w:val="04A0" w:firstRow="1" w:lastRow="0" w:firstColumn="1" w:lastColumn="0" w:noHBand="0" w:noVBand="1"/>
      </w:tblPr>
      <w:tblGrid>
        <w:gridCol w:w="2626"/>
        <w:gridCol w:w="6258"/>
      </w:tblGrid>
      <w:tr w:rsidR="002352D4" w:rsidRPr="009F3EE8" w14:paraId="63D751DF" w14:textId="77777777" w:rsidTr="729237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FFFFFF" w:themeFill="background1"/>
          </w:tcPr>
          <w:p w14:paraId="4C0B2D57" w14:textId="77777777" w:rsidR="002352D4" w:rsidRPr="009F3EE8" w:rsidRDefault="17E7E27B" w:rsidP="729237F4">
            <w:pPr>
              <w:pStyle w:val="ListParagraph"/>
              <w:numPr>
                <w:ilvl w:val="0"/>
                <w:numId w:val="22"/>
              </w:numPr>
              <w:bidi w:val="0"/>
              <w:rPr>
                <w:b w:val="0"/>
                <w:bCs w:val="0"/>
                <w:lang w:bidi="ar-BH"/>
              </w:rPr>
            </w:pPr>
            <w:r w:rsidRPr="729237F4">
              <w:rPr>
                <w:lang w:bidi="ar-BH"/>
              </w:rPr>
              <w:t>Description of Topics Covered</w:t>
            </w:r>
          </w:p>
        </w:tc>
      </w:tr>
      <w:tr w:rsidR="002352D4" w:rsidRPr="009F3EE8" w14:paraId="1B4F214E" w14:textId="77777777" w:rsidTr="729237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14:paraId="566CCE19" w14:textId="77777777" w:rsidR="002352D4" w:rsidRPr="009F3EE8" w:rsidRDefault="002352D4" w:rsidP="002352D4">
            <w:pPr>
              <w:bidi w:val="0"/>
              <w:jc w:val="center"/>
              <w:rPr>
                <w:rFonts w:cstheme="minorHAnsi"/>
                <w:i/>
              </w:rPr>
            </w:pPr>
            <w:r w:rsidRPr="009F3EE8">
              <w:rPr>
                <w:rFonts w:cstheme="minorHAnsi"/>
                <w:i/>
              </w:rPr>
              <w:t xml:space="preserve">Topic Title </w:t>
            </w:r>
          </w:p>
          <w:p w14:paraId="272B791D" w14:textId="66C4D09C" w:rsidR="002352D4" w:rsidRPr="009F3EE8" w:rsidRDefault="55000B88" w:rsidP="410811A1">
            <w:pPr>
              <w:bidi w:val="0"/>
              <w:jc w:val="center"/>
              <w:rPr>
                <w:rFonts w:cstheme="minorHAnsi"/>
                <w:b w:val="0"/>
                <w:bCs w:val="0"/>
                <w:i/>
                <w:iCs/>
              </w:rPr>
            </w:pPr>
            <w:r w:rsidRPr="009F3EE8">
              <w:rPr>
                <w:rFonts w:cstheme="minorHAnsi"/>
                <w:i/>
                <w:iCs/>
              </w:rPr>
              <w:lastRenderedPageBreak/>
              <w:t>(</w:t>
            </w:r>
            <w:r w:rsidR="06E99C50" w:rsidRPr="009F3EE8">
              <w:rPr>
                <w:rFonts w:cstheme="minorHAnsi"/>
                <w:i/>
                <w:iCs/>
              </w:rPr>
              <w:t>e.g.,</w:t>
            </w:r>
            <w:r w:rsidRPr="009F3EE8">
              <w:rPr>
                <w:rFonts w:cstheme="minorHAnsi"/>
                <w:i/>
                <w:iCs/>
              </w:rPr>
              <w:t xml:space="preserve"> chapter/experiment title)</w:t>
            </w:r>
          </w:p>
        </w:tc>
        <w:tc>
          <w:tcPr>
            <w:tcW w:w="3522" w:type="pct"/>
            <w:shd w:val="clear" w:color="auto" w:fill="FFFFFF" w:themeFill="background1"/>
          </w:tcPr>
          <w:p w14:paraId="49D213D1" w14:textId="77777777" w:rsidR="002352D4" w:rsidRPr="008D3FA4" w:rsidRDefault="002352D4" w:rsidP="002352D4">
            <w:pPr>
              <w:bidi w:val="0"/>
              <w:jc w:val="center"/>
              <w:cnfStyle w:val="000000100000" w:firstRow="0" w:lastRow="0" w:firstColumn="0" w:lastColumn="0" w:oddVBand="0" w:evenVBand="0" w:oddHBand="1" w:evenHBand="0" w:firstRowFirstColumn="0" w:firstRowLastColumn="0" w:lastRowFirstColumn="0" w:lastRowLastColumn="0"/>
              <w:rPr>
                <w:rFonts w:cstheme="minorHAnsi"/>
                <w:b/>
                <w:bCs/>
                <w:i/>
                <w:iCs/>
              </w:rPr>
            </w:pPr>
            <w:r w:rsidRPr="008D3FA4">
              <w:rPr>
                <w:rFonts w:cstheme="minorHAnsi"/>
                <w:b/>
                <w:bCs/>
                <w:i/>
                <w:iCs/>
                <w:lang w:bidi="ar-BH"/>
              </w:rPr>
              <w:lastRenderedPageBreak/>
              <w:t>Description</w:t>
            </w:r>
          </w:p>
        </w:tc>
      </w:tr>
      <w:tr w:rsidR="002352D4" w:rsidRPr="009F3EE8" w14:paraId="4CC280C4" w14:textId="77777777" w:rsidTr="729237F4">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14:paraId="45BD61C9" w14:textId="5410C852" w:rsidR="002352D4" w:rsidRPr="009F3EE8" w:rsidRDefault="00806DFE" w:rsidP="729237F4">
            <w:pPr>
              <w:spacing w:after="200" w:line="276" w:lineRule="auto"/>
              <w:jc w:val="both"/>
              <w:rPr>
                <w:rFonts w:eastAsia="Calibri"/>
                <w:b w:val="0"/>
                <w:bCs w:val="0"/>
              </w:rPr>
            </w:pPr>
            <w:r w:rsidRPr="00C55C92">
              <w:rPr>
                <w:lang w:bidi="ar-BH"/>
              </w:rPr>
              <w:t>Investments - Process</w:t>
            </w:r>
          </w:p>
        </w:tc>
        <w:tc>
          <w:tcPr>
            <w:tcW w:w="3522" w:type="pct"/>
            <w:shd w:val="clear" w:color="auto" w:fill="FFFFFF" w:themeFill="background1"/>
          </w:tcPr>
          <w:p w14:paraId="0D5D3B8E" w14:textId="45DF92E9" w:rsidR="002352D4" w:rsidRPr="009F3EE8" w:rsidRDefault="00806DFE" w:rsidP="00734876">
            <w:pPr>
              <w:pStyle w:val="ListParagraph"/>
              <w:spacing w:line="276" w:lineRule="auto"/>
              <w:ind w:left="0"/>
              <w:jc w:val="right"/>
              <w:cnfStyle w:val="000000000000" w:firstRow="0" w:lastRow="0" w:firstColumn="0" w:lastColumn="0" w:oddVBand="0" w:evenVBand="0" w:oddHBand="0" w:evenHBand="0" w:firstRowFirstColumn="0" w:firstRowLastColumn="0" w:lastRowFirstColumn="0" w:lastRowLastColumn="0"/>
              <w:rPr>
                <w:rFonts w:eastAsia="Calibri"/>
              </w:rPr>
            </w:pPr>
            <w:r w:rsidRPr="00C55C92">
              <w:t>The importance of an investment policy statement, the various types of securities brokers and brokerage accounts. How to trade on margin, including calculating the initial and maintenance margin. The working of short sales</w:t>
            </w:r>
            <w:r w:rsidR="00734876">
              <w:t>.</w:t>
            </w:r>
          </w:p>
        </w:tc>
      </w:tr>
      <w:tr w:rsidR="002352D4" w:rsidRPr="009F3EE8" w14:paraId="4B58BB5A" w14:textId="77777777" w:rsidTr="729237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tbl>
            <w:tblPr>
              <w:tblW w:w="0" w:type="auto"/>
              <w:tblLook w:val="04A0" w:firstRow="1" w:lastRow="0" w:firstColumn="1" w:lastColumn="0" w:noHBand="0" w:noVBand="1"/>
            </w:tblPr>
            <w:tblGrid>
              <w:gridCol w:w="2410"/>
            </w:tblGrid>
            <w:tr w:rsidR="410811A1" w:rsidRPr="009F3EE8" w14:paraId="03D130D2" w14:textId="77777777" w:rsidTr="729237F4">
              <w:tc>
                <w:tcPr>
                  <w:tcW w:w="2415" w:type="dxa"/>
                </w:tcPr>
                <w:p w14:paraId="2ADA454E" w14:textId="0E72335A" w:rsidR="410811A1" w:rsidRPr="001932B4" w:rsidRDefault="00806DFE" w:rsidP="001932B4">
                  <w:pPr>
                    <w:jc w:val="center"/>
                    <w:rPr>
                      <w:rFonts w:eastAsia="Calibri"/>
                      <w:b/>
                      <w:bCs/>
                    </w:rPr>
                  </w:pPr>
                  <w:r w:rsidRPr="001932B4">
                    <w:rPr>
                      <w:b/>
                      <w:bCs/>
                      <w:lang w:bidi="ar-BH"/>
                    </w:rPr>
                    <w:t>Overview of security types</w:t>
                  </w:r>
                </w:p>
              </w:tc>
            </w:tr>
          </w:tbl>
          <w:p w14:paraId="5CD2B24C" w14:textId="653D6A06" w:rsidR="002352D4" w:rsidRPr="009F3EE8" w:rsidRDefault="002352D4" w:rsidP="410811A1">
            <w:pPr>
              <w:bidi w:val="0"/>
              <w:jc w:val="center"/>
              <w:rPr>
                <w:rFonts w:cstheme="minorHAnsi"/>
                <w:b w:val="0"/>
                <w:bCs w:val="0"/>
                <w:lang w:bidi="ar-BH"/>
              </w:rPr>
            </w:pPr>
          </w:p>
        </w:tc>
        <w:tc>
          <w:tcPr>
            <w:tcW w:w="3522" w:type="pct"/>
            <w:shd w:val="clear" w:color="auto" w:fill="FFFFFF" w:themeFill="background1"/>
          </w:tcPr>
          <w:p w14:paraId="1A0EF84F" w14:textId="59C804AA" w:rsidR="002352D4" w:rsidRPr="009F3EE8" w:rsidRDefault="001932B4" w:rsidP="00734876">
            <w:pPr>
              <w:pStyle w:val="ListParagraph"/>
              <w:spacing w:line="276" w:lineRule="auto"/>
              <w:ind w:left="0"/>
              <w:jc w:val="right"/>
              <w:cnfStyle w:val="000000100000" w:firstRow="0" w:lastRow="0" w:firstColumn="0" w:lastColumn="0" w:oddVBand="0" w:evenVBand="0" w:oddHBand="1" w:evenHBand="0" w:firstRowFirstColumn="0" w:firstRowLastColumn="0" w:lastRowFirstColumn="0" w:lastRowLastColumn="0"/>
              <w:rPr>
                <w:rFonts w:eastAsia="Calibri"/>
              </w:rPr>
            </w:pPr>
            <w:r w:rsidRPr="00C55C92">
              <w:t>Various types of interest-bearing assets, equity securities, futures contract and option contracts.</w:t>
            </w:r>
          </w:p>
        </w:tc>
      </w:tr>
      <w:tr w:rsidR="002352D4" w:rsidRPr="009F3EE8" w14:paraId="28DBD29C" w14:textId="77777777" w:rsidTr="729237F4">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tbl>
            <w:tblPr>
              <w:tblW w:w="0" w:type="auto"/>
              <w:tblLook w:val="04A0" w:firstRow="1" w:lastRow="0" w:firstColumn="1" w:lastColumn="0" w:noHBand="0" w:noVBand="1"/>
            </w:tblPr>
            <w:tblGrid>
              <w:gridCol w:w="2410"/>
            </w:tblGrid>
            <w:tr w:rsidR="410811A1" w:rsidRPr="009F3EE8" w14:paraId="3118520B" w14:textId="77777777" w:rsidTr="729237F4">
              <w:tc>
                <w:tcPr>
                  <w:tcW w:w="2415" w:type="dxa"/>
                </w:tcPr>
                <w:p w14:paraId="1D5C5C45" w14:textId="60ADAC0A" w:rsidR="410811A1" w:rsidRPr="005C18A6" w:rsidRDefault="005C18A6" w:rsidP="005C18A6">
                  <w:pPr>
                    <w:jc w:val="center"/>
                    <w:rPr>
                      <w:rFonts w:eastAsia="Arial"/>
                      <w:b/>
                      <w:bCs/>
                    </w:rPr>
                  </w:pPr>
                  <w:r w:rsidRPr="005C18A6">
                    <w:rPr>
                      <w:b/>
                      <w:bCs/>
                      <w:lang w:bidi="ar-BH"/>
                    </w:rPr>
                    <w:t>Securities Market</w:t>
                  </w:r>
                </w:p>
              </w:tc>
            </w:tr>
          </w:tbl>
          <w:p w14:paraId="26183E91" w14:textId="4EF52340" w:rsidR="002352D4" w:rsidRPr="009F3EE8" w:rsidRDefault="002352D4" w:rsidP="410811A1">
            <w:pPr>
              <w:bidi w:val="0"/>
              <w:jc w:val="center"/>
              <w:rPr>
                <w:rFonts w:cstheme="minorHAnsi"/>
                <w:b w:val="0"/>
                <w:bCs w:val="0"/>
                <w:lang w:bidi="ar-BH"/>
              </w:rPr>
            </w:pPr>
          </w:p>
        </w:tc>
        <w:tc>
          <w:tcPr>
            <w:tcW w:w="3522" w:type="pct"/>
            <w:shd w:val="clear" w:color="auto" w:fill="FFFFFF" w:themeFill="background1"/>
          </w:tcPr>
          <w:p w14:paraId="0B251679" w14:textId="319A1639" w:rsidR="002352D4" w:rsidRPr="009F3EE8" w:rsidRDefault="005C18A6" w:rsidP="729237F4">
            <w:pPr>
              <w:pStyle w:val="ListParagraph"/>
              <w:spacing w:line="276" w:lineRule="auto"/>
              <w:ind w:left="0"/>
              <w:cnfStyle w:val="000000000000" w:firstRow="0" w:lastRow="0" w:firstColumn="0" w:lastColumn="0" w:oddVBand="0" w:evenVBand="0" w:oddHBand="0" w:evenHBand="0" w:firstRowFirstColumn="0" w:firstRowLastColumn="0" w:lastRowFirstColumn="0" w:lastRowLastColumn="0"/>
              <w:rPr>
                <w:rFonts w:eastAsia="Calibri"/>
              </w:rPr>
            </w:pPr>
            <w:r w:rsidRPr="00C55C92">
              <w:t>Trading practices, types of orders, short-selling and margin trading</w:t>
            </w:r>
          </w:p>
        </w:tc>
      </w:tr>
      <w:tr w:rsidR="002352D4" w:rsidRPr="009F3EE8" w14:paraId="33DCA28A" w14:textId="77777777" w:rsidTr="729237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14:paraId="142B7C6C" w14:textId="221690A5" w:rsidR="002352D4" w:rsidRPr="009F3EE8" w:rsidRDefault="005C18A6" w:rsidP="729237F4">
            <w:pPr>
              <w:spacing w:after="200" w:line="276" w:lineRule="auto"/>
              <w:rPr>
                <w:rFonts w:eastAsia="Calibri"/>
                <w:b w:val="0"/>
                <w:bCs w:val="0"/>
              </w:rPr>
            </w:pPr>
            <w:r w:rsidRPr="00C55C92">
              <w:rPr>
                <w:lang w:bidi="ar-BH"/>
              </w:rPr>
              <w:t>Fundamental Analysis</w:t>
            </w:r>
          </w:p>
        </w:tc>
        <w:tc>
          <w:tcPr>
            <w:tcW w:w="3522" w:type="pct"/>
            <w:shd w:val="clear" w:color="auto" w:fill="FFFFFF" w:themeFill="background1"/>
          </w:tcPr>
          <w:p w14:paraId="6350F53A" w14:textId="6EB1DBA8" w:rsidR="002352D4" w:rsidRPr="009F3EE8" w:rsidRDefault="005C18A6" w:rsidP="005C18A6">
            <w:pPr>
              <w:pStyle w:val="ListParagraph"/>
              <w:spacing w:line="276" w:lineRule="auto"/>
              <w:ind w:left="0"/>
              <w:jc w:val="right"/>
              <w:cnfStyle w:val="000000100000" w:firstRow="0" w:lastRow="0" w:firstColumn="0" w:lastColumn="0" w:oddVBand="0" w:evenVBand="0" w:oddHBand="1" w:evenHBand="0" w:firstRowFirstColumn="0" w:firstRowLastColumn="0" w:lastRowFirstColumn="0" w:lastRowLastColumn="0"/>
              <w:rPr>
                <w:rFonts w:eastAsia="Calibri"/>
              </w:rPr>
            </w:pPr>
            <w:r w:rsidRPr="00C55C92">
              <w:t>Understand the process of top down analysis, be able to measure the level of economic activity globally and domestically. Understand the relation of monetary and fiscal policies to economic activity. Be able to identify industry sensitivity to business cycles.</w:t>
            </w:r>
          </w:p>
        </w:tc>
      </w:tr>
      <w:tr w:rsidR="002352D4" w:rsidRPr="009F3EE8" w14:paraId="47DB9C63" w14:textId="77777777" w:rsidTr="729237F4">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tbl>
            <w:tblPr>
              <w:tblW w:w="0" w:type="auto"/>
              <w:tblLook w:val="04A0" w:firstRow="1" w:lastRow="0" w:firstColumn="1" w:lastColumn="0" w:noHBand="0" w:noVBand="1"/>
            </w:tblPr>
            <w:tblGrid>
              <w:gridCol w:w="2410"/>
            </w:tblGrid>
            <w:tr w:rsidR="410811A1" w:rsidRPr="009F3EE8" w14:paraId="7C027FBC" w14:textId="77777777" w:rsidTr="729237F4">
              <w:tc>
                <w:tcPr>
                  <w:tcW w:w="2415" w:type="dxa"/>
                </w:tcPr>
                <w:p w14:paraId="04733FDE" w14:textId="76159B84" w:rsidR="410811A1" w:rsidRPr="005C18A6" w:rsidRDefault="005C18A6" w:rsidP="005C18A6">
                  <w:pPr>
                    <w:jc w:val="center"/>
                    <w:rPr>
                      <w:rFonts w:eastAsia="Calibri"/>
                      <w:b/>
                      <w:bCs/>
                    </w:rPr>
                  </w:pPr>
                  <w:r w:rsidRPr="005C18A6">
                    <w:rPr>
                      <w:b/>
                      <w:bCs/>
                      <w:lang w:bidi="ar-BH"/>
                    </w:rPr>
                    <w:t>Technical Analysis</w:t>
                  </w:r>
                </w:p>
              </w:tc>
            </w:tr>
          </w:tbl>
          <w:p w14:paraId="32545443" w14:textId="76738116" w:rsidR="002352D4" w:rsidRPr="009F3EE8" w:rsidRDefault="002352D4" w:rsidP="410811A1">
            <w:pPr>
              <w:bidi w:val="0"/>
              <w:jc w:val="center"/>
              <w:rPr>
                <w:rFonts w:cstheme="minorHAnsi"/>
                <w:b w:val="0"/>
                <w:bCs w:val="0"/>
                <w:lang w:bidi="ar-BH"/>
              </w:rPr>
            </w:pPr>
          </w:p>
        </w:tc>
        <w:tc>
          <w:tcPr>
            <w:tcW w:w="3522" w:type="pct"/>
            <w:shd w:val="clear" w:color="auto" w:fill="FFFFFF" w:themeFill="background1"/>
          </w:tcPr>
          <w:tbl>
            <w:tblPr>
              <w:tblW w:w="0" w:type="auto"/>
              <w:tblLook w:val="04A0" w:firstRow="1" w:lastRow="0" w:firstColumn="1" w:lastColumn="0" w:noHBand="0" w:noVBand="1"/>
            </w:tblPr>
            <w:tblGrid>
              <w:gridCol w:w="6042"/>
            </w:tblGrid>
            <w:tr w:rsidR="410811A1" w:rsidRPr="009F3EE8" w14:paraId="724DD167" w14:textId="77777777" w:rsidTr="729237F4">
              <w:tc>
                <w:tcPr>
                  <w:tcW w:w="6045" w:type="dxa"/>
                </w:tcPr>
                <w:p w14:paraId="322D6DFF" w14:textId="1925D2AA" w:rsidR="410811A1" w:rsidRPr="009F3EE8" w:rsidRDefault="005C18A6" w:rsidP="005C18A6">
                  <w:pPr>
                    <w:jc w:val="right"/>
                    <w:rPr>
                      <w:rFonts w:eastAsia="Calibri"/>
                    </w:rPr>
                  </w:pPr>
                  <w:r w:rsidRPr="00C55C92">
                    <w:t>Prospect theory, the implication of investor overconfidence and misconception of randomness. Sentiment based risks and limits to arbitrage. The wide array of technical analysis methods used by investors.</w:t>
                  </w:r>
                </w:p>
              </w:tc>
            </w:tr>
          </w:tbl>
          <w:p w14:paraId="683156CB" w14:textId="5B5B0306" w:rsidR="002352D4" w:rsidRPr="009F3EE8" w:rsidRDefault="002352D4" w:rsidP="410811A1">
            <w:pPr>
              <w:pStyle w:val="ListParagraph"/>
              <w:bidi w:val="0"/>
              <w:ind w:left="0"/>
              <w:cnfStyle w:val="000000000000" w:firstRow="0" w:lastRow="0" w:firstColumn="0" w:lastColumn="0" w:oddVBand="0" w:evenVBand="0" w:oddHBand="0" w:evenHBand="0" w:firstRowFirstColumn="0" w:firstRowLastColumn="0" w:lastRowFirstColumn="0" w:lastRowLastColumn="0"/>
              <w:rPr>
                <w:rFonts w:cstheme="minorHAnsi"/>
              </w:rPr>
            </w:pPr>
          </w:p>
        </w:tc>
      </w:tr>
      <w:tr w:rsidR="410811A1" w:rsidRPr="009F3EE8" w14:paraId="2D1A2294" w14:textId="77777777" w:rsidTr="00510F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14:paraId="5319CBCF" w14:textId="123180D6" w:rsidR="41719297" w:rsidRPr="009F3EE8" w:rsidRDefault="00510F5A" w:rsidP="00510F5A">
            <w:pPr>
              <w:spacing w:after="200" w:line="276" w:lineRule="auto"/>
              <w:jc w:val="center"/>
              <w:rPr>
                <w:rFonts w:eastAsia="Calibri"/>
                <w:b w:val="0"/>
                <w:bCs w:val="0"/>
              </w:rPr>
            </w:pPr>
            <w:r w:rsidRPr="00C55C92">
              <w:rPr>
                <w:lang w:bidi="ar-BH"/>
              </w:rPr>
              <w:t>Valuation Methods</w:t>
            </w:r>
          </w:p>
        </w:tc>
        <w:tc>
          <w:tcPr>
            <w:tcW w:w="3522" w:type="pct"/>
            <w:shd w:val="clear" w:color="auto" w:fill="FFFFFF" w:themeFill="background1"/>
          </w:tcPr>
          <w:p w14:paraId="6589A1AC" w14:textId="0AB5FDB4" w:rsidR="41719297" w:rsidRPr="009F3EE8" w:rsidRDefault="00510F5A" w:rsidP="00510F5A">
            <w:pPr>
              <w:pStyle w:val="ListParagraph"/>
              <w:spacing w:line="276" w:lineRule="auto"/>
              <w:ind w:left="0"/>
              <w:jc w:val="right"/>
              <w:cnfStyle w:val="000000100000" w:firstRow="0" w:lastRow="0" w:firstColumn="0" w:lastColumn="0" w:oddVBand="0" w:evenVBand="0" w:oddHBand="1" w:evenHBand="0" w:firstRowFirstColumn="0" w:firstRowLastColumn="0" w:lastRowFirstColumn="0" w:lastRowLastColumn="0"/>
              <w:rPr>
                <w:rFonts w:eastAsia="Calibri"/>
              </w:rPr>
            </w:pPr>
            <w:r w:rsidRPr="00C55C92">
              <w:t>Several methods of valuation of bonds, equity, preference, and derivatives. For instance, basic dividend discount model, two stage dividend growth model, residual income and free cash flow models. Calculation of bond prices and yields, importance of yield to maturity and impact of bond prices and interest rate changes.</w:t>
            </w:r>
          </w:p>
        </w:tc>
      </w:tr>
    </w:tbl>
    <w:p w14:paraId="01498576" w14:textId="77777777" w:rsidR="004C48D7" w:rsidRPr="009F3EE8" w:rsidRDefault="004C48D7" w:rsidP="004C48D7">
      <w:pPr>
        <w:bidi w:val="0"/>
        <w:rPr>
          <w:rFonts w:cstheme="minorHAnsi"/>
        </w:rPr>
      </w:pPr>
    </w:p>
    <w:tbl>
      <w:tblPr>
        <w:tblStyle w:val="MediumGrid1-Accent1"/>
        <w:tblW w:w="8911" w:type="dxa"/>
        <w:tblInd w:w="-72" w:type="dxa"/>
        <w:tblLook w:val="01E0" w:firstRow="1" w:lastRow="1" w:firstColumn="1" w:lastColumn="1" w:noHBand="0" w:noVBand="0"/>
      </w:tblPr>
      <w:tblGrid>
        <w:gridCol w:w="869"/>
        <w:gridCol w:w="927"/>
        <w:gridCol w:w="2440"/>
        <w:gridCol w:w="951"/>
        <w:gridCol w:w="1642"/>
        <w:gridCol w:w="2082"/>
      </w:tblGrid>
      <w:tr w:rsidR="00C42606" w:rsidRPr="009F3EE8" w14:paraId="7C328D4B" w14:textId="77777777" w:rsidTr="36E12526">
        <w:trPr>
          <w:cnfStyle w:val="100000000000" w:firstRow="1" w:lastRow="0" w:firstColumn="0" w:lastColumn="0" w:oddVBand="0" w:evenVBand="0" w:oddHBand="0"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8911" w:type="dxa"/>
            <w:gridSpan w:val="6"/>
            <w:tcBorders>
              <w:bottom w:val="single" w:sz="8" w:space="0" w:color="7BA0CD"/>
            </w:tcBorders>
            <w:shd w:val="clear" w:color="auto" w:fill="FFFFFF" w:themeFill="background1"/>
            <w:vAlign w:val="center"/>
          </w:tcPr>
          <w:p w14:paraId="7C91B0A4" w14:textId="77777777" w:rsidR="00C42606" w:rsidRPr="009F3EE8" w:rsidRDefault="0FDB8CCC" w:rsidP="729237F4">
            <w:pPr>
              <w:pStyle w:val="ListParagraph"/>
              <w:numPr>
                <w:ilvl w:val="0"/>
                <w:numId w:val="22"/>
              </w:numPr>
              <w:bidi w:val="0"/>
            </w:pPr>
            <w:r w:rsidRPr="729237F4">
              <w:rPr>
                <w:lang w:bidi="ar-BH"/>
              </w:rPr>
              <w:t xml:space="preserve">Weekly </w:t>
            </w:r>
            <w:r w:rsidR="3E86AA1B" w:rsidRPr="729237F4">
              <w:rPr>
                <w:lang w:bidi="ar-BH"/>
              </w:rPr>
              <w:t>Schedule</w:t>
            </w:r>
          </w:p>
        </w:tc>
      </w:tr>
      <w:tr w:rsidR="000E6898" w:rsidRPr="009F3EE8" w14:paraId="1C6858BE" w14:textId="77777777" w:rsidTr="00663ED8">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913" w:type="dxa"/>
            <w:tcBorders>
              <w:bottom w:val="single" w:sz="4" w:space="0" w:color="548DD4" w:themeColor="text2" w:themeTint="99"/>
            </w:tcBorders>
            <w:shd w:val="clear" w:color="auto" w:fill="F2F2F2" w:themeFill="background1" w:themeFillShade="F2"/>
            <w:vAlign w:val="center"/>
          </w:tcPr>
          <w:p w14:paraId="3A637C71" w14:textId="77777777" w:rsidR="00257E47" w:rsidRPr="00CE303D" w:rsidRDefault="00257E47" w:rsidP="002352D4">
            <w:pPr>
              <w:bidi w:val="0"/>
              <w:jc w:val="center"/>
              <w:rPr>
                <w:rFonts w:cstheme="minorHAnsi"/>
                <w:i/>
                <w:iCs/>
                <w:lang w:bidi="ar-BH"/>
              </w:rPr>
            </w:pPr>
            <w:r w:rsidRPr="00CE303D">
              <w:rPr>
                <w:rFonts w:cstheme="minorHAnsi"/>
                <w:i/>
                <w:iCs/>
                <w:lang w:bidi="ar-BH"/>
              </w:rPr>
              <w:t>Week</w:t>
            </w:r>
          </w:p>
        </w:tc>
        <w:tc>
          <w:tcPr>
            <w:cnfStyle w:val="000010000000" w:firstRow="0" w:lastRow="0" w:firstColumn="0" w:lastColumn="0" w:oddVBand="1" w:evenVBand="0" w:oddHBand="0" w:evenHBand="0" w:firstRowFirstColumn="0" w:firstRowLastColumn="0" w:lastRowFirstColumn="0" w:lastRowLastColumn="0"/>
            <w:tcW w:w="976" w:type="dxa"/>
            <w:tcBorders>
              <w:bottom w:val="single" w:sz="4" w:space="0" w:color="548DD4" w:themeColor="text2" w:themeTint="99"/>
            </w:tcBorders>
            <w:shd w:val="clear" w:color="auto" w:fill="F2F2F2" w:themeFill="background1" w:themeFillShade="F2"/>
            <w:vAlign w:val="center"/>
          </w:tcPr>
          <w:p w14:paraId="15A9E12E" w14:textId="77777777" w:rsidR="00257E47" w:rsidRPr="00CE303D" w:rsidRDefault="00257E47" w:rsidP="002352D4">
            <w:pPr>
              <w:bidi w:val="0"/>
              <w:jc w:val="center"/>
              <w:rPr>
                <w:rFonts w:cstheme="minorHAnsi"/>
                <w:b/>
                <w:bCs/>
                <w:i/>
                <w:iCs/>
                <w:lang w:bidi="ar-BH"/>
              </w:rPr>
            </w:pPr>
            <w:r w:rsidRPr="00CE303D">
              <w:rPr>
                <w:rFonts w:cstheme="minorHAnsi"/>
                <w:b/>
                <w:bCs/>
                <w:i/>
                <w:iCs/>
                <w:lang w:bidi="ar-BH"/>
              </w:rPr>
              <w:t>Date</w:t>
            </w:r>
          </w:p>
        </w:tc>
        <w:tc>
          <w:tcPr>
            <w:tcW w:w="2834" w:type="dxa"/>
            <w:tcBorders>
              <w:bottom w:val="single" w:sz="4" w:space="0" w:color="548DD4" w:themeColor="text2" w:themeTint="99"/>
            </w:tcBorders>
            <w:shd w:val="clear" w:color="auto" w:fill="F2F2F2" w:themeFill="background1" w:themeFillShade="F2"/>
            <w:vAlign w:val="center"/>
          </w:tcPr>
          <w:p w14:paraId="31306B4B" w14:textId="77777777" w:rsidR="00257E47" w:rsidRPr="00CE303D" w:rsidRDefault="00257E47" w:rsidP="002352D4">
            <w:pPr>
              <w:bidi w:val="0"/>
              <w:jc w:val="center"/>
              <w:cnfStyle w:val="000000100000" w:firstRow="0" w:lastRow="0" w:firstColumn="0" w:lastColumn="0" w:oddVBand="0" w:evenVBand="0" w:oddHBand="1" w:evenHBand="0" w:firstRowFirstColumn="0" w:firstRowLastColumn="0" w:lastRowFirstColumn="0" w:lastRowLastColumn="0"/>
              <w:rPr>
                <w:rFonts w:cstheme="minorHAnsi"/>
                <w:b/>
                <w:bCs/>
                <w:i/>
                <w:iCs/>
                <w:lang w:bidi="ar-BH"/>
              </w:rPr>
            </w:pPr>
            <w:r w:rsidRPr="00CE303D">
              <w:rPr>
                <w:rFonts w:cstheme="minorHAnsi"/>
                <w:b/>
                <w:bCs/>
                <w:i/>
                <w:iCs/>
                <w:lang w:bidi="ar-BH"/>
              </w:rPr>
              <w:t>Topics covered</w:t>
            </w:r>
          </w:p>
        </w:tc>
        <w:tc>
          <w:tcPr>
            <w:cnfStyle w:val="000010000000" w:firstRow="0" w:lastRow="0" w:firstColumn="0" w:lastColumn="0" w:oddVBand="1" w:evenVBand="0" w:oddHBand="0" w:evenHBand="0" w:firstRowFirstColumn="0" w:firstRowLastColumn="0" w:lastRowFirstColumn="0" w:lastRowLastColumn="0"/>
            <w:tcW w:w="993" w:type="dxa"/>
            <w:tcBorders>
              <w:bottom w:val="single" w:sz="4" w:space="0" w:color="548DD4" w:themeColor="text2" w:themeTint="99"/>
            </w:tcBorders>
            <w:shd w:val="clear" w:color="auto" w:fill="F2F2F2" w:themeFill="background1" w:themeFillShade="F2"/>
            <w:vAlign w:val="center"/>
          </w:tcPr>
          <w:p w14:paraId="2990DDF6" w14:textId="77777777" w:rsidR="00257E47" w:rsidRPr="00CE303D" w:rsidRDefault="00082FF5" w:rsidP="002352D4">
            <w:pPr>
              <w:bidi w:val="0"/>
              <w:jc w:val="center"/>
              <w:rPr>
                <w:rFonts w:cstheme="minorHAnsi"/>
                <w:b/>
                <w:bCs/>
                <w:i/>
                <w:iCs/>
                <w:lang w:bidi="ar-BH"/>
              </w:rPr>
            </w:pPr>
            <w:r w:rsidRPr="00CE303D">
              <w:rPr>
                <w:rFonts w:cstheme="minorHAnsi"/>
                <w:b/>
                <w:bCs/>
                <w:i/>
                <w:iCs/>
                <w:lang w:bidi="ar-BH"/>
              </w:rPr>
              <w:t>C</w:t>
            </w:r>
            <w:r w:rsidR="00257E47" w:rsidRPr="00CE303D">
              <w:rPr>
                <w:rFonts w:cstheme="minorHAnsi"/>
                <w:b/>
                <w:bCs/>
                <w:i/>
                <w:iCs/>
                <w:lang w:bidi="ar-BH"/>
              </w:rPr>
              <w:t>ILOs</w:t>
            </w:r>
          </w:p>
        </w:tc>
        <w:tc>
          <w:tcPr>
            <w:tcW w:w="1846" w:type="dxa"/>
            <w:tcBorders>
              <w:bottom w:val="single" w:sz="4" w:space="0" w:color="548DD4" w:themeColor="text2" w:themeTint="99"/>
            </w:tcBorders>
            <w:shd w:val="clear" w:color="auto" w:fill="F2F2F2" w:themeFill="background1" w:themeFillShade="F2"/>
            <w:vAlign w:val="center"/>
          </w:tcPr>
          <w:p w14:paraId="359FE54F" w14:textId="77777777" w:rsidR="00257E47" w:rsidRPr="00CE303D" w:rsidRDefault="00257E47" w:rsidP="002352D4">
            <w:pPr>
              <w:bidi w:val="0"/>
              <w:jc w:val="center"/>
              <w:cnfStyle w:val="000000100000" w:firstRow="0" w:lastRow="0" w:firstColumn="0" w:lastColumn="0" w:oddVBand="0" w:evenVBand="0" w:oddHBand="1" w:evenHBand="0" w:firstRowFirstColumn="0" w:firstRowLastColumn="0" w:lastRowFirstColumn="0" w:lastRowLastColumn="0"/>
              <w:rPr>
                <w:rFonts w:cstheme="minorHAnsi"/>
                <w:b/>
                <w:bCs/>
                <w:i/>
                <w:iCs/>
                <w:lang w:bidi="ar-BH"/>
              </w:rPr>
            </w:pPr>
            <w:r w:rsidRPr="00CE303D">
              <w:rPr>
                <w:rFonts w:cstheme="minorHAnsi"/>
                <w:b/>
                <w:bCs/>
                <w:i/>
                <w:iCs/>
                <w:lang w:bidi="ar-BH"/>
              </w:rPr>
              <w:t>Teaching Method</w:t>
            </w:r>
          </w:p>
        </w:tc>
        <w:tc>
          <w:tcPr>
            <w:cnfStyle w:val="000100000000" w:firstRow="0" w:lastRow="0" w:firstColumn="0" w:lastColumn="1" w:oddVBand="0" w:evenVBand="0" w:oddHBand="0" w:evenHBand="0" w:firstRowFirstColumn="0" w:firstRowLastColumn="0" w:lastRowFirstColumn="0" w:lastRowLastColumn="0"/>
            <w:tcW w:w="1349" w:type="dxa"/>
            <w:tcBorders>
              <w:bottom w:val="single" w:sz="4" w:space="0" w:color="548DD4" w:themeColor="text2" w:themeTint="99"/>
            </w:tcBorders>
            <w:shd w:val="clear" w:color="auto" w:fill="F2F2F2" w:themeFill="background1" w:themeFillShade="F2"/>
            <w:vAlign w:val="center"/>
          </w:tcPr>
          <w:p w14:paraId="522CD15A" w14:textId="77777777" w:rsidR="00257E47" w:rsidRPr="00CE303D" w:rsidRDefault="00257E47" w:rsidP="002352D4">
            <w:pPr>
              <w:bidi w:val="0"/>
              <w:jc w:val="center"/>
              <w:rPr>
                <w:rFonts w:cstheme="minorHAnsi"/>
                <w:i/>
                <w:iCs/>
                <w:lang w:bidi="ar-BH"/>
              </w:rPr>
            </w:pPr>
            <w:r w:rsidRPr="00CE303D">
              <w:rPr>
                <w:rFonts w:cstheme="minorHAnsi"/>
                <w:i/>
                <w:iCs/>
                <w:lang w:bidi="ar-BH"/>
              </w:rPr>
              <w:t>Assessment</w:t>
            </w:r>
          </w:p>
        </w:tc>
      </w:tr>
      <w:tr w:rsidR="000E6898" w:rsidRPr="009F3EE8" w14:paraId="0B2927E3" w14:textId="77777777" w:rsidTr="00663ED8">
        <w:trPr>
          <w:trHeight w:val="326"/>
        </w:trPr>
        <w:tc>
          <w:tcPr>
            <w:cnfStyle w:val="001000000000" w:firstRow="0" w:lastRow="0" w:firstColumn="1" w:lastColumn="0" w:oddVBand="0" w:evenVBand="0" w:oddHBand="0" w:evenHBand="0" w:firstRowFirstColumn="0" w:firstRowLastColumn="0" w:lastRowFirstColumn="0" w:lastRowLastColumn="0"/>
            <w:tcW w:w="913" w:type="dxa"/>
            <w:vMerge w:val="restart"/>
            <w:tcBorders>
              <w:top w:val="single" w:sz="4" w:space="0" w:color="548DD4" w:themeColor="text2" w:themeTint="99"/>
            </w:tcBorders>
            <w:shd w:val="clear" w:color="auto" w:fill="FFFFFF" w:themeFill="background1"/>
            <w:vAlign w:val="center"/>
          </w:tcPr>
          <w:p w14:paraId="6A212BD7" w14:textId="77777777" w:rsidR="00050A8F" w:rsidRPr="009F3EE8" w:rsidRDefault="00050A8F" w:rsidP="002352D4">
            <w:pPr>
              <w:bidi w:val="0"/>
              <w:jc w:val="center"/>
              <w:rPr>
                <w:rFonts w:cstheme="minorHAnsi"/>
                <w:i/>
                <w:iCs/>
                <w:lang w:bidi="ar-BH"/>
              </w:rPr>
            </w:pPr>
            <w:r w:rsidRPr="009F3EE8">
              <w:rPr>
                <w:rFonts w:cstheme="minorHAnsi"/>
                <w:i/>
                <w:iCs/>
                <w:lang w:bidi="ar-BH"/>
              </w:rPr>
              <w:t>1</w:t>
            </w:r>
          </w:p>
        </w:tc>
        <w:tc>
          <w:tcPr>
            <w:cnfStyle w:val="000010000000" w:firstRow="0" w:lastRow="0" w:firstColumn="0" w:lastColumn="0" w:oddVBand="1" w:evenVBand="0" w:oddHBand="0" w:evenHBand="0" w:firstRowFirstColumn="0" w:firstRowLastColumn="0" w:lastRowFirstColumn="0" w:lastRowLastColumn="0"/>
            <w:tcW w:w="976" w:type="dxa"/>
            <w:vMerge w:val="restart"/>
            <w:tcBorders>
              <w:top w:val="single" w:sz="4" w:space="0" w:color="548DD4" w:themeColor="text2" w:themeTint="99"/>
            </w:tcBorders>
            <w:shd w:val="clear" w:color="auto" w:fill="FFFFFF" w:themeFill="background1"/>
            <w:vAlign w:val="center"/>
          </w:tcPr>
          <w:p w14:paraId="159BC780" w14:textId="7DC783D3" w:rsidR="00050A8F" w:rsidRPr="009F3EE8" w:rsidRDefault="0041329B" w:rsidP="729237F4">
            <w:pPr>
              <w:spacing w:after="200" w:line="276" w:lineRule="auto"/>
              <w:jc w:val="center"/>
              <w:rPr>
                <w:rFonts w:eastAsia="Calibri"/>
              </w:rPr>
            </w:pPr>
            <w:r>
              <w:rPr>
                <w:rFonts w:asciiTheme="majorBidi" w:hAnsiTheme="majorBidi" w:cstheme="majorBidi"/>
                <w:sz w:val="20"/>
                <w:szCs w:val="20"/>
                <w:lang w:bidi="ar-BH"/>
              </w:rPr>
              <w:t>7-11 Feb</w:t>
            </w:r>
          </w:p>
        </w:tc>
        <w:tc>
          <w:tcPr>
            <w:tcW w:w="2834" w:type="dxa"/>
            <w:vMerge w:val="restart"/>
            <w:tcBorders>
              <w:top w:val="single" w:sz="4" w:space="0" w:color="548DD4" w:themeColor="text2" w:themeTint="99"/>
            </w:tcBorders>
            <w:shd w:val="clear" w:color="auto" w:fill="FFFFFF" w:themeFill="background1"/>
            <w:vAlign w:val="center"/>
          </w:tcPr>
          <w:p w14:paraId="2C952E88" w14:textId="77777777" w:rsidR="00047CF3" w:rsidRDefault="00047CF3" w:rsidP="00047CF3">
            <w:pPr>
              <w:bidi w:val="0"/>
              <w:cnfStyle w:val="000000000000" w:firstRow="0" w:lastRow="0" w:firstColumn="0" w:lastColumn="0" w:oddVBand="0" w:evenVBand="0" w:oddHBand="0" w:evenHBand="0" w:firstRowFirstColumn="0" w:firstRowLastColumn="0" w:lastRowFirstColumn="0" w:lastRowLastColumn="0"/>
              <w:rPr>
                <w:rFonts w:cstheme="minorHAnsi"/>
                <w:iCs/>
                <w:lang w:bidi="ar-BH"/>
              </w:rPr>
            </w:pPr>
          </w:p>
          <w:p w14:paraId="6E801020" w14:textId="68CD71D7" w:rsidR="00047CF3" w:rsidRPr="00A72527" w:rsidRDefault="00047CF3" w:rsidP="00047CF3">
            <w:pPr>
              <w:bidi w:val="0"/>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r w:rsidRPr="00A72527">
              <w:rPr>
                <w:rFonts w:cstheme="minorHAnsi"/>
                <w:b/>
                <w:bCs/>
                <w:i/>
                <w:iCs/>
                <w:sz w:val="20"/>
                <w:szCs w:val="20"/>
                <w:lang w:bidi="ar-BH"/>
              </w:rPr>
              <w:t>Chapter-2</w:t>
            </w:r>
            <w:r w:rsidRPr="00A72527">
              <w:rPr>
                <w:rFonts w:cstheme="minorHAnsi"/>
                <w:i/>
                <w:iCs/>
                <w:sz w:val="20"/>
                <w:szCs w:val="20"/>
                <w:lang w:bidi="ar-BH"/>
              </w:rPr>
              <w:t>: The investment process</w:t>
            </w:r>
          </w:p>
          <w:p w14:paraId="14413EA9" w14:textId="0D2B5A76" w:rsidR="00050A8F" w:rsidRPr="009F3EE8" w:rsidRDefault="00050A8F" w:rsidP="729237F4">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993" w:type="dxa"/>
            <w:vMerge w:val="restart"/>
            <w:tcBorders>
              <w:top w:val="single" w:sz="4" w:space="0" w:color="548DD4" w:themeColor="text2" w:themeTint="99"/>
            </w:tcBorders>
            <w:shd w:val="clear" w:color="auto" w:fill="FFFFFF" w:themeFill="background1"/>
            <w:vAlign w:val="center"/>
          </w:tcPr>
          <w:p w14:paraId="260DA5F9" w14:textId="713F16B8" w:rsidR="00050A8F" w:rsidRPr="009F3EE8" w:rsidRDefault="00647D13" w:rsidP="729237F4">
            <w:pPr>
              <w:bidi w:val="0"/>
              <w:spacing w:after="200" w:line="276" w:lineRule="auto"/>
              <w:jc w:val="center"/>
              <w:rPr>
                <w:rFonts w:eastAsia="Calibri"/>
              </w:rPr>
            </w:pPr>
            <w:r>
              <w:rPr>
                <w:rFonts w:eastAsia="Calibri"/>
              </w:rPr>
              <w:t>1</w:t>
            </w:r>
            <w:r w:rsidR="00955DD3">
              <w:rPr>
                <w:rFonts w:eastAsia="Calibri"/>
              </w:rPr>
              <w:t>,2,3,4</w:t>
            </w:r>
          </w:p>
        </w:tc>
        <w:tc>
          <w:tcPr>
            <w:tcW w:w="1846" w:type="dxa"/>
            <w:tcBorders>
              <w:top w:val="single" w:sz="4" w:space="0" w:color="548DD4" w:themeColor="text2" w:themeTint="99"/>
            </w:tcBorders>
            <w:shd w:val="clear" w:color="auto" w:fill="FFFFFF" w:themeFill="background1"/>
            <w:vAlign w:val="center"/>
          </w:tcPr>
          <w:p w14:paraId="02440ED1" w14:textId="4996712B" w:rsidR="00050A8F" w:rsidRPr="009F3EE8" w:rsidRDefault="00050A8F" w:rsidP="002352D4">
            <w:pPr>
              <w:bidi w:val="0"/>
              <w:jc w:val="center"/>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r w:rsidRPr="009F3EE8">
              <w:rPr>
                <w:rFonts w:cstheme="minorHAnsi"/>
                <w:i/>
                <w:iCs/>
                <w:sz w:val="20"/>
                <w:szCs w:val="20"/>
                <w:lang w:bidi="ar-BH"/>
              </w:rPr>
              <w:t>2-hour lecture</w:t>
            </w:r>
          </w:p>
          <w:p w14:paraId="74A50D5B" w14:textId="36AA5C07" w:rsidR="00050A8F" w:rsidRPr="009F3EE8" w:rsidRDefault="00050A8F" w:rsidP="00050A8F">
            <w:pPr>
              <w:bidi w:val="0"/>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1349" w:type="dxa"/>
            <w:vMerge w:val="restart"/>
            <w:tcBorders>
              <w:top w:val="single" w:sz="4" w:space="0" w:color="548DD4" w:themeColor="text2" w:themeTint="99"/>
            </w:tcBorders>
            <w:shd w:val="clear" w:color="auto" w:fill="FFFFFF" w:themeFill="background1"/>
            <w:vAlign w:val="center"/>
          </w:tcPr>
          <w:p w14:paraId="2D18C230" w14:textId="187D807F" w:rsidR="00756D4B" w:rsidRPr="000553D8" w:rsidRDefault="009331F3" w:rsidP="009331F3">
            <w:pPr>
              <w:bidi w:val="0"/>
              <w:rPr>
                <w:rFonts w:cstheme="minorHAnsi"/>
                <w:b w:val="0"/>
                <w:bCs w:val="0"/>
                <w:i/>
                <w:iCs/>
                <w:sz w:val="20"/>
                <w:szCs w:val="20"/>
                <w:lang w:bidi="ar-BH"/>
              </w:rPr>
            </w:pPr>
            <w:r>
              <w:rPr>
                <w:rFonts w:cstheme="minorHAnsi"/>
                <w:b w:val="0"/>
                <w:bCs w:val="0"/>
                <w:i/>
                <w:iCs/>
                <w:sz w:val="20"/>
                <w:szCs w:val="20"/>
                <w:lang w:bidi="ar-BH"/>
              </w:rPr>
              <w:t xml:space="preserve"> </w:t>
            </w:r>
            <w:r w:rsidR="000E6898">
              <w:rPr>
                <w:rFonts w:cstheme="minorHAnsi"/>
                <w:b w:val="0"/>
                <w:bCs w:val="0"/>
                <w:i/>
                <w:iCs/>
                <w:sz w:val="20"/>
                <w:szCs w:val="20"/>
                <w:lang w:bidi="ar-BH"/>
              </w:rPr>
              <w:t xml:space="preserve">        </w:t>
            </w:r>
            <w:r>
              <w:rPr>
                <w:rFonts w:cstheme="minorHAnsi"/>
                <w:b w:val="0"/>
                <w:bCs w:val="0"/>
                <w:i/>
                <w:iCs/>
                <w:sz w:val="20"/>
                <w:szCs w:val="20"/>
                <w:lang w:bidi="ar-BH"/>
              </w:rPr>
              <w:t xml:space="preserve"> </w:t>
            </w:r>
            <w:r w:rsidR="00756D4B" w:rsidRPr="000553D8">
              <w:rPr>
                <w:rFonts w:cstheme="minorHAnsi"/>
                <w:b w:val="0"/>
                <w:bCs w:val="0"/>
                <w:i/>
                <w:iCs/>
                <w:sz w:val="20"/>
                <w:szCs w:val="20"/>
                <w:lang w:bidi="ar-BH"/>
              </w:rPr>
              <w:t>Continuous</w:t>
            </w:r>
          </w:p>
          <w:p w14:paraId="56E2B364" w14:textId="77777777" w:rsidR="00050A8F" w:rsidRDefault="00924B92" w:rsidP="009331F3">
            <w:pPr>
              <w:bidi w:val="0"/>
              <w:jc w:val="center"/>
              <w:rPr>
                <w:rFonts w:cstheme="minorHAnsi"/>
                <w:i/>
                <w:iCs/>
                <w:sz w:val="20"/>
                <w:szCs w:val="20"/>
                <w:lang w:bidi="ar-BH"/>
              </w:rPr>
            </w:pPr>
            <w:r w:rsidRPr="000553D8">
              <w:rPr>
                <w:rFonts w:cstheme="minorHAnsi"/>
                <w:b w:val="0"/>
                <w:bCs w:val="0"/>
                <w:i/>
                <w:iCs/>
                <w:sz w:val="20"/>
                <w:szCs w:val="20"/>
                <w:lang w:bidi="ar-BH"/>
              </w:rPr>
              <w:t>Assessment</w:t>
            </w:r>
          </w:p>
          <w:p w14:paraId="7AFE5C55" w14:textId="2614DF0B" w:rsidR="000E6898" w:rsidRPr="000E6898" w:rsidRDefault="000E6898" w:rsidP="000E6898">
            <w:pPr>
              <w:bidi w:val="0"/>
              <w:jc w:val="center"/>
              <w:rPr>
                <w:b w:val="0"/>
                <w:bCs w:val="0"/>
                <w:u w:val="single"/>
                <w:lang w:bidi="ar-BH"/>
              </w:rPr>
            </w:pPr>
            <w:r w:rsidRPr="000E6898">
              <w:rPr>
                <w:b w:val="0"/>
                <w:bCs w:val="0"/>
                <w:u w:val="single"/>
                <w:lang w:bidi="ar-BH"/>
              </w:rPr>
              <w:t>Project/Presentation</w:t>
            </w:r>
          </w:p>
        </w:tc>
      </w:tr>
      <w:tr w:rsidR="000E6898" w:rsidRPr="009F3EE8" w14:paraId="40F4920A" w14:textId="77777777" w:rsidTr="00663ED8">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913" w:type="dxa"/>
            <w:vMerge/>
            <w:vAlign w:val="center"/>
          </w:tcPr>
          <w:p w14:paraId="1EAD8B90" w14:textId="77777777" w:rsidR="00050A8F" w:rsidRPr="009F3EE8" w:rsidRDefault="00050A8F" w:rsidP="002352D4">
            <w:pPr>
              <w:bidi w:val="0"/>
              <w:jc w:val="center"/>
              <w:rPr>
                <w:rFonts w:cstheme="minorHAnsi"/>
                <w:i/>
                <w:iCs/>
                <w:lang w:bidi="ar-BH"/>
              </w:rPr>
            </w:pPr>
          </w:p>
        </w:tc>
        <w:tc>
          <w:tcPr>
            <w:cnfStyle w:val="000010000000" w:firstRow="0" w:lastRow="0" w:firstColumn="0" w:lastColumn="0" w:oddVBand="1" w:evenVBand="0" w:oddHBand="0" w:evenHBand="0" w:firstRowFirstColumn="0" w:firstRowLastColumn="0" w:lastRowFirstColumn="0" w:lastRowLastColumn="0"/>
            <w:tcW w:w="976" w:type="dxa"/>
            <w:vMerge/>
            <w:vAlign w:val="center"/>
          </w:tcPr>
          <w:p w14:paraId="02CFD255" w14:textId="77777777" w:rsidR="00050A8F" w:rsidRPr="009F3EE8" w:rsidRDefault="00050A8F" w:rsidP="002352D4">
            <w:pPr>
              <w:bidi w:val="0"/>
              <w:jc w:val="center"/>
              <w:rPr>
                <w:rFonts w:cstheme="minorHAnsi"/>
                <w:sz w:val="20"/>
                <w:szCs w:val="20"/>
                <w:lang w:bidi="ar-BH"/>
              </w:rPr>
            </w:pPr>
          </w:p>
        </w:tc>
        <w:tc>
          <w:tcPr>
            <w:tcW w:w="2834" w:type="dxa"/>
            <w:vMerge/>
            <w:vAlign w:val="center"/>
          </w:tcPr>
          <w:p w14:paraId="79C4B123" w14:textId="77777777" w:rsidR="00050A8F" w:rsidRPr="009F3EE8" w:rsidRDefault="00050A8F" w:rsidP="002352D4">
            <w:pPr>
              <w:bidi w:val="0"/>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993" w:type="dxa"/>
            <w:vMerge/>
            <w:vAlign w:val="center"/>
          </w:tcPr>
          <w:p w14:paraId="09CC76A5" w14:textId="77777777" w:rsidR="00050A8F" w:rsidRPr="009F3EE8" w:rsidRDefault="00050A8F" w:rsidP="002352D4">
            <w:pPr>
              <w:bidi w:val="0"/>
              <w:jc w:val="center"/>
              <w:rPr>
                <w:rFonts w:cstheme="minorHAnsi"/>
                <w:sz w:val="20"/>
                <w:szCs w:val="20"/>
                <w:lang w:bidi="ar-BH"/>
              </w:rPr>
            </w:pPr>
          </w:p>
        </w:tc>
        <w:tc>
          <w:tcPr>
            <w:tcW w:w="1846" w:type="dxa"/>
            <w:tcBorders>
              <w:top w:val="single" w:sz="4" w:space="0" w:color="548DD4" w:themeColor="text2" w:themeTint="99"/>
            </w:tcBorders>
            <w:shd w:val="clear" w:color="auto" w:fill="FFFFFF" w:themeFill="background1"/>
            <w:vAlign w:val="center"/>
          </w:tcPr>
          <w:p w14:paraId="07B2525A" w14:textId="77777777" w:rsidR="00050A8F" w:rsidRPr="009F3EE8" w:rsidRDefault="00050A8F" w:rsidP="002352D4">
            <w:pPr>
              <w:bidi w:val="0"/>
              <w:jc w:val="center"/>
              <w:cnfStyle w:val="000000100000" w:firstRow="0" w:lastRow="0" w:firstColumn="0" w:lastColumn="0" w:oddVBand="0" w:evenVBand="0" w:oddHBand="1" w:evenHBand="0" w:firstRowFirstColumn="0" w:firstRowLastColumn="0" w:lastRowFirstColumn="0" w:lastRowLastColumn="0"/>
              <w:rPr>
                <w:rFonts w:cstheme="minorHAnsi"/>
                <w:i/>
                <w:iCs/>
                <w:sz w:val="20"/>
                <w:szCs w:val="20"/>
                <w:lang w:bidi="ar-BH"/>
              </w:rPr>
            </w:pPr>
            <w:r w:rsidRPr="009F3EE8">
              <w:rPr>
                <w:rFonts w:cstheme="minorHAnsi"/>
                <w:i/>
                <w:iCs/>
                <w:sz w:val="20"/>
                <w:szCs w:val="20"/>
                <w:lang w:bidi="ar-BH"/>
              </w:rPr>
              <w:t>1-hour lecture</w:t>
            </w:r>
          </w:p>
          <w:p w14:paraId="03F043C7" w14:textId="541A155C" w:rsidR="00050A8F" w:rsidRPr="009F3EE8" w:rsidRDefault="00050A8F" w:rsidP="00050A8F">
            <w:pPr>
              <w:bidi w:val="0"/>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1349" w:type="dxa"/>
            <w:vMerge/>
            <w:vAlign w:val="center"/>
          </w:tcPr>
          <w:p w14:paraId="3364E6BC" w14:textId="77777777" w:rsidR="00050A8F" w:rsidRPr="009F3EE8" w:rsidRDefault="00050A8F" w:rsidP="009331F3">
            <w:pPr>
              <w:bidi w:val="0"/>
              <w:jc w:val="center"/>
              <w:rPr>
                <w:rFonts w:cstheme="minorHAnsi"/>
                <w:i/>
                <w:iCs/>
                <w:sz w:val="20"/>
                <w:szCs w:val="20"/>
                <w:lang w:bidi="ar-BH"/>
              </w:rPr>
            </w:pPr>
          </w:p>
        </w:tc>
      </w:tr>
      <w:tr w:rsidR="000E6898" w:rsidRPr="009F3EE8" w14:paraId="2997F884" w14:textId="77777777" w:rsidTr="00663ED8">
        <w:trPr>
          <w:trHeight w:val="326"/>
        </w:trPr>
        <w:tc>
          <w:tcPr>
            <w:cnfStyle w:val="001000000000" w:firstRow="0" w:lastRow="0" w:firstColumn="1" w:lastColumn="0" w:oddVBand="0" w:evenVBand="0" w:oddHBand="0" w:evenHBand="0" w:firstRowFirstColumn="0" w:firstRowLastColumn="0" w:lastRowFirstColumn="0" w:lastRowLastColumn="0"/>
            <w:tcW w:w="913" w:type="dxa"/>
            <w:vMerge w:val="restart"/>
            <w:shd w:val="clear" w:color="auto" w:fill="FFFFFF" w:themeFill="background1"/>
            <w:vAlign w:val="center"/>
          </w:tcPr>
          <w:p w14:paraId="44EBDE72" w14:textId="77777777" w:rsidR="00050A8F" w:rsidRPr="009F3EE8" w:rsidRDefault="00050A8F" w:rsidP="00050A8F">
            <w:pPr>
              <w:bidi w:val="0"/>
              <w:jc w:val="center"/>
              <w:rPr>
                <w:rFonts w:cstheme="minorHAnsi"/>
                <w:i/>
                <w:iCs/>
                <w:lang w:bidi="ar-BH"/>
              </w:rPr>
            </w:pPr>
            <w:r w:rsidRPr="009F3EE8">
              <w:rPr>
                <w:rFonts w:cstheme="minorHAnsi"/>
                <w:i/>
                <w:iCs/>
                <w:lang w:bidi="ar-BH"/>
              </w:rPr>
              <w:t>2</w:t>
            </w:r>
          </w:p>
        </w:tc>
        <w:tc>
          <w:tcPr>
            <w:cnfStyle w:val="000010000000" w:firstRow="0" w:lastRow="0" w:firstColumn="0" w:lastColumn="0" w:oddVBand="1" w:evenVBand="0" w:oddHBand="0" w:evenHBand="0" w:firstRowFirstColumn="0" w:firstRowLastColumn="0" w:lastRowFirstColumn="0" w:lastRowLastColumn="0"/>
            <w:tcW w:w="976" w:type="dxa"/>
            <w:vMerge w:val="restart"/>
            <w:shd w:val="clear" w:color="auto" w:fill="FFFFFF" w:themeFill="background1"/>
            <w:vAlign w:val="center"/>
          </w:tcPr>
          <w:p w14:paraId="27C190FC" w14:textId="5D3B73E7" w:rsidR="00050A8F" w:rsidRPr="009F3EE8" w:rsidRDefault="00663ED8" w:rsidP="729237F4">
            <w:pPr>
              <w:spacing w:after="200" w:line="276" w:lineRule="auto"/>
              <w:jc w:val="center"/>
              <w:rPr>
                <w:rFonts w:eastAsia="Calibri"/>
              </w:rPr>
            </w:pPr>
            <w:r>
              <w:rPr>
                <w:rFonts w:asciiTheme="majorBidi" w:hAnsiTheme="majorBidi" w:cstheme="majorBidi"/>
                <w:sz w:val="20"/>
                <w:szCs w:val="20"/>
                <w:lang w:bidi="ar-BH"/>
              </w:rPr>
              <w:t>14-18 Feb</w:t>
            </w:r>
          </w:p>
        </w:tc>
        <w:tc>
          <w:tcPr>
            <w:tcW w:w="2834" w:type="dxa"/>
            <w:vMerge w:val="restart"/>
            <w:shd w:val="clear" w:color="auto" w:fill="FFFFFF" w:themeFill="background1"/>
            <w:vAlign w:val="center"/>
          </w:tcPr>
          <w:p w14:paraId="5A256AD2" w14:textId="77777777" w:rsidR="00CB71C4" w:rsidRPr="00A72527" w:rsidRDefault="00CB71C4" w:rsidP="00CB71C4">
            <w:pPr>
              <w:bidi w:val="0"/>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r w:rsidRPr="00A72527">
              <w:rPr>
                <w:rFonts w:cstheme="minorHAnsi"/>
                <w:b/>
                <w:bCs/>
                <w:i/>
                <w:iCs/>
                <w:sz w:val="20"/>
                <w:szCs w:val="20"/>
                <w:lang w:bidi="ar-BH"/>
              </w:rPr>
              <w:t>Chapter-3:</w:t>
            </w:r>
            <w:r w:rsidRPr="00A72527">
              <w:rPr>
                <w:rFonts w:cstheme="minorHAnsi"/>
                <w:i/>
                <w:iCs/>
                <w:sz w:val="20"/>
                <w:szCs w:val="20"/>
                <w:lang w:bidi="ar-BH"/>
              </w:rPr>
              <w:t xml:space="preserve"> Overview of Security types</w:t>
            </w:r>
          </w:p>
          <w:p w14:paraId="47E3D7A8" w14:textId="05FAA191" w:rsidR="00050A8F" w:rsidRPr="009F3EE8" w:rsidRDefault="37FCBCA6" w:rsidP="00CB71C4">
            <w:pPr>
              <w:bidi w:val="0"/>
              <w:cnfStyle w:val="000000000000" w:firstRow="0" w:lastRow="0" w:firstColumn="0" w:lastColumn="0" w:oddVBand="0" w:evenVBand="0" w:oddHBand="0" w:evenHBand="0" w:firstRowFirstColumn="0" w:firstRowLastColumn="0" w:lastRowFirstColumn="0" w:lastRowLastColumn="0"/>
              <w:rPr>
                <w:rFonts w:cstheme="minorHAnsi"/>
              </w:rPr>
            </w:pPr>
            <w:r w:rsidRPr="009F3EE8">
              <w:rPr>
                <w:rFonts w:eastAsia="Calibri" w:cstheme="minorHAnsi"/>
              </w:rPr>
              <w:t xml:space="preserve"> </w:t>
            </w:r>
          </w:p>
        </w:tc>
        <w:tc>
          <w:tcPr>
            <w:cnfStyle w:val="000010000000" w:firstRow="0" w:lastRow="0" w:firstColumn="0" w:lastColumn="0" w:oddVBand="1" w:evenVBand="0" w:oddHBand="0" w:evenHBand="0" w:firstRowFirstColumn="0" w:firstRowLastColumn="0" w:lastRowFirstColumn="0" w:lastRowLastColumn="0"/>
            <w:tcW w:w="993" w:type="dxa"/>
            <w:vMerge w:val="restart"/>
            <w:shd w:val="clear" w:color="auto" w:fill="FFFFFF" w:themeFill="background1"/>
            <w:vAlign w:val="center"/>
          </w:tcPr>
          <w:p w14:paraId="0AD52625" w14:textId="0FA052E2" w:rsidR="00050A8F" w:rsidRPr="009F3EE8" w:rsidRDefault="00955DD3" w:rsidP="729237F4">
            <w:pPr>
              <w:bidi w:val="0"/>
              <w:jc w:val="center"/>
            </w:pPr>
            <w:r>
              <w:rPr>
                <w:rFonts w:eastAsia="Calibri"/>
              </w:rPr>
              <w:t>1,2,3,4</w:t>
            </w:r>
          </w:p>
        </w:tc>
        <w:tc>
          <w:tcPr>
            <w:tcW w:w="1846" w:type="dxa"/>
            <w:shd w:val="clear" w:color="auto" w:fill="FFFFFF" w:themeFill="background1"/>
            <w:vAlign w:val="center"/>
          </w:tcPr>
          <w:p w14:paraId="369E14C9" w14:textId="2E6A9302" w:rsidR="00050A8F" w:rsidRPr="009F3EE8" w:rsidRDefault="00050A8F" w:rsidP="00050A8F">
            <w:pPr>
              <w:bidi w:val="0"/>
              <w:jc w:val="center"/>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r w:rsidRPr="009F3EE8">
              <w:rPr>
                <w:rFonts w:cstheme="minorHAnsi"/>
                <w:i/>
                <w:iCs/>
                <w:sz w:val="20"/>
                <w:szCs w:val="20"/>
                <w:lang w:bidi="ar-BH"/>
              </w:rPr>
              <w:t>2-hour lecture</w:t>
            </w:r>
          </w:p>
          <w:p w14:paraId="2E251250" w14:textId="77777777" w:rsidR="00050A8F" w:rsidRPr="009F3EE8" w:rsidRDefault="00050A8F" w:rsidP="00050A8F">
            <w:pPr>
              <w:bidi w:val="0"/>
              <w:jc w:val="center"/>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1349" w:type="dxa"/>
            <w:vMerge w:val="restart"/>
            <w:shd w:val="clear" w:color="auto" w:fill="FFFFFF" w:themeFill="background1"/>
            <w:vAlign w:val="center"/>
          </w:tcPr>
          <w:p w14:paraId="403E6A7B" w14:textId="77777777" w:rsidR="004A10B1" w:rsidRPr="000553D8" w:rsidRDefault="004A10B1" w:rsidP="009331F3">
            <w:pPr>
              <w:bidi w:val="0"/>
              <w:jc w:val="center"/>
              <w:rPr>
                <w:rFonts w:cstheme="minorHAnsi"/>
                <w:b w:val="0"/>
                <w:bCs w:val="0"/>
                <w:i/>
                <w:iCs/>
                <w:sz w:val="20"/>
                <w:szCs w:val="20"/>
                <w:lang w:bidi="ar-BH"/>
              </w:rPr>
            </w:pPr>
            <w:r w:rsidRPr="000553D8">
              <w:rPr>
                <w:rFonts w:cstheme="minorHAnsi"/>
                <w:b w:val="0"/>
                <w:bCs w:val="0"/>
                <w:i/>
                <w:iCs/>
                <w:sz w:val="20"/>
                <w:szCs w:val="20"/>
                <w:lang w:bidi="ar-BH"/>
              </w:rPr>
              <w:t>Continuous</w:t>
            </w:r>
          </w:p>
          <w:p w14:paraId="5F3C5BBB" w14:textId="522AFB19" w:rsidR="00050A8F" w:rsidRPr="00E77B97" w:rsidRDefault="004A10B1" w:rsidP="00E77B97">
            <w:pPr>
              <w:spacing w:after="200" w:line="276" w:lineRule="auto"/>
              <w:jc w:val="center"/>
              <w:rPr>
                <w:rFonts w:cstheme="minorHAnsi"/>
                <w:i/>
                <w:iCs/>
                <w:sz w:val="20"/>
                <w:szCs w:val="20"/>
                <w:lang w:bidi="ar-BH"/>
              </w:rPr>
            </w:pPr>
            <w:r w:rsidRPr="000553D8">
              <w:rPr>
                <w:rFonts w:cstheme="minorHAnsi"/>
                <w:b w:val="0"/>
                <w:bCs w:val="0"/>
                <w:i/>
                <w:iCs/>
                <w:sz w:val="20"/>
                <w:szCs w:val="20"/>
                <w:lang w:bidi="ar-BH"/>
              </w:rPr>
              <w:t>Assessme</w:t>
            </w:r>
            <w:r w:rsidR="000E6898">
              <w:rPr>
                <w:rFonts w:cstheme="minorHAnsi"/>
                <w:b w:val="0"/>
                <w:bCs w:val="0"/>
                <w:i/>
                <w:iCs/>
                <w:sz w:val="20"/>
                <w:szCs w:val="20"/>
                <w:lang w:bidi="ar-BH"/>
              </w:rPr>
              <w:t xml:space="preserve">nt </w:t>
            </w:r>
          </w:p>
        </w:tc>
      </w:tr>
      <w:tr w:rsidR="000E6898" w:rsidRPr="009F3EE8" w14:paraId="5AA18237" w14:textId="77777777" w:rsidTr="00663ED8">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913" w:type="dxa"/>
            <w:vMerge/>
            <w:vAlign w:val="center"/>
          </w:tcPr>
          <w:p w14:paraId="0988DE3F" w14:textId="77777777" w:rsidR="00050A8F" w:rsidRPr="009F3EE8" w:rsidRDefault="00050A8F" w:rsidP="00050A8F">
            <w:pPr>
              <w:bidi w:val="0"/>
              <w:jc w:val="center"/>
              <w:rPr>
                <w:rFonts w:cstheme="minorHAnsi"/>
                <w:i/>
                <w:iCs/>
                <w:lang w:bidi="ar-BH"/>
              </w:rPr>
            </w:pPr>
          </w:p>
        </w:tc>
        <w:tc>
          <w:tcPr>
            <w:cnfStyle w:val="000010000000" w:firstRow="0" w:lastRow="0" w:firstColumn="0" w:lastColumn="0" w:oddVBand="1" w:evenVBand="0" w:oddHBand="0" w:evenHBand="0" w:firstRowFirstColumn="0" w:firstRowLastColumn="0" w:lastRowFirstColumn="0" w:lastRowLastColumn="0"/>
            <w:tcW w:w="976" w:type="dxa"/>
            <w:vMerge/>
            <w:vAlign w:val="center"/>
          </w:tcPr>
          <w:p w14:paraId="62C2BBC0" w14:textId="77777777" w:rsidR="00050A8F" w:rsidRPr="009F3EE8" w:rsidRDefault="00050A8F" w:rsidP="00050A8F">
            <w:pPr>
              <w:bidi w:val="0"/>
              <w:jc w:val="center"/>
              <w:rPr>
                <w:rFonts w:cstheme="minorHAnsi"/>
                <w:sz w:val="20"/>
                <w:szCs w:val="20"/>
                <w:lang w:bidi="ar-BH"/>
              </w:rPr>
            </w:pPr>
          </w:p>
        </w:tc>
        <w:tc>
          <w:tcPr>
            <w:tcW w:w="2834" w:type="dxa"/>
            <w:vMerge/>
            <w:vAlign w:val="center"/>
          </w:tcPr>
          <w:p w14:paraId="63A99CAC" w14:textId="77777777" w:rsidR="00050A8F" w:rsidRPr="009F3EE8" w:rsidRDefault="00050A8F" w:rsidP="00050A8F">
            <w:pPr>
              <w:bidi w:val="0"/>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993" w:type="dxa"/>
            <w:vMerge/>
            <w:vAlign w:val="center"/>
          </w:tcPr>
          <w:p w14:paraId="7CEC7036" w14:textId="77777777" w:rsidR="00050A8F" w:rsidRPr="009F3EE8" w:rsidRDefault="00050A8F" w:rsidP="00050A8F">
            <w:pPr>
              <w:bidi w:val="0"/>
              <w:jc w:val="center"/>
              <w:rPr>
                <w:rFonts w:cstheme="minorHAnsi"/>
                <w:sz w:val="20"/>
                <w:szCs w:val="20"/>
                <w:lang w:bidi="ar-BH"/>
              </w:rPr>
            </w:pPr>
          </w:p>
        </w:tc>
        <w:tc>
          <w:tcPr>
            <w:tcW w:w="1846" w:type="dxa"/>
            <w:shd w:val="clear" w:color="auto" w:fill="FFFFFF" w:themeFill="background1"/>
            <w:vAlign w:val="center"/>
          </w:tcPr>
          <w:p w14:paraId="699033B7" w14:textId="77777777" w:rsidR="00050A8F" w:rsidRPr="009F3EE8" w:rsidRDefault="00050A8F" w:rsidP="00050A8F">
            <w:pPr>
              <w:bidi w:val="0"/>
              <w:jc w:val="center"/>
              <w:cnfStyle w:val="000000100000" w:firstRow="0" w:lastRow="0" w:firstColumn="0" w:lastColumn="0" w:oddVBand="0" w:evenVBand="0" w:oddHBand="1" w:evenHBand="0" w:firstRowFirstColumn="0" w:firstRowLastColumn="0" w:lastRowFirstColumn="0" w:lastRowLastColumn="0"/>
              <w:rPr>
                <w:rFonts w:cstheme="minorHAnsi"/>
                <w:i/>
                <w:iCs/>
                <w:sz w:val="20"/>
                <w:szCs w:val="20"/>
                <w:lang w:bidi="ar-BH"/>
              </w:rPr>
            </w:pPr>
            <w:r w:rsidRPr="009F3EE8">
              <w:rPr>
                <w:rFonts w:cstheme="minorHAnsi"/>
                <w:i/>
                <w:iCs/>
                <w:sz w:val="20"/>
                <w:szCs w:val="20"/>
                <w:lang w:bidi="ar-BH"/>
              </w:rPr>
              <w:t>1-hour lecture</w:t>
            </w:r>
          </w:p>
          <w:p w14:paraId="1599BFE1" w14:textId="77777777" w:rsidR="00050A8F" w:rsidRPr="009F3EE8" w:rsidRDefault="00050A8F" w:rsidP="00050A8F">
            <w:pPr>
              <w:bidi w:val="0"/>
              <w:jc w:val="center"/>
              <w:cnfStyle w:val="000000100000" w:firstRow="0" w:lastRow="0" w:firstColumn="0" w:lastColumn="0" w:oddVBand="0" w:evenVBand="0" w:oddHBand="1" w:evenHBand="0" w:firstRowFirstColumn="0" w:firstRowLastColumn="0" w:lastRowFirstColumn="0" w:lastRowLastColumn="0"/>
              <w:rPr>
                <w:rFonts w:cstheme="minorHAns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1349" w:type="dxa"/>
            <w:vMerge/>
            <w:vAlign w:val="center"/>
          </w:tcPr>
          <w:p w14:paraId="4662E2BF" w14:textId="77777777" w:rsidR="00050A8F" w:rsidRPr="009F3EE8" w:rsidRDefault="00050A8F" w:rsidP="009331F3">
            <w:pPr>
              <w:bidi w:val="0"/>
              <w:jc w:val="center"/>
              <w:rPr>
                <w:rFonts w:cstheme="minorHAnsi"/>
                <w:i/>
                <w:iCs/>
                <w:sz w:val="20"/>
                <w:szCs w:val="20"/>
                <w:lang w:bidi="ar-BH"/>
              </w:rPr>
            </w:pPr>
          </w:p>
        </w:tc>
      </w:tr>
      <w:tr w:rsidR="000E6898" w:rsidRPr="009F3EE8" w14:paraId="5D0BADA6" w14:textId="77777777" w:rsidTr="00663ED8">
        <w:trPr>
          <w:trHeight w:val="326"/>
        </w:trPr>
        <w:tc>
          <w:tcPr>
            <w:cnfStyle w:val="001000000000" w:firstRow="0" w:lastRow="0" w:firstColumn="1" w:lastColumn="0" w:oddVBand="0" w:evenVBand="0" w:oddHBand="0" w:evenHBand="0" w:firstRowFirstColumn="0" w:firstRowLastColumn="0" w:lastRowFirstColumn="0" w:lastRowLastColumn="0"/>
            <w:tcW w:w="913" w:type="dxa"/>
            <w:vMerge w:val="restart"/>
            <w:shd w:val="clear" w:color="auto" w:fill="FFFFFF" w:themeFill="background1"/>
            <w:vAlign w:val="center"/>
          </w:tcPr>
          <w:p w14:paraId="4625A2CA" w14:textId="77777777" w:rsidR="00050A8F" w:rsidRPr="009F3EE8" w:rsidRDefault="00050A8F" w:rsidP="00050A8F">
            <w:pPr>
              <w:bidi w:val="0"/>
              <w:jc w:val="center"/>
              <w:rPr>
                <w:rFonts w:cstheme="minorHAnsi"/>
                <w:i/>
                <w:iCs/>
                <w:lang w:bidi="ar-BH"/>
              </w:rPr>
            </w:pPr>
            <w:r w:rsidRPr="009F3EE8">
              <w:rPr>
                <w:rFonts w:cstheme="minorHAnsi"/>
                <w:i/>
                <w:iCs/>
                <w:lang w:bidi="ar-BH"/>
              </w:rPr>
              <w:t>3</w:t>
            </w:r>
          </w:p>
        </w:tc>
        <w:tc>
          <w:tcPr>
            <w:cnfStyle w:val="000010000000" w:firstRow="0" w:lastRow="0" w:firstColumn="0" w:lastColumn="0" w:oddVBand="1" w:evenVBand="0" w:oddHBand="0" w:evenHBand="0" w:firstRowFirstColumn="0" w:firstRowLastColumn="0" w:lastRowFirstColumn="0" w:lastRowLastColumn="0"/>
            <w:tcW w:w="976" w:type="dxa"/>
            <w:vMerge w:val="restart"/>
            <w:shd w:val="clear" w:color="auto" w:fill="FFFFFF" w:themeFill="background1"/>
            <w:vAlign w:val="center"/>
          </w:tcPr>
          <w:tbl>
            <w:tblPr>
              <w:tblW w:w="0" w:type="auto"/>
              <w:tblLook w:val="01E0" w:firstRow="1" w:lastRow="1" w:firstColumn="1" w:lastColumn="1" w:noHBand="0" w:noVBand="0"/>
            </w:tblPr>
            <w:tblGrid>
              <w:gridCol w:w="711"/>
            </w:tblGrid>
            <w:tr w:rsidR="410811A1" w:rsidRPr="009F3EE8" w14:paraId="26E73680" w14:textId="77777777" w:rsidTr="729237F4">
              <w:tc>
                <w:tcPr>
                  <w:tcW w:w="870" w:type="dxa"/>
                </w:tcPr>
                <w:p w14:paraId="2D8A3775" w14:textId="4D8DDB15" w:rsidR="410811A1" w:rsidRPr="009F3EE8" w:rsidRDefault="00663ED8" w:rsidP="00663ED8">
                  <w:pPr>
                    <w:jc w:val="right"/>
                    <w:rPr>
                      <w:rFonts w:eastAsia="Calibri"/>
                    </w:rPr>
                  </w:pPr>
                  <w:r>
                    <w:rPr>
                      <w:rFonts w:asciiTheme="majorBidi" w:hAnsiTheme="majorBidi" w:cstheme="majorBidi"/>
                      <w:sz w:val="20"/>
                      <w:szCs w:val="20"/>
                      <w:lang w:bidi="ar-BH"/>
                    </w:rPr>
                    <w:t>21-25 Feb</w:t>
                  </w:r>
                  <w:r w:rsidR="00AC775F">
                    <w:rPr>
                      <w:rFonts w:asciiTheme="majorBidi" w:hAnsiTheme="majorBidi" w:cstheme="majorBidi"/>
                      <w:sz w:val="20"/>
                      <w:szCs w:val="20"/>
                      <w:lang w:bidi="ar-BH"/>
                    </w:rPr>
                    <w:t xml:space="preserve"> </w:t>
                  </w:r>
                </w:p>
              </w:tc>
            </w:tr>
          </w:tbl>
          <w:p w14:paraId="2CE2FA1F" w14:textId="7D712B51" w:rsidR="00050A8F" w:rsidRPr="009F3EE8" w:rsidRDefault="00050A8F" w:rsidP="410811A1">
            <w:pPr>
              <w:bidi w:val="0"/>
              <w:jc w:val="center"/>
              <w:rPr>
                <w:rFonts w:cstheme="minorHAnsi"/>
                <w:sz w:val="20"/>
                <w:szCs w:val="20"/>
                <w:lang w:bidi="ar-BH"/>
              </w:rPr>
            </w:pPr>
          </w:p>
        </w:tc>
        <w:tc>
          <w:tcPr>
            <w:tcW w:w="2834" w:type="dxa"/>
            <w:vMerge w:val="restart"/>
            <w:shd w:val="clear" w:color="auto" w:fill="FFFFFF" w:themeFill="background1"/>
            <w:vAlign w:val="center"/>
          </w:tcPr>
          <w:p w14:paraId="1AA24FD4" w14:textId="324C100E" w:rsidR="00050A8F" w:rsidRPr="004A10B1" w:rsidRDefault="004A10B1" w:rsidP="004A10B1">
            <w:pPr>
              <w:spacing w:after="200" w:line="276" w:lineRule="auto"/>
              <w:jc w:val="right"/>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r w:rsidRPr="004A10B1">
              <w:rPr>
                <w:rFonts w:cstheme="minorHAnsi"/>
                <w:b/>
                <w:bCs/>
                <w:i/>
                <w:iCs/>
                <w:sz w:val="20"/>
                <w:szCs w:val="20"/>
                <w:lang w:bidi="ar-BH"/>
              </w:rPr>
              <w:t>Chapter-6:</w:t>
            </w:r>
            <w:r w:rsidRPr="004A10B1">
              <w:rPr>
                <w:rFonts w:cstheme="minorHAnsi"/>
                <w:i/>
                <w:iCs/>
                <w:sz w:val="20"/>
                <w:szCs w:val="20"/>
                <w:lang w:bidi="ar-BH"/>
              </w:rPr>
              <w:t xml:space="preserve"> Common stock valuation</w:t>
            </w:r>
          </w:p>
        </w:tc>
        <w:tc>
          <w:tcPr>
            <w:cnfStyle w:val="000010000000" w:firstRow="0" w:lastRow="0" w:firstColumn="0" w:lastColumn="0" w:oddVBand="1" w:evenVBand="0" w:oddHBand="0" w:evenHBand="0" w:firstRowFirstColumn="0" w:firstRowLastColumn="0" w:lastRowFirstColumn="0" w:lastRowLastColumn="0"/>
            <w:tcW w:w="993" w:type="dxa"/>
            <w:vMerge w:val="restart"/>
            <w:shd w:val="clear" w:color="auto" w:fill="FFFFFF" w:themeFill="background1"/>
            <w:vAlign w:val="center"/>
          </w:tcPr>
          <w:p w14:paraId="5FDD4650" w14:textId="36A74FCA" w:rsidR="00050A8F" w:rsidRPr="009F3EE8" w:rsidRDefault="00955DD3" w:rsidP="729237F4">
            <w:pPr>
              <w:bidi w:val="0"/>
              <w:spacing w:after="200" w:line="276" w:lineRule="auto"/>
              <w:jc w:val="center"/>
              <w:rPr>
                <w:rFonts w:eastAsia="Calibri"/>
              </w:rPr>
            </w:pPr>
            <w:r>
              <w:rPr>
                <w:rFonts w:eastAsia="Calibri"/>
              </w:rPr>
              <w:t>1,2,3,4</w:t>
            </w:r>
          </w:p>
        </w:tc>
        <w:tc>
          <w:tcPr>
            <w:tcW w:w="1846" w:type="dxa"/>
            <w:shd w:val="clear" w:color="auto" w:fill="FFFFFF" w:themeFill="background1"/>
            <w:vAlign w:val="center"/>
          </w:tcPr>
          <w:p w14:paraId="5C1CE55F" w14:textId="0B1B391C" w:rsidR="00050A8F" w:rsidRPr="009F3EE8" w:rsidRDefault="00050A8F" w:rsidP="00050A8F">
            <w:pPr>
              <w:bidi w:val="0"/>
              <w:jc w:val="center"/>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r w:rsidRPr="009F3EE8">
              <w:rPr>
                <w:rFonts w:cstheme="minorHAnsi"/>
                <w:i/>
                <w:iCs/>
                <w:sz w:val="20"/>
                <w:szCs w:val="20"/>
                <w:lang w:bidi="ar-BH"/>
              </w:rPr>
              <w:t>2-hour lecture</w:t>
            </w:r>
          </w:p>
          <w:p w14:paraId="46DF6426" w14:textId="77777777" w:rsidR="00050A8F" w:rsidRPr="009F3EE8" w:rsidRDefault="00050A8F" w:rsidP="00050A8F">
            <w:pPr>
              <w:bidi w:val="0"/>
              <w:jc w:val="center"/>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1349" w:type="dxa"/>
            <w:vMerge w:val="restart"/>
            <w:shd w:val="clear" w:color="auto" w:fill="FFFFFF" w:themeFill="background1"/>
            <w:vAlign w:val="center"/>
          </w:tcPr>
          <w:p w14:paraId="074E1AC8" w14:textId="77777777" w:rsidR="00315933" w:rsidRPr="009F3EE8" w:rsidRDefault="00315933" w:rsidP="00315933">
            <w:pPr>
              <w:bidi w:val="0"/>
              <w:jc w:val="center"/>
              <w:rPr>
                <w:b w:val="0"/>
                <w:bCs w:val="0"/>
                <w:i/>
                <w:iCs/>
                <w:sz w:val="20"/>
                <w:szCs w:val="20"/>
                <w:lang w:bidi="ar-BH"/>
              </w:rPr>
            </w:pPr>
            <w:r>
              <w:rPr>
                <w:b w:val="0"/>
                <w:bCs w:val="0"/>
                <w:i/>
                <w:iCs/>
                <w:sz w:val="20"/>
                <w:szCs w:val="20"/>
                <w:lang w:bidi="ar-BH"/>
              </w:rPr>
              <w:t>Engagement Activities</w:t>
            </w:r>
            <w:r w:rsidRPr="729237F4">
              <w:rPr>
                <w:b w:val="0"/>
                <w:bCs w:val="0"/>
                <w:i/>
                <w:iCs/>
                <w:sz w:val="20"/>
                <w:szCs w:val="20"/>
                <w:lang w:bidi="ar-BH"/>
              </w:rPr>
              <w:t xml:space="preserve"> </w:t>
            </w:r>
          </w:p>
          <w:p w14:paraId="51E9F982" w14:textId="77777777" w:rsidR="00050A8F" w:rsidRDefault="00050A8F" w:rsidP="009331F3">
            <w:pPr>
              <w:bidi w:val="0"/>
              <w:jc w:val="center"/>
              <w:rPr>
                <w:rFonts w:cstheme="minorHAnsi"/>
                <w:b w:val="0"/>
                <w:bCs w:val="0"/>
                <w:i/>
                <w:iCs/>
                <w:sz w:val="20"/>
                <w:szCs w:val="20"/>
                <w:lang w:bidi="ar-BH"/>
              </w:rPr>
            </w:pPr>
          </w:p>
          <w:p w14:paraId="19A1E112" w14:textId="55EFD70E" w:rsidR="00AC775F" w:rsidRDefault="00E77B97" w:rsidP="00AC775F">
            <w:pPr>
              <w:bidi w:val="0"/>
              <w:jc w:val="center"/>
              <w:rPr>
                <w:rFonts w:cstheme="minorHAnsi"/>
                <w:b w:val="0"/>
                <w:bCs w:val="0"/>
                <w:i/>
                <w:iCs/>
                <w:sz w:val="20"/>
                <w:szCs w:val="20"/>
                <w:lang w:bidi="ar-BH"/>
              </w:rPr>
            </w:pPr>
            <w:r w:rsidRPr="000E6898">
              <w:rPr>
                <w:b w:val="0"/>
                <w:bCs w:val="0"/>
                <w:u w:val="single"/>
                <w:lang w:bidi="ar-BH"/>
              </w:rPr>
              <w:t>Project/Presentation</w:t>
            </w:r>
          </w:p>
          <w:p w14:paraId="3D6D0631" w14:textId="77777777" w:rsidR="00AC775F" w:rsidRDefault="00AC775F" w:rsidP="00AC775F">
            <w:pPr>
              <w:bidi w:val="0"/>
              <w:jc w:val="center"/>
              <w:rPr>
                <w:rFonts w:cstheme="minorHAnsi"/>
                <w:b w:val="0"/>
                <w:bCs w:val="0"/>
                <w:i/>
                <w:iCs/>
                <w:sz w:val="20"/>
                <w:szCs w:val="20"/>
                <w:lang w:bidi="ar-BH"/>
              </w:rPr>
            </w:pPr>
          </w:p>
          <w:p w14:paraId="0311CDAA" w14:textId="72443332" w:rsidR="00AC775F" w:rsidRPr="009F3EE8" w:rsidRDefault="00AC775F" w:rsidP="00AC775F">
            <w:pPr>
              <w:bidi w:val="0"/>
              <w:jc w:val="center"/>
              <w:rPr>
                <w:rFonts w:cstheme="minorHAnsi"/>
                <w:i/>
                <w:iCs/>
                <w:sz w:val="20"/>
                <w:szCs w:val="20"/>
                <w:lang w:bidi="ar-BH"/>
              </w:rPr>
            </w:pPr>
          </w:p>
        </w:tc>
      </w:tr>
      <w:tr w:rsidR="000E6898" w:rsidRPr="009F3EE8" w14:paraId="57DE26E7" w14:textId="77777777" w:rsidTr="00663ED8">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913" w:type="dxa"/>
            <w:vMerge/>
            <w:vAlign w:val="center"/>
          </w:tcPr>
          <w:p w14:paraId="60899AE2" w14:textId="77777777" w:rsidR="00050A8F" w:rsidRPr="009F3EE8" w:rsidRDefault="00050A8F" w:rsidP="00050A8F">
            <w:pPr>
              <w:bidi w:val="0"/>
              <w:jc w:val="center"/>
              <w:rPr>
                <w:rFonts w:cstheme="minorHAnsi"/>
                <w:i/>
                <w:iCs/>
                <w:lang w:bidi="ar-BH"/>
              </w:rPr>
            </w:pPr>
          </w:p>
        </w:tc>
        <w:tc>
          <w:tcPr>
            <w:cnfStyle w:val="000010000000" w:firstRow="0" w:lastRow="0" w:firstColumn="0" w:lastColumn="0" w:oddVBand="1" w:evenVBand="0" w:oddHBand="0" w:evenHBand="0" w:firstRowFirstColumn="0" w:firstRowLastColumn="0" w:lastRowFirstColumn="0" w:lastRowLastColumn="0"/>
            <w:tcW w:w="976" w:type="dxa"/>
            <w:vMerge/>
            <w:vAlign w:val="center"/>
          </w:tcPr>
          <w:p w14:paraId="1A07C60B" w14:textId="77777777" w:rsidR="00050A8F" w:rsidRPr="009F3EE8" w:rsidRDefault="00050A8F" w:rsidP="00050A8F">
            <w:pPr>
              <w:bidi w:val="0"/>
              <w:jc w:val="center"/>
              <w:rPr>
                <w:rFonts w:cstheme="minorHAnsi"/>
                <w:sz w:val="20"/>
                <w:szCs w:val="20"/>
                <w:lang w:bidi="ar-BH"/>
              </w:rPr>
            </w:pPr>
          </w:p>
        </w:tc>
        <w:tc>
          <w:tcPr>
            <w:tcW w:w="2834" w:type="dxa"/>
            <w:vMerge/>
            <w:vAlign w:val="center"/>
          </w:tcPr>
          <w:p w14:paraId="374543BA" w14:textId="77777777" w:rsidR="00050A8F" w:rsidRPr="009F3EE8" w:rsidRDefault="00050A8F" w:rsidP="00050A8F">
            <w:pPr>
              <w:bidi w:val="0"/>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993" w:type="dxa"/>
            <w:vMerge/>
            <w:vAlign w:val="center"/>
          </w:tcPr>
          <w:p w14:paraId="77440518" w14:textId="77777777" w:rsidR="00050A8F" w:rsidRPr="009F3EE8" w:rsidRDefault="00050A8F" w:rsidP="00050A8F">
            <w:pPr>
              <w:bidi w:val="0"/>
              <w:jc w:val="center"/>
              <w:rPr>
                <w:rFonts w:cstheme="minorHAnsi"/>
                <w:sz w:val="20"/>
                <w:szCs w:val="20"/>
                <w:lang w:bidi="ar-BH"/>
              </w:rPr>
            </w:pPr>
          </w:p>
        </w:tc>
        <w:tc>
          <w:tcPr>
            <w:tcW w:w="1846" w:type="dxa"/>
            <w:shd w:val="clear" w:color="auto" w:fill="FFFFFF" w:themeFill="background1"/>
            <w:vAlign w:val="center"/>
          </w:tcPr>
          <w:p w14:paraId="5B984AF2" w14:textId="77777777" w:rsidR="00050A8F" w:rsidRPr="009F3EE8" w:rsidRDefault="00050A8F" w:rsidP="00050A8F">
            <w:pPr>
              <w:bidi w:val="0"/>
              <w:jc w:val="center"/>
              <w:cnfStyle w:val="000000100000" w:firstRow="0" w:lastRow="0" w:firstColumn="0" w:lastColumn="0" w:oddVBand="0" w:evenVBand="0" w:oddHBand="1" w:evenHBand="0" w:firstRowFirstColumn="0" w:firstRowLastColumn="0" w:lastRowFirstColumn="0" w:lastRowLastColumn="0"/>
              <w:rPr>
                <w:rFonts w:cstheme="minorHAnsi"/>
                <w:i/>
                <w:iCs/>
                <w:sz w:val="20"/>
                <w:szCs w:val="20"/>
                <w:lang w:bidi="ar-BH"/>
              </w:rPr>
            </w:pPr>
            <w:r w:rsidRPr="009F3EE8">
              <w:rPr>
                <w:rFonts w:cstheme="minorHAnsi"/>
                <w:i/>
                <w:iCs/>
                <w:sz w:val="20"/>
                <w:szCs w:val="20"/>
                <w:lang w:bidi="ar-BH"/>
              </w:rPr>
              <w:t>1-hour lecture</w:t>
            </w:r>
          </w:p>
          <w:p w14:paraId="07845159" w14:textId="77777777" w:rsidR="00050A8F" w:rsidRPr="009F3EE8" w:rsidRDefault="00050A8F" w:rsidP="00050A8F">
            <w:pPr>
              <w:bidi w:val="0"/>
              <w:jc w:val="center"/>
              <w:cnfStyle w:val="000000100000" w:firstRow="0" w:lastRow="0" w:firstColumn="0" w:lastColumn="0" w:oddVBand="0" w:evenVBand="0" w:oddHBand="1" w:evenHBand="0" w:firstRowFirstColumn="0" w:firstRowLastColumn="0" w:lastRowFirstColumn="0" w:lastRowLastColumn="0"/>
              <w:rPr>
                <w:rFonts w:cstheme="minorHAns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1349" w:type="dxa"/>
            <w:vMerge/>
            <w:vAlign w:val="center"/>
          </w:tcPr>
          <w:p w14:paraId="7A317EE6" w14:textId="77777777" w:rsidR="00050A8F" w:rsidRPr="009F3EE8" w:rsidRDefault="00050A8F" w:rsidP="00050A8F">
            <w:pPr>
              <w:bidi w:val="0"/>
              <w:jc w:val="center"/>
              <w:rPr>
                <w:rFonts w:cstheme="minorHAnsi"/>
                <w:i/>
                <w:iCs/>
                <w:sz w:val="20"/>
                <w:szCs w:val="20"/>
                <w:lang w:bidi="ar-BH"/>
              </w:rPr>
            </w:pPr>
          </w:p>
        </w:tc>
      </w:tr>
      <w:tr w:rsidR="000E6898" w:rsidRPr="009F3EE8" w14:paraId="27E36FFE" w14:textId="77777777" w:rsidTr="00663ED8">
        <w:trPr>
          <w:trHeight w:val="326"/>
        </w:trPr>
        <w:tc>
          <w:tcPr>
            <w:cnfStyle w:val="001000000000" w:firstRow="0" w:lastRow="0" w:firstColumn="1" w:lastColumn="0" w:oddVBand="0" w:evenVBand="0" w:oddHBand="0" w:evenHBand="0" w:firstRowFirstColumn="0" w:firstRowLastColumn="0" w:lastRowFirstColumn="0" w:lastRowLastColumn="0"/>
            <w:tcW w:w="913" w:type="dxa"/>
            <w:vMerge w:val="restart"/>
            <w:shd w:val="clear" w:color="auto" w:fill="FFFFFF" w:themeFill="background1"/>
            <w:vAlign w:val="center"/>
          </w:tcPr>
          <w:p w14:paraId="2411B0AB" w14:textId="77777777" w:rsidR="00050A8F" w:rsidRPr="009F3EE8" w:rsidRDefault="00050A8F" w:rsidP="00050A8F">
            <w:pPr>
              <w:bidi w:val="0"/>
              <w:jc w:val="center"/>
              <w:rPr>
                <w:rFonts w:cstheme="minorHAnsi"/>
                <w:i/>
                <w:iCs/>
                <w:lang w:bidi="ar-BH"/>
              </w:rPr>
            </w:pPr>
            <w:r w:rsidRPr="009F3EE8">
              <w:rPr>
                <w:rFonts w:cstheme="minorHAnsi"/>
                <w:i/>
                <w:iCs/>
                <w:lang w:bidi="ar-BH"/>
              </w:rPr>
              <w:t>4</w:t>
            </w:r>
          </w:p>
        </w:tc>
        <w:tc>
          <w:tcPr>
            <w:cnfStyle w:val="000010000000" w:firstRow="0" w:lastRow="0" w:firstColumn="0" w:lastColumn="0" w:oddVBand="1" w:evenVBand="0" w:oddHBand="0" w:evenHBand="0" w:firstRowFirstColumn="0" w:firstRowLastColumn="0" w:lastRowFirstColumn="0" w:lastRowLastColumn="0"/>
            <w:tcW w:w="976" w:type="dxa"/>
            <w:vMerge w:val="restart"/>
            <w:shd w:val="clear" w:color="auto" w:fill="FFFFFF" w:themeFill="background1"/>
            <w:vAlign w:val="center"/>
          </w:tcPr>
          <w:p w14:paraId="55B36829" w14:textId="380A94E7" w:rsidR="00050A8F" w:rsidRPr="009F3EE8" w:rsidRDefault="00D22C72" w:rsidP="729237F4">
            <w:pPr>
              <w:spacing w:after="200" w:line="276" w:lineRule="auto"/>
              <w:jc w:val="center"/>
              <w:rPr>
                <w:rFonts w:eastAsia="Calibri"/>
              </w:rPr>
            </w:pPr>
            <w:r>
              <w:rPr>
                <w:rFonts w:asciiTheme="majorBidi" w:hAnsiTheme="majorBidi" w:cstheme="majorBidi"/>
                <w:sz w:val="20"/>
                <w:szCs w:val="20"/>
                <w:lang w:bidi="ar-BH"/>
              </w:rPr>
              <w:t>28 Feb- 4 Mar</w:t>
            </w:r>
          </w:p>
        </w:tc>
        <w:tc>
          <w:tcPr>
            <w:tcW w:w="2834" w:type="dxa"/>
            <w:vMerge w:val="restart"/>
            <w:shd w:val="clear" w:color="auto" w:fill="FFFFFF" w:themeFill="background1"/>
            <w:vAlign w:val="center"/>
          </w:tcPr>
          <w:p w14:paraId="5EAFD724" w14:textId="57018A0E" w:rsidR="00050A8F" w:rsidRPr="009F3EE8" w:rsidRDefault="00DD508A" w:rsidP="00DD508A">
            <w:pPr>
              <w:spacing w:after="200" w:line="276" w:lineRule="auto"/>
              <w:jc w:val="right"/>
              <w:cnfStyle w:val="000000000000" w:firstRow="0" w:lastRow="0" w:firstColumn="0" w:lastColumn="0" w:oddVBand="0" w:evenVBand="0" w:oddHBand="0" w:evenHBand="0" w:firstRowFirstColumn="0" w:firstRowLastColumn="0" w:lastRowFirstColumn="0" w:lastRowLastColumn="0"/>
              <w:rPr>
                <w:rFonts w:eastAsia="Calibri"/>
              </w:rPr>
            </w:pPr>
            <w:r w:rsidRPr="00DD508A">
              <w:rPr>
                <w:rFonts w:cstheme="minorHAnsi"/>
                <w:b/>
                <w:bCs/>
                <w:i/>
                <w:iCs/>
                <w:sz w:val="20"/>
                <w:szCs w:val="20"/>
                <w:lang w:bidi="ar-BH"/>
              </w:rPr>
              <w:t>Chapter-6:</w:t>
            </w:r>
            <w:r w:rsidRPr="00DD508A">
              <w:rPr>
                <w:rFonts w:cstheme="minorHAnsi"/>
                <w:i/>
                <w:iCs/>
                <w:sz w:val="20"/>
                <w:szCs w:val="20"/>
                <w:lang w:bidi="ar-BH"/>
              </w:rPr>
              <w:t xml:space="preserve"> Common stock valuation</w:t>
            </w:r>
          </w:p>
        </w:tc>
        <w:tc>
          <w:tcPr>
            <w:cnfStyle w:val="000010000000" w:firstRow="0" w:lastRow="0" w:firstColumn="0" w:lastColumn="0" w:oddVBand="1" w:evenVBand="0" w:oddHBand="0" w:evenHBand="0" w:firstRowFirstColumn="0" w:firstRowLastColumn="0" w:lastRowFirstColumn="0" w:lastRowLastColumn="0"/>
            <w:tcW w:w="993" w:type="dxa"/>
            <w:vMerge w:val="restart"/>
            <w:shd w:val="clear" w:color="auto" w:fill="FFFFFF" w:themeFill="background1"/>
            <w:vAlign w:val="center"/>
          </w:tcPr>
          <w:p w14:paraId="1ADD6FA6" w14:textId="3D54E58C" w:rsidR="00050A8F" w:rsidRPr="009F3EE8" w:rsidRDefault="00955DD3" w:rsidP="729237F4">
            <w:pPr>
              <w:bidi w:val="0"/>
              <w:jc w:val="center"/>
            </w:pPr>
            <w:r>
              <w:rPr>
                <w:rFonts w:eastAsia="Calibri"/>
              </w:rPr>
              <w:t>1,2,3,4</w:t>
            </w:r>
          </w:p>
        </w:tc>
        <w:tc>
          <w:tcPr>
            <w:tcW w:w="1846" w:type="dxa"/>
            <w:shd w:val="clear" w:color="auto" w:fill="FFFFFF" w:themeFill="background1"/>
            <w:vAlign w:val="center"/>
          </w:tcPr>
          <w:p w14:paraId="7C801328" w14:textId="62E8769C" w:rsidR="00050A8F" w:rsidRPr="009F3EE8" w:rsidRDefault="00050A8F" w:rsidP="00050A8F">
            <w:pPr>
              <w:bidi w:val="0"/>
              <w:jc w:val="center"/>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r w:rsidRPr="009F3EE8">
              <w:rPr>
                <w:rFonts w:cstheme="minorHAnsi"/>
                <w:i/>
                <w:iCs/>
                <w:sz w:val="20"/>
                <w:szCs w:val="20"/>
                <w:lang w:bidi="ar-BH"/>
              </w:rPr>
              <w:t>2-hour lecture</w:t>
            </w:r>
          </w:p>
          <w:p w14:paraId="3C10F88A" w14:textId="77777777" w:rsidR="00050A8F" w:rsidRPr="009F3EE8" w:rsidRDefault="00050A8F" w:rsidP="00050A8F">
            <w:pPr>
              <w:bidi w:val="0"/>
              <w:jc w:val="center"/>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1349" w:type="dxa"/>
            <w:vMerge w:val="restart"/>
            <w:shd w:val="clear" w:color="auto" w:fill="FFFFFF" w:themeFill="background1"/>
            <w:vAlign w:val="center"/>
          </w:tcPr>
          <w:p w14:paraId="3408A2A5" w14:textId="638D6BB8" w:rsidR="00050A8F" w:rsidRPr="009F3EE8" w:rsidRDefault="00F12662" w:rsidP="729237F4">
            <w:pPr>
              <w:bidi w:val="0"/>
              <w:jc w:val="center"/>
              <w:rPr>
                <w:b w:val="0"/>
                <w:bCs w:val="0"/>
                <w:i/>
                <w:iCs/>
                <w:sz w:val="20"/>
                <w:szCs w:val="20"/>
                <w:lang w:bidi="ar-BH"/>
              </w:rPr>
            </w:pPr>
            <w:r>
              <w:rPr>
                <w:b w:val="0"/>
                <w:bCs w:val="0"/>
                <w:i/>
                <w:iCs/>
                <w:sz w:val="20"/>
                <w:szCs w:val="20"/>
                <w:lang w:bidi="ar-BH"/>
              </w:rPr>
              <w:t>Engagement Activities</w:t>
            </w:r>
            <w:r w:rsidR="7B30E97E" w:rsidRPr="729237F4">
              <w:rPr>
                <w:b w:val="0"/>
                <w:bCs w:val="0"/>
                <w:i/>
                <w:iCs/>
                <w:sz w:val="20"/>
                <w:szCs w:val="20"/>
                <w:lang w:bidi="ar-BH"/>
              </w:rPr>
              <w:t xml:space="preserve"> </w:t>
            </w:r>
          </w:p>
          <w:p w14:paraId="721B99AD" w14:textId="24F9E070" w:rsidR="00050A8F" w:rsidRPr="009F3EE8" w:rsidRDefault="00BF1FAF" w:rsidP="410811A1">
            <w:pPr>
              <w:bidi w:val="0"/>
              <w:jc w:val="center"/>
              <w:rPr>
                <w:rFonts w:cstheme="minorHAnsi"/>
                <w:i/>
                <w:iCs/>
                <w:sz w:val="20"/>
                <w:szCs w:val="20"/>
                <w:lang w:bidi="ar-BH"/>
              </w:rPr>
            </w:pPr>
            <w:r w:rsidRPr="000E6898">
              <w:rPr>
                <w:b w:val="0"/>
                <w:bCs w:val="0"/>
                <w:u w:val="single"/>
                <w:lang w:bidi="ar-BH"/>
              </w:rPr>
              <w:t>Project/Presentation</w:t>
            </w:r>
          </w:p>
        </w:tc>
      </w:tr>
      <w:tr w:rsidR="000E6898" w:rsidRPr="009F3EE8" w14:paraId="6EDB2270" w14:textId="77777777" w:rsidTr="00663ED8">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913" w:type="dxa"/>
            <w:vMerge/>
            <w:vAlign w:val="center"/>
          </w:tcPr>
          <w:p w14:paraId="13F2D61F" w14:textId="77777777" w:rsidR="00050A8F" w:rsidRPr="009F3EE8" w:rsidRDefault="00050A8F" w:rsidP="00050A8F">
            <w:pPr>
              <w:bidi w:val="0"/>
              <w:jc w:val="center"/>
              <w:rPr>
                <w:rFonts w:cstheme="minorHAnsi"/>
                <w:i/>
                <w:iCs/>
                <w:lang w:bidi="ar-BH"/>
              </w:rPr>
            </w:pPr>
          </w:p>
        </w:tc>
        <w:tc>
          <w:tcPr>
            <w:cnfStyle w:val="000010000000" w:firstRow="0" w:lastRow="0" w:firstColumn="0" w:lastColumn="0" w:oddVBand="1" w:evenVBand="0" w:oddHBand="0" w:evenHBand="0" w:firstRowFirstColumn="0" w:firstRowLastColumn="0" w:lastRowFirstColumn="0" w:lastRowLastColumn="0"/>
            <w:tcW w:w="976" w:type="dxa"/>
            <w:vMerge/>
            <w:vAlign w:val="center"/>
          </w:tcPr>
          <w:p w14:paraId="660D13F7" w14:textId="77777777" w:rsidR="00050A8F" w:rsidRPr="009F3EE8" w:rsidRDefault="00050A8F" w:rsidP="00050A8F">
            <w:pPr>
              <w:bidi w:val="0"/>
              <w:jc w:val="center"/>
              <w:rPr>
                <w:rFonts w:cstheme="minorHAnsi"/>
                <w:sz w:val="20"/>
                <w:szCs w:val="20"/>
                <w:lang w:bidi="ar-BH"/>
              </w:rPr>
            </w:pPr>
          </w:p>
        </w:tc>
        <w:tc>
          <w:tcPr>
            <w:tcW w:w="2834" w:type="dxa"/>
            <w:vMerge/>
            <w:vAlign w:val="center"/>
          </w:tcPr>
          <w:p w14:paraId="1EC3C71F" w14:textId="77777777" w:rsidR="00050A8F" w:rsidRPr="009F3EE8" w:rsidRDefault="00050A8F" w:rsidP="00050A8F">
            <w:pPr>
              <w:bidi w:val="0"/>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993" w:type="dxa"/>
            <w:vMerge/>
            <w:vAlign w:val="center"/>
          </w:tcPr>
          <w:p w14:paraId="57BAA250" w14:textId="77777777" w:rsidR="00050A8F" w:rsidRPr="009F3EE8" w:rsidRDefault="00050A8F" w:rsidP="00050A8F">
            <w:pPr>
              <w:bidi w:val="0"/>
              <w:jc w:val="center"/>
              <w:rPr>
                <w:rFonts w:cstheme="minorHAnsi"/>
                <w:sz w:val="20"/>
                <w:szCs w:val="20"/>
                <w:lang w:bidi="ar-BH"/>
              </w:rPr>
            </w:pPr>
          </w:p>
        </w:tc>
        <w:tc>
          <w:tcPr>
            <w:tcW w:w="1846" w:type="dxa"/>
            <w:shd w:val="clear" w:color="auto" w:fill="FFFFFF" w:themeFill="background1"/>
            <w:vAlign w:val="center"/>
          </w:tcPr>
          <w:p w14:paraId="586BDF4A" w14:textId="77777777" w:rsidR="00050A8F" w:rsidRPr="009F3EE8" w:rsidRDefault="00050A8F" w:rsidP="00050A8F">
            <w:pPr>
              <w:bidi w:val="0"/>
              <w:jc w:val="center"/>
              <w:cnfStyle w:val="000000100000" w:firstRow="0" w:lastRow="0" w:firstColumn="0" w:lastColumn="0" w:oddVBand="0" w:evenVBand="0" w:oddHBand="1" w:evenHBand="0" w:firstRowFirstColumn="0" w:firstRowLastColumn="0" w:lastRowFirstColumn="0" w:lastRowLastColumn="0"/>
              <w:rPr>
                <w:rFonts w:cstheme="minorHAnsi"/>
                <w:i/>
                <w:iCs/>
                <w:sz w:val="20"/>
                <w:szCs w:val="20"/>
                <w:lang w:bidi="ar-BH"/>
              </w:rPr>
            </w:pPr>
            <w:r w:rsidRPr="009F3EE8">
              <w:rPr>
                <w:rFonts w:cstheme="minorHAnsi"/>
                <w:i/>
                <w:iCs/>
                <w:sz w:val="20"/>
                <w:szCs w:val="20"/>
                <w:lang w:bidi="ar-BH"/>
              </w:rPr>
              <w:t>1-hour lecture</w:t>
            </w:r>
          </w:p>
          <w:p w14:paraId="2DF1BDCA" w14:textId="77777777" w:rsidR="00050A8F" w:rsidRPr="009F3EE8" w:rsidRDefault="00050A8F" w:rsidP="00050A8F">
            <w:pPr>
              <w:bidi w:val="0"/>
              <w:jc w:val="center"/>
              <w:cnfStyle w:val="000000100000" w:firstRow="0" w:lastRow="0" w:firstColumn="0" w:lastColumn="0" w:oddVBand="0" w:evenVBand="0" w:oddHBand="1" w:evenHBand="0" w:firstRowFirstColumn="0" w:firstRowLastColumn="0" w:lastRowFirstColumn="0" w:lastRowLastColumn="0"/>
              <w:rPr>
                <w:rFonts w:cstheme="minorHAns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1349" w:type="dxa"/>
            <w:vMerge/>
            <w:vAlign w:val="center"/>
          </w:tcPr>
          <w:p w14:paraId="2E0AC959" w14:textId="77777777" w:rsidR="00050A8F" w:rsidRPr="009F3EE8" w:rsidRDefault="00050A8F" w:rsidP="00050A8F">
            <w:pPr>
              <w:bidi w:val="0"/>
              <w:jc w:val="center"/>
              <w:rPr>
                <w:rFonts w:cstheme="minorHAnsi"/>
                <w:i/>
                <w:iCs/>
                <w:sz w:val="20"/>
                <w:szCs w:val="20"/>
                <w:lang w:bidi="ar-BH"/>
              </w:rPr>
            </w:pPr>
          </w:p>
        </w:tc>
      </w:tr>
      <w:tr w:rsidR="000E6898" w:rsidRPr="009F3EE8" w14:paraId="3CA39177" w14:textId="77777777" w:rsidTr="00663ED8">
        <w:trPr>
          <w:trHeight w:val="326"/>
        </w:trPr>
        <w:tc>
          <w:tcPr>
            <w:cnfStyle w:val="001000000000" w:firstRow="0" w:lastRow="0" w:firstColumn="1" w:lastColumn="0" w:oddVBand="0" w:evenVBand="0" w:oddHBand="0" w:evenHBand="0" w:firstRowFirstColumn="0" w:firstRowLastColumn="0" w:lastRowFirstColumn="0" w:lastRowLastColumn="0"/>
            <w:tcW w:w="913" w:type="dxa"/>
            <w:vMerge w:val="restart"/>
            <w:shd w:val="clear" w:color="auto" w:fill="FFFFFF" w:themeFill="background1"/>
            <w:vAlign w:val="center"/>
          </w:tcPr>
          <w:p w14:paraId="5B4C3DB6" w14:textId="77777777" w:rsidR="00050A8F" w:rsidRPr="009F3EE8" w:rsidRDefault="00050A8F" w:rsidP="00050A8F">
            <w:pPr>
              <w:bidi w:val="0"/>
              <w:jc w:val="center"/>
              <w:rPr>
                <w:rFonts w:cstheme="minorHAnsi"/>
                <w:i/>
                <w:iCs/>
                <w:lang w:bidi="ar-BH"/>
              </w:rPr>
            </w:pPr>
            <w:r w:rsidRPr="009F3EE8">
              <w:rPr>
                <w:rFonts w:cstheme="minorHAnsi"/>
                <w:i/>
                <w:iCs/>
                <w:lang w:bidi="ar-BH"/>
              </w:rPr>
              <w:t>5</w:t>
            </w:r>
          </w:p>
        </w:tc>
        <w:tc>
          <w:tcPr>
            <w:cnfStyle w:val="000010000000" w:firstRow="0" w:lastRow="0" w:firstColumn="0" w:lastColumn="0" w:oddVBand="1" w:evenVBand="0" w:oddHBand="0" w:evenHBand="0" w:firstRowFirstColumn="0" w:firstRowLastColumn="0" w:lastRowFirstColumn="0" w:lastRowLastColumn="0"/>
            <w:tcW w:w="976" w:type="dxa"/>
            <w:vMerge w:val="restart"/>
            <w:shd w:val="clear" w:color="auto" w:fill="FFFFFF" w:themeFill="background1"/>
            <w:vAlign w:val="center"/>
          </w:tcPr>
          <w:p w14:paraId="16E8522D" w14:textId="38B87082" w:rsidR="00050A8F" w:rsidRPr="009F3EE8" w:rsidRDefault="009C7276" w:rsidP="729237F4">
            <w:pPr>
              <w:spacing w:after="200" w:line="276" w:lineRule="auto"/>
              <w:jc w:val="center"/>
              <w:rPr>
                <w:rFonts w:eastAsia="Calibri"/>
              </w:rPr>
            </w:pPr>
            <w:r>
              <w:rPr>
                <w:rFonts w:asciiTheme="majorBidi" w:hAnsiTheme="majorBidi" w:cstheme="majorBidi"/>
                <w:sz w:val="20"/>
                <w:szCs w:val="20"/>
                <w:lang w:bidi="ar-BH"/>
              </w:rPr>
              <w:t>7-11 Mar</w:t>
            </w:r>
          </w:p>
        </w:tc>
        <w:tc>
          <w:tcPr>
            <w:tcW w:w="2834" w:type="dxa"/>
            <w:vMerge w:val="restart"/>
            <w:shd w:val="clear" w:color="auto" w:fill="FFFFFF" w:themeFill="background1"/>
            <w:vAlign w:val="center"/>
          </w:tcPr>
          <w:p w14:paraId="69A540C4" w14:textId="6A6BCACA" w:rsidR="00050A8F" w:rsidRPr="00C52D9B" w:rsidRDefault="00DD508A" w:rsidP="00DD508A">
            <w:pPr>
              <w:spacing w:after="200" w:line="276" w:lineRule="auto"/>
              <w:jc w:val="right"/>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r w:rsidRPr="00C52D9B">
              <w:rPr>
                <w:rFonts w:cstheme="minorHAnsi"/>
                <w:b/>
                <w:bCs/>
                <w:i/>
                <w:iCs/>
                <w:sz w:val="20"/>
                <w:szCs w:val="20"/>
                <w:lang w:bidi="ar-BH"/>
              </w:rPr>
              <w:t>Chapter -7:</w:t>
            </w:r>
            <w:r w:rsidRPr="00DD508A">
              <w:rPr>
                <w:rFonts w:cstheme="minorHAnsi"/>
                <w:i/>
                <w:iCs/>
                <w:sz w:val="20"/>
                <w:szCs w:val="20"/>
                <w:lang w:bidi="ar-BH"/>
              </w:rPr>
              <w:t xml:space="preserve"> Stock Price behavio</w:t>
            </w:r>
            <w:r w:rsidR="00C52D9B">
              <w:rPr>
                <w:rFonts w:cstheme="minorHAnsi"/>
                <w:i/>
                <w:iCs/>
                <w:sz w:val="20"/>
                <w:szCs w:val="20"/>
                <w:lang w:bidi="ar-BH"/>
              </w:rPr>
              <w:t>r</w:t>
            </w:r>
            <w:r w:rsidR="00C52D9B" w:rsidRPr="00C52D9B">
              <w:rPr>
                <w:rFonts w:cstheme="minorHAnsi"/>
                <w:i/>
                <w:iCs/>
                <w:sz w:val="20"/>
                <w:szCs w:val="20"/>
                <w:lang w:bidi="ar-BH"/>
              </w:rPr>
              <w:t xml:space="preserve"> and market efficiency</w:t>
            </w:r>
          </w:p>
        </w:tc>
        <w:tc>
          <w:tcPr>
            <w:cnfStyle w:val="000010000000" w:firstRow="0" w:lastRow="0" w:firstColumn="0" w:lastColumn="0" w:oddVBand="1" w:evenVBand="0" w:oddHBand="0" w:evenHBand="0" w:firstRowFirstColumn="0" w:firstRowLastColumn="0" w:lastRowFirstColumn="0" w:lastRowLastColumn="0"/>
            <w:tcW w:w="993" w:type="dxa"/>
            <w:vMerge w:val="restart"/>
            <w:shd w:val="clear" w:color="auto" w:fill="FFFFFF" w:themeFill="background1"/>
            <w:vAlign w:val="center"/>
          </w:tcPr>
          <w:p w14:paraId="03B296CB" w14:textId="2AED5DD9" w:rsidR="00050A8F" w:rsidRPr="009F3EE8" w:rsidRDefault="00955DD3" w:rsidP="729237F4">
            <w:pPr>
              <w:bidi w:val="0"/>
              <w:spacing w:after="200" w:line="276" w:lineRule="auto"/>
              <w:jc w:val="center"/>
              <w:rPr>
                <w:rFonts w:eastAsia="Calibri"/>
              </w:rPr>
            </w:pPr>
            <w:r>
              <w:rPr>
                <w:rFonts w:eastAsia="Calibri"/>
              </w:rPr>
              <w:t>1,2,3,4</w:t>
            </w:r>
          </w:p>
        </w:tc>
        <w:tc>
          <w:tcPr>
            <w:tcW w:w="1846" w:type="dxa"/>
            <w:shd w:val="clear" w:color="auto" w:fill="FFFFFF" w:themeFill="background1"/>
            <w:vAlign w:val="center"/>
          </w:tcPr>
          <w:p w14:paraId="3D61FA2B" w14:textId="3CC8155D" w:rsidR="00050A8F" w:rsidRPr="009F3EE8" w:rsidRDefault="00050A8F" w:rsidP="00050A8F">
            <w:pPr>
              <w:bidi w:val="0"/>
              <w:jc w:val="center"/>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r w:rsidRPr="009F3EE8">
              <w:rPr>
                <w:rFonts w:cstheme="minorHAnsi"/>
                <w:i/>
                <w:iCs/>
                <w:sz w:val="20"/>
                <w:szCs w:val="20"/>
                <w:lang w:bidi="ar-BH"/>
              </w:rPr>
              <w:t>2-hour lecture</w:t>
            </w:r>
          </w:p>
          <w:p w14:paraId="754F9953" w14:textId="77777777" w:rsidR="00050A8F" w:rsidRPr="009F3EE8" w:rsidRDefault="00050A8F" w:rsidP="00050A8F">
            <w:pPr>
              <w:bidi w:val="0"/>
              <w:jc w:val="center"/>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1349" w:type="dxa"/>
            <w:vMerge w:val="restart"/>
            <w:shd w:val="clear" w:color="auto" w:fill="FFFFFF" w:themeFill="background1"/>
            <w:vAlign w:val="center"/>
          </w:tcPr>
          <w:p w14:paraId="09B9EC1C" w14:textId="6EDBBF1F" w:rsidR="00050A8F" w:rsidRPr="009F3EE8" w:rsidRDefault="00F12662" w:rsidP="00F12662">
            <w:pPr>
              <w:bidi w:val="0"/>
              <w:jc w:val="center"/>
              <w:rPr>
                <w:b w:val="0"/>
                <w:bCs w:val="0"/>
                <w:i/>
                <w:iCs/>
                <w:sz w:val="20"/>
                <w:szCs w:val="20"/>
                <w:lang w:bidi="ar-BH"/>
              </w:rPr>
            </w:pPr>
            <w:r>
              <w:rPr>
                <w:b w:val="0"/>
                <w:bCs w:val="0"/>
                <w:i/>
                <w:iCs/>
                <w:sz w:val="20"/>
                <w:szCs w:val="20"/>
                <w:lang w:bidi="ar-BH"/>
              </w:rPr>
              <w:t>Engagement Activities</w:t>
            </w:r>
            <w:r w:rsidRPr="729237F4">
              <w:rPr>
                <w:b w:val="0"/>
                <w:bCs w:val="0"/>
                <w:i/>
                <w:iCs/>
                <w:sz w:val="20"/>
                <w:szCs w:val="20"/>
                <w:lang w:bidi="ar-BH"/>
              </w:rPr>
              <w:t xml:space="preserve"> </w:t>
            </w:r>
          </w:p>
        </w:tc>
      </w:tr>
      <w:tr w:rsidR="000E6898" w:rsidRPr="009F3EE8" w14:paraId="6554EE54" w14:textId="77777777" w:rsidTr="00663ED8">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913" w:type="dxa"/>
            <w:vMerge/>
            <w:vAlign w:val="center"/>
          </w:tcPr>
          <w:p w14:paraId="1127D8EF" w14:textId="77777777" w:rsidR="00050A8F" w:rsidRPr="009F3EE8" w:rsidRDefault="00050A8F" w:rsidP="00050A8F">
            <w:pPr>
              <w:bidi w:val="0"/>
              <w:jc w:val="center"/>
              <w:rPr>
                <w:rFonts w:cstheme="minorHAnsi"/>
                <w:i/>
                <w:iCs/>
                <w:lang w:bidi="ar-BH"/>
              </w:rPr>
            </w:pPr>
          </w:p>
        </w:tc>
        <w:tc>
          <w:tcPr>
            <w:cnfStyle w:val="000010000000" w:firstRow="0" w:lastRow="0" w:firstColumn="0" w:lastColumn="0" w:oddVBand="1" w:evenVBand="0" w:oddHBand="0" w:evenHBand="0" w:firstRowFirstColumn="0" w:firstRowLastColumn="0" w:lastRowFirstColumn="0" w:lastRowLastColumn="0"/>
            <w:tcW w:w="976" w:type="dxa"/>
            <w:vMerge/>
            <w:vAlign w:val="center"/>
          </w:tcPr>
          <w:p w14:paraId="40BA0045" w14:textId="77777777" w:rsidR="00050A8F" w:rsidRPr="009F3EE8" w:rsidRDefault="00050A8F" w:rsidP="00050A8F">
            <w:pPr>
              <w:bidi w:val="0"/>
              <w:jc w:val="center"/>
              <w:rPr>
                <w:rFonts w:cstheme="minorHAnsi"/>
                <w:sz w:val="20"/>
                <w:szCs w:val="20"/>
                <w:lang w:bidi="ar-BH"/>
              </w:rPr>
            </w:pPr>
          </w:p>
        </w:tc>
        <w:tc>
          <w:tcPr>
            <w:tcW w:w="2834" w:type="dxa"/>
            <w:vMerge/>
            <w:vAlign w:val="center"/>
          </w:tcPr>
          <w:p w14:paraId="3AA940CA" w14:textId="77777777" w:rsidR="00050A8F" w:rsidRPr="009F3EE8" w:rsidRDefault="00050A8F" w:rsidP="00050A8F">
            <w:pPr>
              <w:bidi w:val="0"/>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993" w:type="dxa"/>
            <w:vMerge/>
            <w:vAlign w:val="center"/>
          </w:tcPr>
          <w:p w14:paraId="0A276A8A" w14:textId="77777777" w:rsidR="00050A8F" w:rsidRPr="009F3EE8" w:rsidRDefault="00050A8F" w:rsidP="00050A8F">
            <w:pPr>
              <w:bidi w:val="0"/>
              <w:jc w:val="center"/>
              <w:rPr>
                <w:rFonts w:cstheme="minorHAnsi"/>
                <w:sz w:val="20"/>
                <w:szCs w:val="20"/>
                <w:lang w:bidi="ar-BH"/>
              </w:rPr>
            </w:pPr>
          </w:p>
        </w:tc>
        <w:tc>
          <w:tcPr>
            <w:tcW w:w="1846" w:type="dxa"/>
            <w:shd w:val="clear" w:color="auto" w:fill="FFFFFF" w:themeFill="background1"/>
            <w:vAlign w:val="center"/>
          </w:tcPr>
          <w:p w14:paraId="72C706C1" w14:textId="77777777" w:rsidR="00050A8F" w:rsidRPr="009F3EE8" w:rsidRDefault="00050A8F" w:rsidP="00050A8F">
            <w:pPr>
              <w:bidi w:val="0"/>
              <w:jc w:val="center"/>
              <w:cnfStyle w:val="000000100000" w:firstRow="0" w:lastRow="0" w:firstColumn="0" w:lastColumn="0" w:oddVBand="0" w:evenVBand="0" w:oddHBand="1" w:evenHBand="0" w:firstRowFirstColumn="0" w:firstRowLastColumn="0" w:lastRowFirstColumn="0" w:lastRowLastColumn="0"/>
              <w:rPr>
                <w:rFonts w:cstheme="minorHAnsi"/>
                <w:i/>
                <w:iCs/>
                <w:sz w:val="20"/>
                <w:szCs w:val="20"/>
                <w:lang w:bidi="ar-BH"/>
              </w:rPr>
            </w:pPr>
            <w:r w:rsidRPr="009F3EE8">
              <w:rPr>
                <w:rFonts w:cstheme="minorHAnsi"/>
                <w:i/>
                <w:iCs/>
                <w:sz w:val="20"/>
                <w:szCs w:val="20"/>
                <w:lang w:bidi="ar-BH"/>
              </w:rPr>
              <w:t>1-hour lecture</w:t>
            </w:r>
          </w:p>
          <w:p w14:paraId="252EEBDA" w14:textId="77777777" w:rsidR="00050A8F" w:rsidRPr="009F3EE8" w:rsidRDefault="00050A8F" w:rsidP="00050A8F">
            <w:pPr>
              <w:bidi w:val="0"/>
              <w:jc w:val="center"/>
              <w:cnfStyle w:val="000000100000" w:firstRow="0" w:lastRow="0" w:firstColumn="0" w:lastColumn="0" w:oddVBand="0" w:evenVBand="0" w:oddHBand="1" w:evenHBand="0" w:firstRowFirstColumn="0" w:firstRowLastColumn="0" w:lastRowFirstColumn="0" w:lastRowLastColumn="0"/>
              <w:rPr>
                <w:rFonts w:cstheme="minorHAns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1349" w:type="dxa"/>
            <w:vMerge/>
            <w:vAlign w:val="center"/>
          </w:tcPr>
          <w:p w14:paraId="141ADB1F" w14:textId="77777777" w:rsidR="00050A8F" w:rsidRPr="009F3EE8" w:rsidRDefault="00050A8F" w:rsidP="00050A8F">
            <w:pPr>
              <w:bidi w:val="0"/>
              <w:jc w:val="center"/>
              <w:rPr>
                <w:rFonts w:cstheme="minorHAnsi"/>
                <w:i/>
                <w:iCs/>
                <w:sz w:val="20"/>
                <w:szCs w:val="20"/>
                <w:lang w:bidi="ar-BH"/>
              </w:rPr>
            </w:pPr>
          </w:p>
        </w:tc>
      </w:tr>
      <w:tr w:rsidR="000E6898" w:rsidRPr="009F3EE8" w14:paraId="660A825F" w14:textId="77777777" w:rsidTr="00663ED8">
        <w:trPr>
          <w:trHeight w:val="326"/>
        </w:trPr>
        <w:tc>
          <w:tcPr>
            <w:cnfStyle w:val="001000000000" w:firstRow="0" w:lastRow="0" w:firstColumn="1" w:lastColumn="0" w:oddVBand="0" w:evenVBand="0" w:oddHBand="0" w:evenHBand="0" w:firstRowFirstColumn="0" w:firstRowLastColumn="0" w:lastRowFirstColumn="0" w:lastRowLastColumn="0"/>
            <w:tcW w:w="913" w:type="dxa"/>
            <w:vMerge w:val="restart"/>
            <w:shd w:val="clear" w:color="auto" w:fill="FFFFFF" w:themeFill="background1"/>
            <w:vAlign w:val="center"/>
          </w:tcPr>
          <w:p w14:paraId="6A104AE9" w14:textId="77777777" w:rsidR="00050A8F" w:rsidRPr="009F3EE8" w:rsidRDefault="00050A8F" w:rsidP="00050A8F">
            <w:pPr>
              <w:bidi w:val="0"/>
              <w:jc w:val="center"/>
              <w:rPr>
                <w:rFonts w:cstheme="minorHAnsi"/>
                <w:i/>
                <w:iCs/>
                <w:lang w:bidi="ar-BH"/>
              </w:rPr>
            </w:pPr>
            <w:r w:rsidRPr="009F3EE8">
              <w:rPr>
                <w:rFonts w:cstheme="minorHAnsi"/>
                <w:i/>
                <w:iCs/>
                <w:lang w:bidi="ar-BH"/>
              </w:rPr>
              <w:t>6</w:t>
            </w:r>
          </w:p>
        </w:tc>
        <w:tc>
          <w:tcPr>
            <w:cnfStyle w:val="000010000000" w:firstRow="0" w:lastRow="0" w:firstColumn="0" w:lastColumn="0" w:oddVBand="1" w:evenVBand="0" w:oddHBand="0" w:evenHBand="0" w:firstRowFirstColumn="0" w:firstRowLastColumn="0" w:lastRowFirstColumn="0" w:lastRowLastColumn="0"/>
            <w:tcW w:w="976" w:type="dxa"/>
            <w:vMerge w:val="restart"/>
            <w:shd w:val="clear" w:color="auto" w:fill="FFFFFF" w:themeFill="background1"/>
            <w:vAlign w:val="center"/>
          </w:tcPr>
          <w:p w14:paraId="0E16ADD4" w14:textId="4EC8FF24" w:rsidR="00050A8F" w:rsidRPr="009F3EE8" w:rsidRDefault="0025277E" w:rsidP="729237F4">
            <w:pPr>
              <w:spacing w:after="200" w:line="276" w:lineRule="auto"/>
              <w:jc w:val="center"/>
              <w:rPr>
                <w:rFonts w:eastAsia="Calibri"/>
              </w:rPr>
            </w:pPr>
            <w:r>
              <w:rPr>
                <w:rFonts w:asciiTheme="majorBidi" w:hAnsiTheme="majorBidi" w:cstheme="majorBidi"/>
                <w:sz w:val="20"/>
                <w:szCs w:val="20"/>
                <w:lang w:bidi="ar-BH"/>
              </w:rPr>
              <w:t>14-18 Mar</w:t>
            </w:r>
          </w:p>
        </w:tc>
        <w:tc>
          <w:tcPr>
            <w:tcW w:w="2834" w:type="dxa"/>
            <w:vMerge w:val="restart"/>
            <w:shd w:val="clear" w:color="auto" w:fill="FFFFFF" w:themeFill="background1"/>
            <w:vAlign w:val="center"/>
          </w:tcPr>
          <w:p w14:paraId="1717680C" w14:textId="234E8133" w:rsidR="00050A8F" w:rsidRPr="00B37F99" w:rsidRDefault="00B37F99" w:rsidP="002541C7">
            <w:pPr>
              <w:spacing w:after="200" w:line="276" w:lineRule="auto"/>
              <w:ind w:firstLine="14"/>
              <w:jc w:val="right"/>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r w:rsidRPr="00C52D9B">
              <w:rPr>
                <w:rFonts w:cstheme="minorHAnsi"/>
                <w:b/>
                <w:bCs/>
                <w:i/>
                <w:iCs/>
                <w:sz w:val="20"/>
                <w:szCs w:val="20"/>
                <w:lang w:bidi="ar-BH"/>
              </w:rPr>
              <w:t>Chapter -7:</w:t>
            </w:r>
            <w:r w:rsidRPr="00DD508A">
              <w:rPr>
                <w:rFonts w:cstheme="minorHAnsi"/>
                <w:i/>
                <w:iCs/>
                <w:sz w:val="20"/>
                <w:szCs w:val="20"/>
                <w:lang w:bidi="ar-BH"/>
              </w:rPr>
              <w:t xml:space="preserve"> Stock Price behavio</w:t>
            </w:r>
            <w:r>
              <w:rPr>
                <w:rFonts w:cstheme="minorHAnsi"/>
                <w:i/>
                <w:iCs/>
                <w:sz w:val="20"/>
                <w:szCs w:val="20"/>
                <w:lang w:bidi="ar-BH"/>
              </w:rPr>
              <w:t>r</w:t>
            </w:r>
            <w:r w:rsidRPr="00C52D9B">
              <w:rPr>
                <w:rFonts w:cstheme="minorHAnsi"/>
                <w:i/>
                <w:iCs/>
                <w:sz w:val="20"/>
                <w:szCs w:val="20"/>
                <w:lang w:bidi="ar-BH"/>
              </w:rPr>
              <w:t xml:space="preserve"> and market efficien</w:t>
            </w:r>
            <w:r>
              <w:rPr>
                <w:rFonts w:cstheme="minorHAnsi"/>
                <w:i/>
                <w:iCs/>
                <w:sz w:val="20"/>
                <w:szCs w:val="20"/>
                <w:lang w:bidi="ar-BH"/>
              </w:rPr>
              <w:t>cy</w:t>
            </w:r>
          </w:p>
        </w:tc>
        <w:tc>
          <w:tcPr>
            <w:cnfStyle w:val="000010000000" w:firstRow="0" w:lastRow="0" w:firstColumn="0" w:lastColumn="0" w:oddVBand="1" w:evenVBand="0" w:oddHBand="0" w:evenHBand="0" w:firstRowFirstColumn="0" w:firstRowLastColumn="0" w:lastRowFirstColumn="0" w:lastRowLastColumn="0"/>
            <w:tcW w:w="993" w:type="dxa"/>
            <w:vMerge w:val="restart"/>
            <w:shd w:val="clear" w:color="auto" w:fill="FFFFFF" w:themeFill="background1"/>
            <w:vAlign w:val="center"/>
          </w:tcPr>
          <w:p w14:paraId="77FF5984" w14:textId="0A385332" w:rsidR="00050A8F" w:rsidRPr="009F3EE8" w:rsidRDefault="00955DD3" w:rsidP="729237F4">
            <w:pPr>
              <w:spacing w:after="200" w:line="276" w:lineRule="auto"/>
              <w:jc w:val="center"/>
              <w:rPr>
                <w:rFonts w:eastAsia="Calibri"/>
              </w:rPr>
            </w:pPr>
            <w:r>
              <w:rPr>
                <w:rFonts w:eastAsia="Calibri"/>
              </w:rPr>
              <w:t>1,2,3,4</w:t>
            </w:r>
            <w:bookmarkStart w:id="0" w:name="_GoBack"/>
            <w:bookmarkEnd w:id="0"/>
          </w:p>
        </w:tc>
        <w:tc>
          <w:tcPr>
            <w:tcW w:w="1846" w:type="dxa"/>
            <w:shd w:val="clear" w:color="auto" w:fill="FFFFFF" w:themeFill="background1"/>
            <w:vAlign w:val="center"/>
          </w:tcPr>
          <w:p w14:paraId="585B10B9" w14:textId="206AD05C" w:rsidR="00050A8F" w:rsidRPr="009F3EE8" w:rsidRDefault="00050A8F" w:rsidP="00050A8F">
            <w:pPr>
              <w:bidi w:val="0"/>
              <w:jc w:val="center"/>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r w:rsidRPr="009F3EE8">
              <w:rPr>
                <w:rFonts w:cstheme="minorHAnsi"/>
                <w:i/>
                <w:iCs/>
                <w:sz w:val="20"/>
                <w:szCs w:val="20"/>
                <w:lang w:bidi="ar-BH"/>
              </w:rPr>
              <w:t>2-hour lecture</w:t>
            </w:r>
          </w:p>
          <w:p w14:paraId="1A1A0FE5" w14:textId="77777777" w:rsidR="00050A8F" w:rsidRPr="009F3EE8" w:rsidRDefault="00050A8F" w:rsidP="00050A8F">
            <w:pPr>
              <w:bidi w:val="0"/>
              <w:jc w:val="center"/>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1349" w:type="dxa"/>
            <w:vMerge w:val="restart"/>
            <w:shd w:val="clear" w:color="auto" w:fill="FFFFFF" w:themeFill="background1"/>
            <w:vAlign w:val="center"/>
          </w:tcPr>
          <w:p w14:paraId="06D464CB" w14:textId="4739AD7B" w:rsidR="729237F4" w:rsidRDefault="00B37F99" w:rsidP="00B37F99">
            <w:pPr>
              <w:bidi w:val="0"/>
              <w:jc w:val="center"/>
              <w:rPr>
                <w:b w:val="0"/>
                <w:bCs w:val="0"/>
                <w:i/>
                <w:iCs/>
                <w:sz w:val="20"/>
                <w:szCs w:val="20"/>
                <w:lang w:bidi="ar-BH"/>
              </w:rPr>
            </w:pPr>
            <w:r>
              <w:rPr>
                <w:b w:val="0"/>
                <w:bCs w:val="0"/>
                <w:i/>
                <w:iCs/>
                <w:sz w:val="20"/>
                <w:szCs w:val="20"/>
                <w:lang w:bidi="ar-BH"/>
              </w:rPr>
              <w:t>Engagement Activities</w:t>
            </w:r>
            <w:r w:rsidRPr="729237F4">
              <w:rPr>
                <w:b w:val="0"/>
                <w:bCs w:val="0"/>
                <w:i/>
                <w:iCs/>
                <w:sz w:val="20"/>
                <w:szCs w:val="20"/>
                <w:lang w:bidi="ar-BH"/>
              </w:rPr>
              <w:t xml:space="preserve"> </w:t>
            </w:r>
          </w:p>
          <w:p w14:paraId="74E0903E" w14:textId="4CEF88FB" w:rsidR="00050A8F" w:rsidRPr="009F3EE8" w:rsidRDefault="00050A8F" w:rsidP="410811A1">
            <w:pPr>
              <w:bidi w:val="0"/>
              <w:jc w:val="center"/>
              <w:rPr>
                <w:rFonts w:cstheme="minorHAnsi"/>
                <w:i/>
                <w:iCs/>
                <w:sz w:val="20"/>
                <w:szCs w:val="20"/>
                <w:lang w:bidi="ar-BH"/>
              </w:rPr>
            </w:pPr>
          </w:p>
        </w:tc>
      </w:tr>
      <w:tr w:rsidR="000E6898" w:rsidRPr="009F3EE8" w14:paraId="180F32CF" w14:textId="77777777" w:rsidTr="00663ED8">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913" w:type="dxa"/>
            <w:vMerge/>
            <w:vAlign w:val="center"/>
          </w:tcPr>
          <w:p w14:paraId="0BF05689" w14:textId="77777777" w:rsidR="00050A8F" w:rsidRPr="009F3EE8" w:rsidRDefault="00050A8F" w:rsidP="00050A8F">
            <w:pPr>
              <w:bidi w:val="0"/>
              <w:jc w:val="center"/>
              <w:rPr>
                <w:rFonts w:cstheme="minorHAnsi"/>
                <w:i/>
                <w:iCs/>
                <w:lang w:bidi="ar-BH"/>
              </w:rPr>
            </w:pPr>
          </w:p>
        </w:tc>
        <w:tc>
          <w:tcPr>
            <w:cnfStyle w:val="000010000000" w:firstRow="0" w:lastRow="0" w:firstColumn="0" w:lastColumn="0" w:oddVBand="1" w:evenVBand="0" w:oddHBand="0" w:evenHBand="0" w:firstRowFirstColumn="0" w:firstRowLastColumn="0" w:lastRowFirstColumn="0" w:lastRowLastColumn="0"/>
            <w:tcW w:w="976" w:type="dxa"/>
            <w:vMerge/>
            <w:vAlign w:val="center"/>
          </w:tcPr>
          <w:p w14:paraId="1E3470DB" w14:textId="77777777" w:rsidR="00050A8F" w:rsidRPr="009F3EE8" w:rsidRDefault="00050A8F" w:rsidP="00050A8F">
            <w:pPr>
              <w:bidi w:val="0"/>
              <w:jc w:val="center"/>
              <w:rPr>
                <w:rFonts w:cstheme="minorHAnsi"/>
                <w:sz w:val="20"/>
                <w:szCs w:val="20"/>
                <w:lang w:bidi="ar-BH"/>
              </w:rPr>
            </w:pPr>
          </w:p>
        </w:tc>
        <w:tc>
          <w:tcPr>
            <w:tcW w:w="2834" w:type="dxa"/>
            <w:vMerge/>
            <w:vAlign w:val="center"/>
          </w:tcPr>
          <w:p w14:paraId="5CDA460B" w14:textId="77777777" w:rsidR="00050A8F" w:rsidRPr="009F3EE8" w:rsidRDefault="00050A8F" w:rsidP="00050A8F">
            <w:pPr>
              <w:bidi w:val="0"/>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993" w:type="dxa"/>
            <w:vMerge/>
            <w:vAlign w:val="center"/>
          </w:tcPr>
          <w:p w14:paraId="3CBDEE96" w14:textId="77777777" w:rsidR="00050A8F" w:rsidRPr="009F3EE8" w:rsidRDefault="00050A8F" w:rsidP="00050A8F">
            <w:pPr>
              <w:bidi w:val="0"/>
              <w:jc w:val="center"/>
              <w:rPr>
                <w:rFonts w:cstheme="minorHAnsi"/>
                <w:sz w:val="20"/>
                <w:szCs w:val="20"/>
                <w:lang w:bidi="ar-BH"/>
              </w:rPr>
            </w:pPr>
          </w:p>
        </w:tc>
        <w:tc>
          <w:tcPr>
            <w:tcW w:w="1846" w:type="dxa"/>
            <w:shd w:val="clear" w:color="auto" w:fill="FFFFFF" w:themeFill="background1"/>
            <w:vAlign w:val="center"/>
          </w:tcPr>
          <w:p w14:paraId="389D77BA" w14:textId="77777777" w:rsidR="00050A8F" w:rsidRPr="009F3EE8" w:rsidRDefault="00050A8F" w:rsidP="00050A8F">
            <w:pPr>
              <w:bidi w:val="0"/>
              <w:jc w:val="center"/>
              <w:cnfStyle w:val="000000100000" w:firstRow="0" w:lastRow="0" w:firstColumn="0" w:lastColumn="0" w:oddVBand="0" w:evenVBand="0" w:oddHBand="1" w:evenHBand="0" w:firstRowFirstColumn="0" w:firstRowLastColumn="0" w:lastRowFirstColumn="0" w:lastRowLastColumn="0"/>
              <w:rPr>
                <w:rFonts w:cstheme="minorHAnsi"/>
                <w:i/>
                <w:iCs/>
                <w:sz w:val="20"/>
                <w:szCs w:val="20"/>
                <w:lang w:bidi="ar-BH"/>
              </w:rPr>
            </w:pPr>
            <w:r w:rsidRPr="009F3EE8">
              <w:rPr>
                <w:rFonts w:cstheme="minorHAnsi"/>
                <w:i/>
                <w:iCs/>
                <w:sz w:val="20"/>
                <w:szCs w:val="20"/>
                <w:lang w:bidi="ar-BH"/>
              </w:rPr>
              <w:t>1-hour lecture</w:t>
            </w:r>
          </w:p>
          <w:p w14:paraId="5D76BB1F" w14:textId="77777777" w:rsidR="00050A8F" w:rsidRPr="009F3EE8" w:rsidRDefault="00050A8F" w:rsidP="00050A8F">
            <w:pPr>
              <w:bidi w:val="0"/>
              <w:jc w:val="center"/>
              <w:cnfStyle w:val="000000100000" w:firstRow="0" w:lastRow="0" w:firstColumn="0" w:lastColumn="0" w:oddVBand="0" w:evenVBand="0" w:oddHBand="1" w:evenHBand="0" w:firstRowFirstColumn="0" w:firstRowLastColumn="0" w:lastRowFirstColumn="0" w:lastRowLastColumn="0"/>
              <w:rPr>
                <w:rFonts w:cstheme="minorHAns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1349" w:type="dxa"/>
            <w:vMerge/>
            <w:vAlign w:val="center"/>
          </w:tcPr>
          <w:p w14:paraId="2EF56ACE" w14:textId="77777777" w:rsidR="00050A8F" w:rsidRPr="009F3EE8" w:rsidRDefault="00050A8F" w:rsidP="00050A8F">
            <w:pPr>
              <w:bidi w:val="0"/>
              <w:jc w:val="center"/>
              <w:rPr>
                <w:rFonts w:cstheme="minorHAnsi"/>
                <w:i/>
                <w:iCs/>
                <w:sz w:val="20"/>
                <w:szCs w:val="20"/>
                <w:lang w:bidi="ar-BH"/>
              </w:rPr>
            </w:pPr>
          </w:p>
        </w:tc>
      </w:tr>
      <w:tr w:rsidR="000E6898" w:rsidRPr="009F3EE8" w14:paraId="50D41CD5" w14:textId="77777777" w:rsidTr="00663ED8">
        <w:trPr>
          <w:trHeight w:val="326"/>
        </w:trPr>
        <w:tc>
          <w:tcPr>
            <w:cnfStyle w:val="001000000000" w:firstRow="0" w:lastRow="0" w:firstColumn="1" w:lastColumn="0" w:oddVBand="0" w:evenVBand="0" w:oddHBand="0" w:evenHBand="0" w:firstRowFirstColumn="0" w:firstRowLastColumn="0" w:lastRowFirstColumn="0" w:lastRowLastColumn="0"/>
            <w:tcW w:w="913" w:type="dxa"/>
            <w:vMerge w:val="restart"/>
            <w:shd w:val="clear" w:color="auto" w:fill="FFFFFF" w:themeFill="background1"/>
            <w:vAlign w:val="center"/>
          </w:tcPr>
          <w:p w14:paraId="3C386D6C" w14:textId="77777777" w:rsidR="00050A8F" w:rsidRPr="009F3EE8" w:rsidRDefault="00050A8F" w:rsidP="00050A8F">
            <w:pPr>
              <w:bidi w:val="0"/>
              <w:jc w:val="center"/>
              <w:rPr>
                <w:rFonts w:cstheme="minorHAnsi"/>
                <w:i/>
                <w:iCs/>
                <w:lang w:bidi="ar-BH"/>
              </w:rPr>
            </w:pPr>
            <w:r w:rsidRPr="009F3EE8">
              <w:rPr>
                <w:rFonts w:cstheme="minorHAnsi"/>
                <w:i/>
                <w:iCs/>
                <w:lang w:bidi="ar-BH"/>
              </w:rPr>
              <w:t>7</w:t>
            </w:r>
          </w:p>
        </w:tc>
        <w:tc>
          <w:tcPr>
            <w:cnfStyle w:val="000010000000" w:firstRow="0" w:lastRow="0" w:firstColumn="0" w:lastColumn="0" w:oddVBand="1" w:evenVBand="0" w:oddHBand="0" w:evenHBand="0" w:firstRowFirstColumn="0" w:firstRowLastColumn="0" w:lastRowFirstColumn="0" w:lastRowLastColumn="0"/>
            <w:tcW w:w="976" w:type="dxa"/>
            <w:vMerge w:val="restart"/>
            <w:shd w:val="clear" w:color="auto" w:fill="FFFFFF" w:themeFill="background1"/>
            <w:vAlign w:val="center"/>
          </w:tcPr>
          <w:p w14:paraId="5BCAAC30" w14:textId="5E6D862F" w:rsidR="00050A8F" w:rsidRPr="009F3EE8" w:rsidRDefault="000C50D7" w:rsidP="729237F4">
            <w:pPr>
              <w:spacing w:after="200" w:line="276" w:lineRule="auto"/>
              <w:jc w:val="center"/>
              <w:rPr>
                <w:rFonts w:eastAsia="Calibri"/>
              </w:rPr>
            </w:pPr>
            <w:r>
              <w:rPr>
                <w:rFonts w:asciiTheme="majorBidi" w:hAnsiTheme="majorBidi" w:cstheme="majorBidi"/>
                <w:sz w:val="20"/>
                <w:szCs w:val="20"/>
                <w:lang w:bidi="ar-BH"/>
              </w:rPr>
              <w:t>21-25 Mar</w:t>
            </w:r>
          </w:p>
        </w:tc>
        <w:tc>
          <w:tcPr>
            <w:tcW w:w="2834" w:type="dxa"/>
            <w:vMerge w:val="restart"/>
            <w:shd w:val="clear" w:color="auto" w:fill="FFFFFF" w:themeFill="background1"/>
            <w:vAlign w:val="center"/>
          </w:tcPr>
          <w:p w14:paraId="580EC7B8" w14:textId="77777777" w:rsidR="00BD357C" w:rsidRDefault="00BD357C" w:rsidP="00BD357C">
            <w:pPr>
              <w:bidi w:val="0"/>
              <w:cnfStyle w:val="000000000000" w:firstRow="0" w:lastRow="0" w:firstColumn="0" w:lastColumn="0" w:oddVBand="0" w:evenVBand="0" w:oddHBand="0" w:evenHBand="0" w:firstRowFirstColumn="0" w:firstRowLastColumn="0" w:lastRowFirstColumn="0" w:lastRowLastColumn="0"/>
              <w:rPr>
                <w:rFonts w:cstheme="minorHAnsi"/>
                <w:b/>
                <w:bCs/>
                <w:i/>
                <w:iCs/>
                <w:sz w:val="20"/>
                <w:szCs w:val="20"/>
                <w:lang w:bidi="ar-BH"/>
              </w:rPr>
            </w:pPr>
          </w:p>
          <w:p w14:paraId="7565B008" w14:textId="0CFCC499" w:rsidR="00BD357C" w:rsidRPr="00BD357C" w:rsidRDefault="00BD357C" w:rsidP="00BD357C">
            <w:pPr>
              <w:bidi w:val="0"/>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r w:rsidRPr="00BD357C">
              <w:rPr>
                <w:rFonts w:cstheme="minorHAnsi"/>
                <w:b/>
                <w:bCs/>
                <w:i/>
                <w:iCs/>
                <w:sz w:val="20"/>
                <w:szCs w:val="20"/>
                <w:lang w:bidi="ar-BH"/>
              </w:rPr>
              <w:t>Chapter-8:</w:t>
            </w:r>
            <w:r w:rsidRPr="00BD357C">
              <w:rPr>
                <w:rFonts w:cstheme="minorHAnsi"/>
                <w:i/>
                <w:iCs/>
                <w:sz w:val="20"/>
                <w:szCs w:val="20"/>
                <w:lang w:bidi="ar-BH"/>
              </w:rPr>
              <w:t xml:space="preserve"> Behavioral Finance and the Psychology of Investing</w:t>
            </w:r>
          </w:p>
          <w:p w14:paraId="093C931E" w14:textId="6C07B2F9" w:rsidR="00050A8F" w:rsidRPr="009F3EE8" w:rsidRDefault="00050A8F" w:rsidP="00BD357C">
            <w:pPr>
              <w:spacing w:after="200" w:line="276" w:lineRule="auto"/>
              <w:cnfStyle w:val="000000000000" w:firstRow="0" w:lastRow="0" w:firstColumn="0" w:lastColumn="0" w:oddVBand="0" w:evenVBand="0" w:oddHBand="0"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993" w:type="dxa"/>
            <w:vMerge w:val="restart"/>
            <w:shd w:val="clear" w:color="auto" w:fill="FFFFFF" w:themeFill="background1"/>
            <w:vAlign w:val="center"/>
          </w:tcPr>
          <w:p w14:paraId="73E4AC07" w14:textId="76397A5D" w:rsidR="00050A8F" w:rsidRPr="009F3EE8" w:rsidRDefault="00647D13" w:rsidP="729237F4">
            <w:pPr>
              <w:spacing w:after="200" w:line="276" w:lineRule="auto"/>
              <w:jc w:val="center"/>
              <w:rPr>
                <w:rFonts w:eastAsia="Calibri"/>
              </w:rPr>
            </w:pPr>
            <w:r>
              <w:rPr>
                <w:rFonts w:eastAsia="Calibri"/>
              </w:rPr>
              <w:t>3,4</w:t>
            </w:r>
          </w:p>
        </w:tc>
        <w:tc>
          <w:tcPr>
            <w:tcW w:w="1846" w:type="dxa"/>
            <w:shd w:val="clear" w:color="auto" w:fill="FFFFFF" w:themeFill="background1"/>
            <w:vAlign w:val="center"/>
          </w:tcPr>
          <w:p w14:paraId="0C06F157" w14:textId="351FCF91" w:rsidR="00050A8F" w:rsidRPr="009F3EE8" w:rsidRDefault="00050A8F" w:rsidP="00050A8F">
            <w:pPr>
              <w:bidi w:val="0"/>
              <w:jc w:val="center"/>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r w:rsidRPr="009F3EE8">
              <w:rPr>
                <w:rFonts w:cstheme="minorHAnsi"/>
                <w:i/>
                <w:iCs/>
                <w:sz w:val="20"/>
                <w:szCs w:val="20"/>
                <w:lang w:bidi="ar-BH"/>
              </w:rPr>
              <w:t>2-hour lecture</w:t>
            </w:r>
          </w:p>
          <w:p w14:paraId="26A88959" w14:textId="77777777" w:rsidR="00050A8F" w:rsidRPr="009F3EE8" w:rsidRDefault="00050A8F" w:rsidP="00050A8F">
            <w:pPr>
              <w:bidi w:val="0"/>
              <w:jc w:val="center"/>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1349" w:type="dxa"/>
            <w:vMerge w:val="restart"/>
            <w:shd w:val="clear" w:color="auto" w:fill="FFFFFF" w:themeFill="background1"/>
            <w:vAlign w:val="center"/>
          </w:tcPr>
          <w:p w14:paraId="6F1D008E" w14:textId="77777777" w:rsidR="002A4D19" w:rsidRPr="00C55C92" w:rsidRDefault="002A4D19" w:rsidP="002A4D19">
            <w:pPr>
              <w:bidi w:val="0"/>
              <w:jc w:val="center"/>
              <w:rPr>
                <w:rFonts w:cstheme="minorHAnsi"/>
                <w:bCs w:val="0"/>
                <w:iCs/>
                <w:lang w:bidi="ar-BH"/>
              </w:rPr>
            </w:pPr>
            <w:r w:rsidRPr="00C55C92">
              <w:rPr>
                <w:rFonts w:cstheme="minorHAnsi"/>
                <w:iCs/>
                <w:lang w:bidi="ar-BH"/>
              </w:rPr>
              <w:t>Final Exam</w:t>
            </w:r>
          </w:p>
          <w:p w14:paraId="5A104C75" w14:textId="77777777" w:rsidR="00B7713F" w:rsidRDefault="002A4D19" w:rsidP="002A4D19">
            <w:pPr>
              <w:bidi w:val="0"/>
              <w:spacing w:after="200" w:line="276" w:lineRule="auto"/>
              <w:jc w:val="center"/>
              <w:rPr>
                <w:rFonts w:cstheme="minorHAnsi"/>
                <w:bCs w:val="0"/>
                <w:iCs/>
                <w:lang w:bidi="ar-BH"/>
              </w:rPr>
            </w:pPr>
            <w:r w:rsidRPr="00C55C92">
              <w:rPr>
                <w:rFonts w:cstheme="minorHAnsi"/>
                <w:b w:val="0"/>
                <w:iCs/>
                <w:lang w:bidi="ar-BH"/>
              </w:rPr>
              <w:t>(Chapters:</w:t>
            </w:r>
          </w:p>
          <w:p w14:paraId="2AA9D81A" w14:textId="42E804E3" w:rsidR="00050A8F" w:rsidRPr="002A4D19" w:rsidRDefault="002A4D19" w:rsidP="00B7713F">
            <w:pPr>
              <w:bidi w:val="0"/>
              <w:spacing w:after="200" w:line="276" w:lineRule="auto"/>
              <w:jc w:val="center"/>
              <w:rPr>
                <w:b w:val="0"/>
                <w:bCs w:val="0"/>
                <w:i/>
                <w:iCs/>
                <w:sz w:val="20"/>
                <w:szCs w:val="20"/>
                <w:lang w:bidi="ar-BH"/>
              </w:rPr>
            </w:pPr>
            <w:r w:rsidRPr="00C55C92">
              <w:rPr>
                <w:rFonts w:cstheme="minorHAnsi"/>
                <w:b w:val="0"/>
                <w:iCs/>
                <w:lang w:bidi="ar-BH"/>
              </w:rPr>
              <w:t>8-10-16</w:t>
            </w:r>
            <w:r>
              <w:rPr>
                <w:rFonts w:cstheme="minorHAnsi"/>
                <w:b w:val="0"/>
                <w:iCs/>
                <w:lang w:bidi="ar-BH"/>
              </w:rPr>
              <w:t>-19</w:t>
            </w:r>
            <w:r w:rsidRPr="00C55C92">
              <w:rPr>
                <w:rFonts w:cstheme="minorHAnsi"/>
                <w:b w:val="0"/>
                <w:iCs/>
                <w:lang w:bidi="ar-BH"/>
              </w:rPr>
              <w:t>)</w:t>
            </w:r>
          </w:p>
        </w:tc>
      </w:tr>
      <w:tr w:rsidR="000E6898" w:rsidRPr="009F3EE8" w14:paraId="6D58ECA2" w14:textId="77777777" w:rsidTr="00663ED8">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913" w:type="dxa"/>
            <w:vMerge/>
            <w:vAlign w:val="center"/>
          </w:tcPr>
          <w:p w14:paraId="054A9BE5" w14:textId="77777777" w:rsidR="00050A8F" w:rsidRPr="009F3EE8" w:rsidRDefault="00050A8F" w:rsidP="00050A8F">
            <w:pPr>
              <w:bidi w:val="0"/>
              <w:jc w:val="center"/>
              <w:rPr>
                <w:rFonts w:cstheme="minorHAnsi"/>
                <w:i/>
                <w:iCs/>
                <w:lang w:bidi="ar-BH"/>
              </w:rPr>
            </w:pPr>
          </w:p>
        </w:tc>
        <w:tc>
          <w:tcPr>
            <w:cnfStyle w:val="000010000000" w:firstRow="0" w:lastRow="0" w:firstColumn="0" w:lastColumn="0" w:oddVBand="1" w:evenVBand="0" w:oddHBand="0" w:evenHBand="0" w:firstRowFirstColumn="0" w:firstRowLastColumn="0" w:lastRowFirstColumn="0" w:lastRowLastColumn="0"/>
            <w:tcW w:w="976" w:type="dxa"/>
            <w:vMerge/>
            <w:vAlign w:val="center"/>
          </w:tcPr>
          <w:p w14:paraId="1A4B5638" w14:textId="77777777" w:rsidR="00050A8F" w:rsidRPr="009F3EE8" w:rsidRDefault="00050A8F" w:rsidP="00050A8F">
            <w:pPr>
              <w:bidi w:val="0"/>
              <w:jc w:val="center"/>
              <w:rPr>
                <w:rFonts w:cstheme="minorHAnsi"/>
                <w:sz w:val="20"/>
                <w:szCs w:val="20"/>
                <w:lang w:bidi="ar-BH"/>
              </w:rPr>
            </w:pPr>
          </w:p>
        </w:tc>
        <w:tc>
          <w:tcPr>
            <w:tcW w:w="2834" w:type="dxa"/>
            <w:vMerge/>
            <w:vAlign w:val="center"/>
          </w:tcPr>
          <w:p w14:paraId="57375465" w14:textId="77777777" w:rsidR="00050A8F" w:rsidRPr="009F3EE8" w:rsidRDefault="00050A8F" w:rsidP="00050A8F">
            <w:pPr>
              <w:bidi w:val="0"/>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993" w:type="dxa"/>
            <w:vMerge/>
            <w:vAlign w:val="center"/>
          </w:tcPr>
          <w:p w14:paraId="00AD8D6C" w14:textId="77777777" w:rsidR="00050A8F" w:rsidRPr="009F3EE8" w:rsidRDefault="00050A8F" w:rsidP="00050A8F">
            <w:pPr>
              <w:bidi w:val="0"/>
              <w:jc w:val="center"/>
              <w:rPr>
                <w:rFonts w:cstheme="minorHAnsi"/>
                <w:sz w:val="20"/>
                <w:szCs w:val="20"/>
                <w:lang w:bidi="ar-BH"/>
              </w:rPr>
            </w:pPr>
          </w:p>
        </w:tc>
        <w:tc>
          <w:tcPr>
            <w:tcW w:w="1846" w:type="dxa"/>
            <w:shd w:val="clear" w:color="auto" w:fill="FFFFFF" w:themeFill="background1"/>
            <w:vAlign w:val="center"/>
          </w:tcPr>
          <w:p w14:paraId="0165571F" w14:textId="77777777" w:rsidR="00050A8F" w:rsidRPr="009F3EE8" w:rsidRDefault="00050A8F" w:rsidP="00050A8F">
            <w:pPr>
              <w:bidi w:val="0"/>
              <w:jc w:val="center"/>
              <w:cnfStyle w:val="000000100000" w:firstRow="0" w:lastRow="0" w:firstColumn="0" w:lastColumn="0" w:oddVBand="0" w:evenVBand="0" w:oddHBand="1" w:evenHBand="0" w:firstRowFirstColumn="0" w:firstRowLastColumn="0" w:lastRowFirstColumn="0" w:lastRowLastColumn="0"/>
              <w:rPr>
                <w:rFonts w:cstheme="minorHAnsi"/>
                <w:i/>
                <w:iCs/>
                <w:sz w:val="20"/>
                <w:szCs w:val="20"/>
                <w:lang w:bidi="ar-BH"/>
              </w:rPr>
            </w:pPr>
            <w:r w:rsidRPr="009F3EE8">
              <w:rPr>
                <w:rFonts w:cstheme="minorHAnsi"/>
                <w:i/>
                <w:iCs/>
                <w:sz w:val="20"/>
                <w:szCs w:val="20"/>
                <w:lang w:bidi="ar-BH"/>
              </w:rPr>
              <w:t>1-hour lecture</w:t>
            </w:r>
          </w:p>
          <w:p w14:paraId="1D171CD6" w14:textId="77777777" w:rsidR="00050A8F" w:rsidRPr="009F3EE8" w:rsidRDefault="00050A8F" w:rsidP="00050A8F">
            <w:pPr>
              <w:bidi w:val="0"/>
              <w:jc w:val="center"/>
              <w:cnfStyle w:val="000000100000" w:firstRow="0" w:lastRow="0" w:firstColumn="0" w:lastColumn="0" w:oddVBand="0" w:evenVBand="0" w:oddHBand="1" w:evenHBand="0" w:firstRowFirstColumn="0" w:firstRowLastColumn="0" w:lastRowFirstColumn="0" w:lastRowLastColumn="0"/>
              <w:rPr>
                <w:rFonts w:cstheme="minorHAns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1349" w:type="dxa"/>
            <w:vMerge/>
            <w:vAlign w:val="center"/>
          </w:tcPr>
          <w:p w14:paraId="1ABA04DA" w14:textId="77777777" w:rsidR="00050A8F" w:rsidRPr="009F3EE8" w:rsidRDefault="00050A8F" w:rsidP="00050A8F">
            <w:pPr>
              <w:bidi w:val="0"/>
              <w:jc w:val="center"/>
              <w:rPr>
                <w:rFonts w:cstheme="minorHAnsi"/>
                <w:i/>
                <w:iCs/>
                <w:sz w:val="20"/>
                <w:szCs w:val="20"/>
                <w:lang w:bidi="ar-BH"/>
              </w:rPr>
            </w:pPr>
          </w:p>
        </w:tc>
      </w:tr>
      <w:tr w:rsidR="000E6898" w:rsidRPr="009F3EE8" w14:paraId="4D4ACB8A" w14:textId="77777777" w:rsidTr="00663ED8">
        <w:trPr>
          <w:trHeight w:val="326"/>
        </w:trPr>
        <w:tc>
          <w:tcPr>
            <w:cnfStyle w:val="001000000000" w:firstRow="0" w:lastRow="0" w:firstColumn="1" w:lastColumn="0" w:oddVBand="0" w:evenVBand="0" w:oddHBand="0" w:evenHBand="0" w:firstRowFirstColumn="0" w:firstRowLastColumn="0" w:lastRowFirstColumn="0" w:lastRowLastColumn="0"/>
            <w:tcW w:w="913" w:type="dxa"/>
            <w:vMerge w:val="restart"/>
            <w:shd w:val="clear" w:color="auto" w:fill="FFFFFF" w:themeFill="background1"/>
            <w:vAlign w:val="center"/>
          </w:tcPr>
          <w:p w14:paraId="74630AD7" w14:textId="77777777" w:rsidR="00050A8F" w:rsidRPr="009F3EE8" w:rsidRDefault="00050A8F" w:rsidP="00050A8F">
            <w:pPr>
              <w:bidi w:val="0"/>
              <w:jc w:val="center"/>
              <w:rPr>
                <w:rFonts w:cstheme="minorHAnsi"/>
                <w:i/>
                <w:iCs/>
                <w:lang w:bidi="ar-BH"/>
              </w:rPr>
            </w:pPr>
            <w:r w:rsidRPr="009F3EE8">
              <w:rPr>
                <w:rFonts w:cstheme="minorHAnsi"/>
                <w:i/>
                <w:iCs/>
                <w:lang w:bidi="ar-BH"/>
              </w:rPr>
              <w:t>8</w:t>
            </w:r>
          </w:p>
        </w:tc>
        <w:tc>
          <w:tcPr>
            <w:cnfStyle w:val="000010000000" w:firstRow="0" w:lastRow="0" w:firstColumn="0" w:lastColumn="0" w:oddVBand="1" w:evenVBand="0" w:oddHBand="0" w:evenHBand="0" w:firstRowFirstColumn="0" w:firstRowLastColumn="0" w:lastRowFirstColumn="0" w:lastRowLastColumn="0"/>
            <w:tcW w:w="976" w:type="dxa"/>
            <w:vMerge w:val="restart"/>
            <w:shd w:val="clear" w:color="auto" w:fill="FFFFFF" w:themeFill="background1"/>
            <w:vAlign w:val="center"/>
          </w:tcPr>
          <w:p w14:paraId="16A3D6CA" w14:textId="03B9322F" w:rsidR="00050A8F" w:rsidRPr="009F3EE8" w:rsidRDefault="000C50D7" w:rsidP="729237F4">
            <w:pPr>
              <w:spacing w:after="200" w:line="276" w:lineRule="auto"/>
              <w:jc w:val="center"/>
              <w:rPr>
                <w:rFonts w:eastAsia="Calibri"/>
              </w:rPr>
            </w:pPr>
            <w:r>
              <w:rPr>
                <w:rFonts w:asciiTheme="majorBidi" w:hAnsiTheme="majorBidi" w:cstheme="majorBidi"/>
                <w:sz w:val="20"/>
                <w:szCs w:val="20"/>
                <w:lang w:bidi="ar-BH"/>
              </w:rPr>
              <w:t>28 Mar-1 Apr</w:t>
            </w:r>
          </w:p>
        </w:tc>
        <w:tc>
          <w:tcPr>
            <w:tcW w:w="2834" w:type="dxa"/>
            <w:vMerge w:val="restart"/>
            <w:shd w:val="clear" w:color="auto" w:fill="FFFFFF" w:themeFill="background1"/>
            <w:vAlign w:val="center"/>
          </w:tcPr>
          <w:p w14:paraId="1497574C" w14:textId="77777777" w:rsidR="00BD357C" w:rsidRDefault="00BD357C" w:rsidP="00BD357C">
            <w:pPr>
              <w:bidi w:val="0"/>
              <w:cnfStyle w:val="000000000000" w:firstRow="0" w:lastRow="0" w:firstColumn="0" w:lastColumn="0" w:oddVBand="0" w:evenVBand="0" w:oddHBand="0" w:evenHBand="0" w:firstRowFirstColumn="0" w:firstRowLastColumn="0" w:lastRowFirstColumn="0" w:lastRowLastColumn="0"/>
              <w:rPr>
                <w:rFonts w:cstheme="minorHAnsi"/>
                <w:b/>
                <w:bCs/>
                <w:i/>
                <w:iCs/>
                <w:sz w:val="20"/>
                <w:szCs w:val="20"/>
                <w:lang w:bidi="ar-BH"/>
              </w:rPr>
            </w:pPr>
          </w:p>
          <w:p w14:paraId="0A57E3F2" w14:textId="251E4059" w:rsidR="00BD357C" w:rsidRPr="00BD357C" w:rsidRDefault="00BD357C" w:rsidP="00BD357C">
            <w:pPr>
              <w:bidi w:val="0"/>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r w:rsidRPr="00BD357C">
              <w:rPr>
                <w:rFonts w:cstheme="minorHAnsi"/>
                <w:b/>
                <w:bCs/>
                <w:i/>
                <w:iCs/>
                <w:sz w:val="20"/>
                <w:szCs w:val="20"/>
                <w:lang w:bidi="ar-BH"/>
              </w:rPr>
              <w:t>Chapter-8:</w:t>
            </w:r>
            <w:r w:rsidRPr="00BD357C">
              <w:rPr>
                <w:rFonts w:cstheme="minorHAnsi"/>
                <w:i/>
                <w:iCs/>
                <w:sz w:val="20"/>
                <w:szCs w:val="20"/>
                <w:lang w:bidi="ar-BH"/>
              </w:rPr>
              <w:t xml:space="preserve"> Behavioral Finance and the Psychology of Investing</w:t>
            </w:r>
          </w:p>
          <w:p w14:paraId="2673C074" w14:textId="3C6AF0AE" w:rsidR="00050A8F" w:rsidRPr="00BD357C" w:rsidRDefault="00050A8F" w:rsidP="729237F4">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993" w:type="dxa"/>
            <w:vMerge w:val="restart"/>
            <w:shd w:val="clear" w:color="auto" w:fill="FFFFFF" w:themeFill="background1"/>
            <w:vAlign w:val="center"/>
          </w:tcPr>
          <w:p w14:paraId="41AAD70A" w14:textId="4E5CEE23" w:rsidR="00050A8F" w:rsidRPr="009F3EE8" w:rsidRDefault="00647D13" w:rsidP="729237F4">
            <w:pPr>
              <w:spacing w:after="200" w:line="276" w:lineRule="auto"/>
              <w:jc w:val="center"/>
              <w:rPr>
                <w:rFonts w:eastAsia="Calibri"/>
              </w:rPr>
            </w:pPr>
            <w:r>
              <w:rPr>
                <w:rFonts w:eastAsia="Calibri"/>
              </w:rPr>
              <w:t>3,4</w:t>
            </w:r>
          </w:p>
        </w:tc>
        <w:tc>
          <w:tcPr>
            <w:tcW w:w="1846" w:type="dxa"/>
            <w:shd w:val="clear" w:color="auto" w:fill="FFFFFF" w:themeFill="background1"/>
            <w:vAlign w:val="center"/>
          </w:tcPr>
          <w:p w14:paraId="27CC02CD" w14:textId="77777777" w:rsidR="00050A8F" w:rsidRPr="009F3EE8" w:rsidRDefault="00050A8F" w:rsidP="00050A8F">
            <w:pPr>
              <w:bidi w:val="0"/>
              <w:jc w:val="center"/>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r w:rsidRPr="009F3EE8">
              <w:rPr>
                <w:rFonts w:cstheme="minorHAnsi"/>
                <w:i/>
                <w:iCs/>
                <w:sz w:val="20"/>
                <w:szCs w:val="20"/>
                <w:lang w:bidi="ar-BH"/>
              </w:rPr>
              <w:t>2-hour lecture:</w:t>
            </w:r>
          </w:p>
          <w:p w14:paraId="52087D9D" w14:textId="77777777" w:rsidR="00050A8F" w:rsidRPr="009F3EE8" w:rsidRDefault="00050A8F" w:rsidP="00050A8F">
            <w:pPr>
              <w:bidi w:val="0"/>
              <w:jc w:val="center"/>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1349" w:type="dxa"/>
            <w:vMerge w:val="restart"/>
            <w:shd w:val="clear" w:color="auto" w:fill="FFFFFF" w:themeFill="background1"/>
            <w:vAlign w:val="center"/>
          </w:tcPr>
          <w:p w14:paraId="2AD416B0" w14:textId="77777777" w:rsidR="002A4D19" w:rsidRPr="00C55C92" w:rsidRDefault="002A4D19" w:rsidP="002A4D19">
            <w:pPr>
              <w:bidi w:val="0"/>
              <w:jc w:val="center"/>
              <w:rPr>
                <w:rFonts w:cstheme="minorHAnsi"/>
                <w:bCs w:val="0"/>
                <w:iCs/>
                <w:lang w:bidi="ar-BH"/>
              </w:rPr>
            </w:pPr>
            <w:r w:rsidRPr="00C55C92">
              <w:rPr>
                <w:rFonts w:cstheme="minorHAnsi"/>
                <w:iCs/>
                <w:lang w:bidi="ar-BH"/>
              </w:rPr>
              <w:t>Final Exam</w:t>
            </w:r>
          </w:p>
          <w:p w14:paraId="2AC7C7DA" w14:textId="6E267EA4" w:rsidR="00050A8F" w:rsidRPr="002A4D19" w:rsidRDefault="002A4D19" w:rsidP="002A4D19">
            <w:pPr>
              <w:bidi w:val="0"/>
              <w:spacing w:after="200" w:line="276" w:lineRule="auto"/>
              <w:jc w:val="center"/>
              <w:rPr>
                <w:b w:val="0"/>
                <w:bCs w:val="0"/>
                <w:i/>
                <w:iCs/>
                <w:sz w:val="20"/>
                <w:szCs w:val="20"/>
                <w:lang w:bidi="ar-BH"/>
              </w:rPr>
            </w:pPr>
            <w:r w:rsidRPr="00C55C92">
              <w:rPr>
                <w:rFonts w:cstheme="minorHAnsi"/>
                <w:b w:val="0"/>
                <w:iCs/>
                <w:lang w:bidi="ar-BH"/>
              </w:rPr>
              <w:t>(Chapters: 8-10-16</w:t>
            </w:r>
            <w:r>
              <w:rPr>
                <w:rFonts w:cstheme="minorHAnsi"/>
                <w:b w:val="0"/>
                <w:iCs/>
                <w:lang w:bidi="ar-BH"/>
              </w:rPr>
              <w:t>-19</w:t>
            </w:r>
            <w:r w:rsidRPr="00C55C92">
              <w:rPr>
                <w:rFonts w:cstheme="minorHAnsi"/>
                <w:b w:val="0"/>
                <w:iCs/>
                <w:lang w:bidi="ar-BH"/>
              </w:rPr>
              <w:t>)</w:t>
            </w:r>
          </w:p>
        </w:tc>
      </w:tr>
      <w:tr w:rsidR="000E6898" w:rsidRPr="009F3EE8" w14:paraId="65C9BFF4" w14:textId="77777777" w:rsidTr="00663ED8">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913" w:type="dxa"/>
            <w:vMerge/>
            <w:vAlign w:val="center"/>
          </w:tcPr>
          <w:p w14:paraId="13B418D5" w14:textId="77777777" w:rsidR="00050A8F" w:rsidRPr="009F3EE8" w:rsidRDefault="00050A8F" w:rsidP="00050A8F">
            <w:pPr>
              <w:bidi w:val="0"/>
              <w:jc w:val="center"/>
              <w:rPr>
                <w:rFonts w:cstheme="minorHAnsi"/>
                <w:i/>
                <w:iCs/>
                <w:lang w:bidi="ar-BH"/>
              </w:rPr>
            </w:pPr>
          </w:p>
        </w:tc>
        <w:tc>
          <w:tcPr>
            <w:cnfStyle w:val="000010000000" w:firstRow="0" w:lastRow="0" w:firstColumn="0" w:lastColumn="0" w:oddVBand="1" w:evenVBand="0" w:oddHBand="0" w:evenHBand="0" w:firstRowFirstColumn="0" w:firstRowLastColumn="0" w:lastRowFirstColumn="0" w:lastRowLastColumn="0"/>
            <w:tcW w:w="976" w:type="dxa"/>
            <w:vMerge/>
            <w:vAlign w:val="center"/>
          </w:tcPr>
          <w:p w14:paraId="7F295DF8" w14:textId="77777777" w:rsidR="00050A8F" w:rsidRPr="009F3EE8" w:rsidRDefault="00050A8F" w:rsidP="00050A8F">
            <w:pPr>
              <w:bidi w:val="0"/>
              <w:jc w:val="center"/>
              <w:rPr>
                <w:rFonts w:cstheme="minorHAnsi"/>
                <w:sz w:val="20"/>
                <w:szCs w:val="20"/>
                <w:lang w:bidi="ar-BH"/>
              </w:rPr>
            </w:pPr>
          </w:p>
        </w:tc>
        <w:tc>
          <w:tcPr>
            <w:tcW w:w="2834" w:type="dxa"/>
            <w:vMerge/>
            <w:vAlign w:val="center"/>
          </w:tcPr>
          <w:p w14:paraId="7106F4F1" w14:textId="77777777" w:rsidR="00050A8F" w:rsidRPr="009F3EE8" w:rsidRDefault="00050A8F" w:rsidP="00050A8F">
            <w:pPr>
              <w:bidi w:val="0"/>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993" w:type="dxa"/>
            <w:vMerge/>
            <w:vAlign w:val="center"/>
          </w:tcPr>
          <w:p w14:paraId="32EFB983" w14:textId="77777777" w:rsidR="00050A8F" w:rsidRPr="009F3EE8" w:rsidRDefault="00050A8F" w:rsidP="00050A8F">
            <w:pPr>
              <w:bidi w:val="0"/>
              <w:jc w:val="center"/>
              <w:rPr>
                <w:rFonts w:cstheme="minorHAnsi"/>
                <w:sz w:val="20"/>
                <w:szCs w:val="20"/>
                <w:lang w:bidi="ar-BH"/>
              </w:rPr>
            </w:pPr>
          </w:p>
        </w:tc>
        <w:tc>
          <w:tcPr>
            <w:tcW w:w="1846" w:type="dxa"/>
            <w:shd w:val="clear" w:color="auto" w:fill="FFFFFF" w:themeFill="background1"/>
            <w:vAlign w:val="center"/>
          </w:tcPr>
          <w:p w14:paraId="58943156" w14:textId="77777777" w:rsidR="00050A8F" w:rsidRPr="009F3EE8" w:rsidRDefault="00050A8F" w:rsidP="00050A8F">
            <w:pPr>
              <w:bidi w:val="0"/>
              <w:jc w:val="center"/>
              <w:cnfStyle w:val="000000100000" w:firstRow="0" w:lastRow="0" w:firstColumn="0" w:lastColumn="0" w:oddVBand="0" w:evenVBand="0" w:oddHBand="1" w:evenHBand="0" w:firstRowFirstColumn="0" w:firstRowLastColumn="0" w:lastRowFirstColumn="0" w:lastRowLastColumn="0"/>
              <w:rPr>
                <w:rFonts w:cstheme="minorHAnsi"/>
                <w:i/>
                <w:iCs/>
                <w:sz w:val="20"/>
                <w:szCs w:val="20"/>
                <w:lang w:bidi="ar-BH"/>
              </w:rPr>
            </w:pPr>
            <w:r w:rsidRPr="009F3EE8">
              <w:rPr>
                <w:rFonts w:cstheme="minorHAnsi"/>
                <w:i/>
                <w:iCs/>
                <w:sz w:val="20"/>
                <w:szCs w:val="20"/>
                <w:lang w:bidi="ar-BH"/>
              </w:rPr>
              <w:t>1-hour lecture</w:t>
            </w:r>
          </w:p>
          <w:p w14:paraId="31ACA916" w14:textId="77777777" w:rsidR="00050A8F" w:rsidRPr="009F3EE8" w:rsidRDefault="00050A8F" w:rsidP="00050A8F">
            <w:pPr>
              <w:bidi w:val="0"/>
              <w:jc w:val="center"/>
              <w:cnfStyle w:val="000000100000" w:firstRow="0" w:lastRow="0" w:firstColumn="0" w:lastColumn="0" w:oddVBand="0" w:evenVBand="0" w:oddHBand="1" w:evenHBand="0" w:firstRowFirstColumn="0" w:firstRowLastColumn="0" w:lastRowFirstColumn="0" w:lastRowLastColumn="0"/>
              <w:rPr>
                <w:rFonts w:cstheme="minorHAns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1349" w:type="dxa"/>
            <w:vMerge/>
            <w:vAlign w:val="center"/>
          </w:tcPr>
          <w:p w14:paraId="47DF8A4E" w14:textId="77777777" w:rsidR="00050A8F" w:rsidRPr="009F3EE8" w:rsidRDefault="00050A8F" w:rsidP="00050A8F">
            <w:pPr>
              <w:bidi w:val="0"/>
              <w:jc w:val="center"/>
              <w:rPr>
                <w:rFonts w:cstheme="minorHAnsi"/>
                <w:i/>
                <w:iCs/>
                <w:sz w:val="20"/>
                <w:szCs w:val="20"/>
                <w:lang w:bidi="ar-BH"/>
              </w:rPr>
            </w:pPr>
          </w:p>
        </w:tc>
      </w:tr>
      <w:tr w:rsidR="000E6898" w:rsidRPr="009F3EE8" w14:paraId="25197DC3" w14:textId="77777777" w:rsidTr="009E6E30">
        <w:trPr>
          <w:trHeight w:val="808"/>
        </w:trPr>
        <w:tc>
          <w:tcPr>
            <w:cnfStyle w:val="001000000000" w:firstRow="0" w:lastRow="0" w:firstColumn="1" w:lastColumn="0" w:oddVBand="0" w:evenVBand="0" w:oddHBand="0" w:evenHBand="0" w:firstRowFirstColumn="0" w:firstRowLastColumn="0" w:lastRowFirstColumn="0" w:lastRowLastColumn="0"/>
            <w:tcW w:w="913" w:type="dxa"/>
            <w:shd w:val="clear" w:color="auto" w:fill="FFFFFF" w:themeFill="background1"/>
            <w:vAlign w:val="center"/>
          </w:tcPr>
          <w:p w14:paraId="496F42B3" w14:textId="77777777" w:rsidR="00006719" w:rsidRPr="009F3EE8" w:rsidRDefault="00006719" w:rsidP="00050A8F">
            <w:pPr>
              <w:bidi w:val="0"/>
              <w:jc w:val="center"/>
              <w:rPr>
                <w:rFonts w:cstheme="minorHAnsi"/>
                <w:i/>
                <w:iCs/>
                <w:lang w:bidi="ar-BH"/>
              </w:rPr>
            </w:pPr>
            <w:r w:rsidRPr="009F3EE8">
              <w:rPr>
                <w:rFonts w:cstheme="minorHAnsi"/>
                <w:i/>
                <w:iCs/>
                <w:lang w:bidi="ar-BH"/>
              </w:rPr>
              <w:t>9</w:t>
            </w:r>
          </w:p>
        </w:tc>
        <w:tc>
          <w:tcPr>
            <w:cnfStyle w:val="000010000000" w:firstRow="0" w:lastRow="0" w:firstColumn="0" w:lastColumn="0" w:oddVBand="1" w:evenVBand="0" w:oddHBand="0" w:evenHBand="0" w:firstRowFirstColumn="0" w:firstRowLastColumn="0" w:lastRowFirstColumn="0" w:lastRowLastColumn="0"/>
            <w:tcW w:w="976" w:type="dxa"/>
            <w:shd w:val="clear" w:color="auto" w:fill="DDD9C3" w:themeFill="background2" w:themeFillShade="E6"/>
            <w:vAlign w:val="center"/>
          </w:tcPr>
          <w:p w14:paraId="4C5EB780" w14:textId="09733ACB" w:rsidR="00006719" w:rsidRPr="009F3EE8" w:rsidRDefault="00006719" w:rsidP="729237F4">
            <w:pPr>
              <w:bidi w:val="0"/>
              <w:spacing w:after="200" w:line="276" w:lineRule="auto"/>
              <w:jc w:val="center"/>
              <w:rPr>
                <w:rFonts w:eastAsia="Calibri"/>
              </w:rPr>
            </w:pPr>
            <w:r>
              <w:rPr>
                <w:rFonts w:asciiTheme="majorBidi" w:hAnsiTheme="majorBidi" w:cstheme="majorBidi"/>
                <w:sz w:val="20"/>
                <w:szCs w:val="20"/>
                <w:lang w:bidi="ar-BH"/>
              </w:rPr>
              <w:t>4-8 Apr</w:t>
            </w:r>
          </w:p>
        </w:tc>
        <w:tc>
          <w:tcPr>
            <w:tcW w:w="2834" w:type="dxa"/>
            <w:shd w:val="clear" w:color="auto" w:fill="DDD9C3" w:themeFill="background2" w:themeFillShade="E6"/>
            <w:vAlign w:val="center"/>
          </w:tcPr>
          <w:p w14:paraId="68B2879C" w14:textId="43C5FEEC" w:rsidR="00006719" w:rsidRPr="00EC75DC" w:rsidRDefault="00006719" w:rsidP="729237F4">
            <w:pPr>
              <w:bidi w:val="0"/>
              <w:jc w:val="center"/>
              <w:cnfStyle w:val="000000000000" w:firstRow="0" w:lastRow="0" w:firstColumn="0" w:lastColumn="0" w:oddVBand="0" w:evenVBand="0" w:oddHBand="0" w:evenHBand="0" w:firstRowFirstColumn="0" w:firstRowLastColumn="0" w:lastRowFirstColumn="0" w:lastRowLastColumn="0"/>
              <w:rPr>
                <w:b/>
                <w:bCs/>
              </w:rPr>
            </w:pPr>
            <w:r w:rsidRPr="00EC75DC">
              <w:rPr>
                <w:rFonts w:asciiTheme="majorBidi" w:hAnsiTheme="majorBidi" w:cstheme="majorBidi"/>
                <w:b/>
                <w:bCs/>
                <w:sz w:val="20"/>
                <w:szCs w:val="20"/>
                <w:lang w:bidi="ar-BH"/>
              </w:rPr>
              <w:t>S</w:t>
            </w:r>
            <w:r w:rsidR="004375E9">
              <w:rPr>
                <w:rFonts w:asciiTheme="majorBidi" w:hAnsiTheme="majorBidi" w:cstheme="majorBidi"/>
                <w:b/>
                <w:bCs/>
                <w:sz w:val="20"/>
                <w:szCs w:val="20"/>
                <w:lang w:bidi="ar-BH"/>
              </w:rPr>
              <w:t>emester</w:t>
            </w:r>
            <w:r w:rsidRPr="00EC75DC">
              <w:rPr>
                <w:rFonts w:asciiTheme="majorBidi" w:hAnsiTheme="majorBidi" w:cstheme="majorBidi"/>
                <w:b/>
                <w:bCs/>
                <w:sz w:val="20"/>
                <w:szCs w:val="20"/>
                <w:lang w:bidi="ar-BH"/>
              </w:rPr>
              <w:t xml:space="preserve"> break</w:t>
            </w:r>
            <w:r w:rsidRPr="00EC75DC">
              <w:rPr>
                <w:rFonts w:eastAsia="Calibri"/>
                <w:b/>
                <w:bCs/>
              </w:rPr>
              <w:t xml:space="preserve">   </w:t>
            </w:r>
          </w:p>
        </w:tc>
        <w:tc>
          <w:tcPr>
            <w:cnfStyle w:val="000010000000" w:firstRow="0" w:lastRow="0" w:firstColumn="0" w:lastColumn="0" w:oddVBand="1" w:evenVBand="0" w:oddHBand="0" w:evenHBand="0" w:firstRowFirstColumn="0" w:firstRowLastColumn="0" w:lastRowFirstColumn="0" w:lastRowLastColumn="0"/>
            <w:tcW w:w="993" w:type="dxa"/>
            <w:shd w:val="clear" w:color="auto" w:fill="DDD9C3" w:themeFill="background2" w:themeFillShade="E6"/>
            <w:vAlign w:val="center"/>
          </w:tcPr>
          <w:p w14:paraId="24094AE8" w14:textId="77777777" w:rsidR="00006719" w:rsidRPr="009F3EE8" w:rsidRDefault="00006719" w:rsidP="00050A8F">
            <w:pPr>
              <w:bidi w:val="0"/>
              <w:jc w:val="center"/>
              <w:rPr>
                <w:rFonts w:cstheme="minorHAnsi"/>
                <w:sz w:val="20"/>
                <w:szCs w:val="20"/>
                <w:lang w:bidi="ar-BH"/>
              </w:rPr>
            </w:pPr>
          </w:p>
        </w:tc>
        <w:tc>
          <w:tcPr>
            <w:tcW w:w="1846" w:type="dxa"/>
            <w:shd w:val="clear" w:color="auto" w:fill="DDD9C3" w:themeFill="background2" w:themeFillShade="E6"/>
            <w:vAlign w:val="center"/>
          </w:tcPr>
          <w:p w14:paraId="56CFD673" w14:textId="77777777" w:rsidR="00006719" w:rsidRPr="009F3EE8" w:rsidRDefault="00006719" w:rsidP="00006719">
            <w:pPr>
              <w:bidi w:val="0"/>
              <w:cnfStyle w:val="000000000000" w:firstRow="0" w:lastRow="0" w:firstColumn="0" w:lastColumn="0" w:oddVBand="0" w:evenVBand="0" w:oddHBand="0" w:evenHBand="0" w:firstRowFirstColumn="0" w:firstRowLastColumn="0" w:lastRowFirstColumn="0" w:lastRowLastColumn="0"/>
              <w:rPr>
                <w:i/>
                <w:iCs/>
                <w:sz w:val="20"/>
                <w:szCs w:val="20"/>
                <w:lang w:bidi="ar-BH"/>
              </w:rPr>
            </w:pPr>
          </w:p>
          <w:p w14:paraId="138B7AF4" w14:textId="3024942C" w:rsidR="00006719" w:rsidRPr="009F3EE8" w:rsidRDefault="00006719" w:rsidP="729237F4">
            <w:pPr>
              <w:bidi w:val="0"/>
              <w:jc w:val="cente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349" w:type="dxa"/>
            <w:shd w:val="clear" w:color="auto" w:fill="DDD9C3" w:themeFill="background2" w:themeFillShade="E6"/>
            <w:vAlign w:val="center"/>
          </w:tcPr>
          <w:p w14:paraId="68F89FDB" w14:textId="5FD9EDAD" w:rsidR="00006719" w:rsidRPr="00006719" w:rsidRDefault="00006719" w:rsidP="00006719">
            <w:pPr>
              <w:bidi w:val="0"/>
              <w:rPr>
                <w:rFonts w:cstheme="minorHAnsi"/>
                <w:bCs w:val="0"/>
                <w:iCs/>
                <w:lang w:bidi="ar-BH"/>
              </w:rPr>
            </w:pPr>
          </w:p>
        </w:tc>
      </w:tr>
      <w:tr w:rsidR="000E6898" w:rsidRPr="009F3EE8" w14:paraId="62A52F02" w14:textId="77777777" w:rsidTr="00663ED8">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913" w:type="dxa"/>
            <w:vMerge w:val="restart"/>
            <w:shd w:val="clear" w:color="auto" w:fill="FFFFFF" w:themeFill="background1"/>
            <w:vAlign w:val="center"/>
          </w:tcPr>
          <w:p w14:paraId="5DFA5637" w14:textId="77777777" w:rsidR="00050A8F" w:rsidRPr="009F3EE8" w:rsidRDefault="00050A8F" w:rsidP="00050A8F">
            <w:pPr>
              <w:bidi w:val="0"/>
              <w:jc w:val="center"/>
              <w:rPr>
                <w:rFonts w:cstheme="minorHAnsi"/>
                <w:i/>
                <w:iCs/>
                <w:lang w:bidi="ar-BH"/>
              </w:rPr>
            </w:pPr>
            <w:r w:rsidRPr="009F3EE8">
              <w:rPr>
                <w:rFonts w:cstheme="minorHAnsi"/>
                <w:i/>
                <w:iCs/>
                <w:lang w:bidi="ar-BH"/>
              </w:rPr>
              <w:t>10</w:t>
            </w:r>
          </w:p>
        </w:tc>
        <w:tc>
          <w:tcPr>
            <w:cnfStyle w:val="000010000000" w:firstRow="0" w:lastRow="0" w:firstColumn="0" w:lastColumn="0" w:oddVBand="1" w:evenVBand="0" w:oddHBand="0" w:evenHBand="0" w:firstRowFirstColumn="0" w:firstRowLastColumn="0" w:lastRowFirstColumn="0" w:lastRowLastColumn="0"/>
            <w:tcW w:w="976" w:type="dxa"/>
            <w:vMerge w:val="restart"/>
            <w:shd w:val="clear" w:color="auto" w:fill="FFFFFF" w:themeFill="background1"/>
            <w:vAlign w:val="center"/>
          </w:tcPr>
          <w:p w14:paraId="67CA548B" w14:textId="29331B5A" w:rsidR="00050A8F" w:rsidRPr="009F3EE8" w:rsidRDefault="00006719" w:rsidP="729237F4">
            <w:pPr>
              <w:spacing w:after="200" w:line="276" w:lineRule="auto"/>
              <w:jc w:val="center"/>
              <w:rPr>
                <w:rFonts w:eastAsia="Calibri"/>
              </w:rPr>
            </w:pPr>
            <w:r>
              <w:rPr>
                <w:rFonts w:asciiTheme="majorBidi" w:hAnsiTheme="majorBidi" w:cstheme="majorBidi"/>
                <w:sz w:val="20"/>
                <w:szCs w:val="20"/>
                <w:lang w:bidi="ar-BH"/>
              </w:rPr>
              <w:t>11-15 April</w:t>
            </w:r>
          </w:p>
        </w:tc>
        <w:tc>
          <w:tcPr>
            <w:tcW w:w="2834" w:type="dxa"/>
            <w:vMerge w:val="restart"/>
            <w:shd w:val="clear" w:color="auto" w:fill="FFFFFF" w:themeFill="background1"/>
            <w:vAlign w:val="center"/>
          </w:tcPr>
          <w:p w14:paraId="581A4D29" w14:textId="15661FFD" w:rsidR="00050A8F" w:rsidRPr="009F3EE8" w:rsidRDefault="00A169D1" w:rsidP="00A169D1">
            <w:pPr>
              <w:bidi w:val="0"/>
              <w:spacing w:after="200" w:line="276" w:lineRule="auto"/>
              <w:cnfStyle w:val="000000100000" w:firstRow="0" w:lastRow="0" w:firstColumn="0" w:lastColumn="0" w:oddVBand="0" w:evenVBand="0" w:oddHBand="1" w:evenHBand="0" w:firstRowFirstColumn="0" w:firstRowLastColumn="0" w:lastRowFirstColumn="0" w:lastRowLastColumn="0"/>
              <w:rPr>
                <w:rFonts w:eastAsia="Calibri"/>
              </w:rPr>
            </w:pPr>
            <w:r w:rsidRPr="00A169D1">
              <w:rPr>
                <w:rFonts w:cstheme="minorHAnsi"/>
                <w:b/>
                <w:bCs/>
                <w:i/>
                <w:iCs/>
                <w:sz w:val="20"/>
                <w:szCs w:val="20"/>
                <w:lang w:bidi="ar-BH"/>
              </w:rPr>
              <w:t>Chapter-10:</w:t>
            </w:r>
            <w:r w:rsidRPr="00A169D1">
              <w:rPr>
                <w:rFonts w:cstheme="minorHAnsi"/>
                <w:i/>
                <w:iCs/>
                <w:sz w:val="20"/>
                <w:szCs w:val="20"/>
                <w:lang w:bidi="ar-BH"/>
              </w:rPr>
              <w:t xml:space="preserve"> Bond Prices and Yields</w:t>
            </w:r>
          </w:p>
        </w:tc>
        <w:tc>
          <w:tcPr>
            <w:cnfStyle w:val="000010000000" w:firstRow="0" w:lastRow="0" w:firstColumn="0" w:lastColumn="0" w:oddVBand="1" w:evenVBand="0" w:oddHBand="0" w:evenHBand="0" w:firstRowFirstColumn="0" w:firstRowLastColumn="0" w:lastRowFirstColumn="0" w:lastRowLastColumn="0"/>
            <w:tcW w:w="993" w:type="dxa"/>
            <w:vMerge w:val="restart"/>
            <w:shd w:val="clear" w:color="auto" w:fill="FFFFFF" w:themeFill="background1"/>
            <w:vAlign w:val="center"/>
          </w:tcPr>
          <w:p w14:paraId="040EF09F" w14:textId="5E288736" w:rsidR="00050A8F" w:rsidRPr="009F3EE8" w:rsidRDefault="00647D13" w:rsidP="729237F4">
            <w:pPr>
              <w:spacing w:after="200" w:line="276" w:lineRule="auto"/>
              <w:jc w:val="center"/>
              <w:rPr>
                <w:rFonts w:eastAsia="Calibri"/>
              </w:rPr>
            </w:pPr>
            <w:r>
              <w:rPr>
                <w:rFonts w:eastAsia="Calibri"/>
              </w:rPr>
              <w:t>5</w:t>
            </w:r>
          </w:p>
        </w:tc>
        <w:tc>
          <w:tcPr>
            <w:tcW w:w="1846" w:type="dxa"/>
            <w:shd w:val="clear" w:color="auto" w:fill="FFFFFF" w:themeFill="background1"/>
            <w:vAlign w:val="center"/>
          </w:tcPr>
          <w:p w14:paraId="0E877E74" w14:textId="23085DF9" w:rsidR="00050A8F" w:rsidRPr="009F3EE8" w:rsidRDefault="00050A8F" w:rsidP="00050A8F">
            <w:pPr>
              <w:bidi w:val="0"/>
              <w:jc w:val="center"/>
              <w:cnfStyle w:val="000000100000" w:firstRow="0" w:lastRow="0" w:firstColumn="0" w:lastColumn="0" w:oddVBand="0" w:evenVBand="0" w:oddHBand="1" w:evenHBand="0" w:firstRowFirstColumn="0" w:firstRowLastColumn="0" w:lastRowFirstColumn="0" w:lastRowLastColumn="0"/>
              <w:rPr>
                <w:rFonts w:cstheme="minorHAnsi"/>
                <w:i/>
                <w:iCs/>
                <w:sz w:val="20"/>
                <w:szCs w:val="20"/>
                <w:lang w:bidi="ar-BH"/>
              </w:rPr>
            </w:pPr>
            <w:r w:rsidRPr="009F3EE8">
              <w:rPr>
                <w:rFonts w:cstheme="minorHAnsi"/>
                <w:i/>
                <w:iCs/>
                <w:sz w:val="20"/>
                <w:szCs w:val="20"/>
                <w:lang w:bidi="ar-BH"/>
              </w:rPr>
              <w:t>2-hour lecture</w:t>
            </w:r>
          </w:p>
          <w:p w14:paraId="4C31A541" w14:textId="77777777" w:rsidR="00050A8F" w:rsidRPr="009F3EE8" w:rsidRDefault="00050A8F" w:rsidP="00050A8F">
            <w:pPr>
              <w:bidi w:val="0"/>
              <w:jc w:val="center"/>
              <w:cnfStyle w:val="000000100000" w:firstRow="0" w:lastRow="0" w:firstColumn="0" w:lastColumn="0" w:oddVBand="0" w:evenVBand="0" w:oddHBand="1" w:evenHBand="0" w:firstRowFirstColumn="0" w:firstRowLastColumn="0" w:lastRowFirstColumn="0" w:lastRowLastColumn="0"/>
              <w:rPr>
                <w:rFonts w:cstheme="minorHAns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1349" w:type="dxa"/>
            <w:vMerge w:val="restart"/>
            <w:shd w:val="clear" w:color="auto" w:fill="FFFFFF" w:themeFill="background1"/>
            <w:vAlign w:val="center"/>
          </w:tcPr>
          <w:p w14:paraId="7BFFA569" w14:textId="77777777" w:rsidR="002A4D19" w:rsidRPr="00C55C92" w:rsidRDefault="002A4D19" w:rsidP="002A4D19">
            <w:pPr>
              <w:bidi w:val="0"/>
              <w:jc w:val="center"/>
              <w:rPr>
                <w:rFonts w:cstheme="minorHAnsi"/>
                <w:bCs w:val="0"/>
                <w:iCs/>
                <w:lang w:bidi="ar-BH"/>
              </w:rPr>
            </w:pPr>
            <w:r w:rsidRPr="00C55C92">
              <w:rPr>
                <w:rFonts w:cstheme="minorHAnsi"/>
                <w:iCs/>
                <w:lang w:bidi="ar-BH"/>
              </w:rPr>
              <w:t>Final Exam</w:t>
            </w:r>
          </w:p>
          <w:p w14:paraId="279D8FDF" w14:textId="010AB9C0" w:rsidR="00050A8F" w:rsidRPr="009F3EE8" w:rsidRDefault="002A4D19" w:rsidP="002A4D19">
            <w:pPr>
              <w:bidi w:val="0"/>
              <w:spacing w:after="200" w:line="276" w:lineRule="auto"/>
              <w:jc w:val="center"/>
              <w:rPr>
                <w:b w:val="0"/>
                <w:bCs w:val="0"/>
                <w:i/>
                <w:iCs/>
                <w:sz w:val="20"/>
                <w:szCs w:val="20"/>
                <w:lang w:bidi="ar-BH"/>
              </w:rPr>
            </w:pPr>
            <w:r w:rsidRPr="00C55C92">
              <w:rPr>
                <w:rFonts w:cstheme="minorHAnsi"/>
                <w:b w:val="0"/>
                <w:iCs/>
                <w:lang w:bidi="ar-BH"/>
              </w:rPr>
              <w:t>(Chapters: 8-10-16</w:t>
            </w:r>
            <w:r>
              <w:rPr>
                <w:rFonts w:cstheme="minorHAnsi"/>
                <w:b w:val="0"/>
                <w:iCs/>
                <w:lang w:bidi="ar-BH"/>
              </w:rPr>
              <w:t>-19</w:t>
            </w:r>
            <w:r w:rsidRPr="00C55C92">
              <w:rPr>
                <w:rFonts w:cstheme="minorHAnsi"/>
                <w:b w:val="0"/>
                <w:iCs/>
                <w:lang w:bidi="ar-BH"/>
              </w:rPr>
              <w:t>)</w:t>
            </w:r>
          </w:p>
        </w:tc>
      </w:tr>
      <w:tr w:rsidR="000E6898" w:rsidRPr="009F3EE8" w14:paraId="09E5352E" w14:textId="77777777" w:rsidTr="00663ED8">
        <w:trPr>
          <w:trHeight w:val="325"/>
        </w:trPr>
        <w:tc>
          <w:tcPr>
            <w:cnfStyle w:val="001000000000" w:firstRow="0" w:lastRow="0" w:firstColumn="1" w:lastColumn="0" w:oddVBand="0" w:evenVBand="0" w:oddHBand="0" w:evenHBand="0" w:firstRowFirstColumn="0" w:firstRowLastColumn="0" w:lastRowFirstColumn="0" w:lastRowLastColumn="0"/>
            <w:tcW w:w="913" w:type="dxa"/>
            <w:vMerge/>
            <w:vAlign w:val="center"/>
          </w:tcPr>
          <w:p w14:paraId="2C45E6AC" w14:textId="77777777" w:rsidR="00050A8F" w:rsidRPr="009F3EE8" w:rsidRDefault="00050A8F" w:rsidP="00050A8F">
            <w:pPr>
              <w:bidi w:val="0"/>
              <w:jc w:val="center"/>
              <w:rPr>
                <w:rFonts w:cstheme="minorHAnsi"/>
                <w:i/>
                <w:iCs/>
                <w:lang w:bidi="ar-BH"/>
              </w:rPr>
            </w:pPr>
          </w:p>
        </w:tc>
        <w:tc>
          <w:tcPr>
            <w:cnfStyle w:val="000010000000" w:firstRow="0" w:lastRow="0" w:firstColumn="0" w:lastColumn="0" w:oddVBand="1" w:evenVBand="0" w:oddHBand="0" w:evenHBand="0" w:firstRowFirstColumn="0" w:firstRowLastColumn="0" w:lastRowFirstColumn="0" w:lastRowLastColumn="0"/>
            <w:tcW w:w="976" w:type="dxa"/>
            <w:vMerge/>
            <w:vAlign w:val="center"/>
          </w:tcPr>
          <w:p w14:paraId="10AF1D3E" w14:textId="77777777" w:rsidR="00050A8F" w:rsidRPr="009F3EE8" w:rsidRDefault="00050A8F" w:rsidP="00050A8F">
            <w:pPr>
              <w:bidi w:val="0"/>
              <w:jc w:val="center"/>
              <w:rPr>
                <w:rFonts w:cstheme="minorHAnsi"/>
                <w:sz w:val="20"/>
                <w:szCs w:val="20"/>
                <w:lang w:bidi="ar-BH"/>
              </w:rPr>
            </w:pPr>
          </w:p>
        </w:tc>
        <w:tc>
          <w:tcPr>
            <w:tcW w:w="2834" w:type="dxa"/>
            <w:vMerge/>
            <w:vAlign w:val="center"/>
          </w:tcPr>
          <w:p w14:paraId="29019550" w14:textId="77777777" w:rsidR="00050A8F" w:rsidRPr="009F3EE8" w:rsidRDefault="00050A8F" w:rsidP="00050A8F">
            <w:pPr>
              <w:bidi w:val="0"/>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993" w:type="dxa"/>
            <w:vMerge/>
            <w:vAlign w:val="center"/>
          </w:tcPr>
          <w:p w14:paraId="3CC9E3F9" w14:textId="77777777" w:rsidR="00050A8F" w:rsidRPr="009F3EE8" w:rsidRDefault="00050A8F" w:rsidP="00050A8F">
            <w:pPr>
              <w:bidi w:val="0"/>
              <w:jc w:val="center"/>
              <w:rPr>
                <w:rFonts w:cstheme="minorHAnsi"/>
                <w:sz w:val="20"/>
                <w:szCs w:val="20"/>
                <w:lang w:bidi="ar-BH"/>
              </w:rPr>
            </w:pPr>
          </w:p>
        </w:tc>
        <w:tc>
          <w:tcPr>
            <w:tcW w:w="1846" w:type="dxa"/>
            <w:shd w:val="clear" w:color="auto" w:fill="FFFFFF" w:themeFill="background1"/>
            <w:vAlign w:val="center"/>
          </w:tcPr>
          <w:p w14:paraId="7F0AD159" w14:textId="77777777" w:rsidR="00050A8F" w:rsidRPr="009F3EE8" w:rsidRDefault="00050A8F" w:rsidP="00050A8F">
            <w:pPr>
              <w:bidi w:val="0"/>
              <w:jc w:val="center"/>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r w:rsidRPr="009F3EE8">
              <w:rPr>
                <w:rFonts w:cstheme="minorHAnsi"/>
                <w:i/>
                <w:iCs/>
                <w:sz w:val="20"/>
                <w:szCs w:val="20"/>
                <w:lang w:bidi="ar-BH"/>
              </w:rPr>
              <w:t>1-hour lecture</w:t>
            </w:r>
          </w:p>
          <w:p w14:paraId="283B8CFE" w14:textId="77777777" w:rsidR="00050A8F" w:rsidRPr="009F3EE8" w:rsidRDefault="00050A8F" w:rsidP="00050A8F">
            <w:pPr>
              <w:bidi w:val="0"/>
              <w:jc w:val="center"/>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1349" w:type="dxa"/>
            <w:vMerge/>
            <w:vAlign w:val="center"/>
          </w:tcPr>
          <w:p w14:paraId="0F9CB555" w14:textId="77777777" w:rsidR="00050A8F" w:rsidRPr="009F3EE8" w:rsidRDefault="00050A8F" w:rsidP="00050A8F">
            <w:pPr>
              <w:bidi w:val="0"/>
              <w:jc w:val="center"/>
              <w:rPr>
                <w:rFonts w:cstheme="minorHAnsi"/>
                <w:i/>
                <w:iCs/>
                <w:sz w:val="20"/>
                <w:szCs w:val="20"/>
                <w:lang w:bidi="ar-BH"/>
              </w:rPr>
            </w:pPr>
          </w:p>
        </w:tc>
      </w:tr>
      <w:tr w:rsidR="000E6898" w:rsidRPr="009F3EE8" w14:paraId="32240A9A" w14:textId="77777777" w:rsidTr="00663ED8">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913" w:type="dxa"/>
            <w:vMerge w:val="restart"/>
            <w:shd w:val="clear" w:color="auto" w:fill="FFFFFF" w:themeFill="background1"/>
            <w:vAlign w:val="center"/>
          </w:tcPr>
          <w:p w14:paraId="76094720" w14:textId="77777777" w:rsidR="00050A8F" w:rsidRPr="009F3EE8" w:rsidRDefault="00050A8F" w:rsidP="00050A8F">
            <w:pPr>
              <w:bidi w:val="0"/>
              <w:jc w:val="center"/>
              <w:rPr>
                <w:rFonts w:cstheme="minorHAnsi"/>
                <w:i/>
                <w:iCs/>
                <w:lang w:bidi="ar-BH"/>
              </w:rPr>
            </w:pPr>
            <w:r w:rsidRPr="009F3EE8">
              <w:rPr>
                <w:rFonts w:cstheme="minorHAnsi"/>
                <w:i/>
                <w:iCs/>
                <w:lang w:bidi="ar-BH"/>
              </w:rPr>
              <w:t>11</w:t>
            </w:r>
          </w:p>
        </w:tc>
        <w:tc>
          <w:tcPr>
            <w:cnfStyle w:val="000010000000" w:firstRow="0" w:lastRow="0" w:firstColumn="0" w:lastColumn="0" w:oddVBand="1" w:evenVBand="0" w:oddHBand="0" w:evenHBand="0" w:firstRowFirstColumn="0" w:firstRowLastColumn="0" w:lastRowFirstColumn="0" w:lastRowLastColumn="0"/>
            <w:tcW w:w="976" w:type="dxa"/>
            <w:vMerge w:val="restart"/>
            <w:shd w:val="clear" w:color="auto" w:fill="FFFFFF" w:themeFill="background1"/>
            <w:vAlign w:val="center"/>
          </w:tcPr>
          <w:p w14:paraId="5CFA89F0" w14:textId="0DAC9C89" w:rsidR="00050A8F" w:rsidRPr="009F3EE8" w:rsidRDefault="00B928C0" w:rsidP="729237F4">
            <w:pPr>
              <w:spacing w:after="200" w:line="276" w:lineRule="auto"/>
              <w:jc w:val="center"/>
              <w:rPr>
                <w:rFonts w:eastAsia="Calibri"/>
              </w:rPr>
            </w:pPr>
            <w:r>
              <w:rPr>
                <w:rFonts w:asciiTheme="majorBidi" w:hAnsiTheme="majorBidi" w:cstheme="majorBidi"/>
                <w:sz w:val="20"/>
                <w:szCs w:val="20"/>
                <w:lang w:bidi="ar-BH"/>
              </w:rPr>
              <w:t>18-22 Apr</w:t>
            </w:r>
          </w:p>
        </w:tc>
        <w:tc>
          <w:tcPr>
            <w:tcW w:w="2834" w:type="dxa"/>
            <w:vMerge w:val="restart"/>
            <w:shd w:val="clear" w:color="auto" w:fill="FFFFFF" w:themeFill="background1"/>
            <w:vAlign w:val="center"/>
          </w:tcPr>
          <w:p w14:paraId="128AAB02" w14:textId="2AB8B480" w:rsidR="00050A8F" w:rsidRPr="009F3EE8" w:rsidRDefault="00A169D1" w:rsidP="00A169D1">
            <w:pPr>
              <w:bidi w:val="0"/>
              <w:spacing w:after="200" w:line="276" w:lineRule="auto"/>
              <w:cnfStyle w:val="000000100000" w:firstRow="0" w:lastRow="0" w:firstColumn="0" w:lastColumn="0" w:oddVBand="0" w:evenVBand="0" w:oddHBand="1" w:evenHBand="0" w:firstRowFirstColumn="0" w:firstRowLastColumn="0" w:lastRowFirstColumn="0" w:lastRowLastColumn="0"/>
            </w:pPr>
            <w:r w:rsidRPr="00A169D1">
              <w:rPr>
                <w:rFonts w:cstheme="minorHAnsi"/>
                <w:b/>
                <w:bCs/>
                <w:i/>
                <w:iCs/>
                <w:sz w:val="20"/>
                <w:szCs w:val="20"/>
                <w:lang w:bidi="ar-BH"/>
              </w:rPr>
              <w:t>Chapter-10:</w:t>
            </w:r>
            <w:r w:rsidRPr="00A169D1">
              <w:rPr>
                <w:rFonts w:cstheme="minorHAnsi"/>
                <w:i/>
                <w:iCs/>
                <w:sz w:val="20"/>
                <w:szCs w:val="20"/>
                <w:lang w:bidi="ar-BH"/>
              </w:rPr>
              <w:t xml:space="preserve"> Bond Prices and Yields</w:t>
            </w:r>
            <w:r w:rsidR="39D3BD82" w:rsidRPr="729237F4">
              <w:rPr>
                <w:rFonts w:eastAsia="Calibri"/>
              </w:rPr>
              <w:t xml:space="preserve"> </w:t>
            </w:r>
          </w:p>
        </w:tc>
        <w:tc>
          <w:tcPr>
            <w:cnfStyle w:val="000010000000" w:firstRow="0" w:lastRow="0" w:firstColumn="0" w:lastColumn="0" w:oddVBand="1" w:evenVBand="0" w:oddHBand="0" w:evenHBand="0" w:firstRowFirstColumn="0" w:firstRowLastColumn="0" w:lastRowFirstColumn="0" w:lastRowLastColumn="0"/>
            <w:tcW w:w="993" w:type="dxa"/>
            <w:vMerge w:val="restart"/>
            <w:shd w:val="clear" w:color="auto" w:fill="FFFFFF" w:themeFill="background1"/>
            <w:vAlign w:val="center"/>
          </w:tcPr>
          <w:p w14:paraId="6CCF3800" w14:textId="53D7FBEE" w:rsidR="00050A8F" w:rsidRPr="009F3EE8" w:rsidRDefault="00647D13" w:rsidP="729237F4">
            <w:pPr>
              <w:bidi w:val="0"/>
              <w:jc w:val="center"/>
              <w:rPr>
                <w:sz w:val="20"/>
                <w:szCs w:val="20"/>
                <w:lang w:bidi="ar-BH"/>
              </w:rPr>
            </w:pPr>
            <w:r>
              <w:rPr>
                <w:sz w:val="20"/>
                <w:szCs w:val="20"/>
                <w:lang w:bidi="ar-BH"/>
              </w:rPr>
              <w:t>5</w:t>
            </w:r>
            <w:r w:rsidR="39D3BD82" w:rsidRPr="729237F4">
              <w:rPr>
                <w:sz w:val="20"/>
                <w:szCs w:val="20"/>
                <w:lang w:bidi="ar-BH"/>
              </w:rPr>
              <w:t xml:space="preserve"> </w:t>
            </w:r>
          </w:p>
        </w:tc>
        <w:tc>
          <w:tcPr>
            <w:tcW w:w="1846" w:type="dxa"/>
            <w:shd w:val="clear" w:color="auto" w:fill="FFFFFF" w:themeFill="background1"/>
            <w:vAlign w:val="center"/>
          </w:tcPr>
          <w:p w14:paraId="5D0E3FC9" w14:textId="1309D195" w:rsidR="00050A8F" w:rsidRPr="009F3EE8" w:rsidRDefault="00050A8F" w:rsidP="00050A8F">
            <w:pPr>
              <w:bidi w:val="0"/>
              <w:jc w:val="center"/>
              <w:cnfStyle w:val="000000100000" w:firstRow="0" w:lastRow="0" w:firstColumn="0" w:lastColumn="0" w:oddVBand="0" w:evenVBand="0" w:oddHBand="1" w:evenHBand="0" w:firstRowFirstColumn="0" w:firstRowLastColumn="0" w:lastRowFirstColumn="0" w:lastRowLastColumn="0"/>
              <w:rPr>
                <w:rFonts w:cstheme="minorHAnsi"/>
                <w:i/>
                <w:iCs/>
                <w:sz w:val="20"/>
                <w:szCs w:val="20"/>
                <w:lang w:bidi="ar-BH"/>
              </w:rPr>
            </w:pPr>
            <w:r w:rsidRPr="009F3EE8">
              <w:rPr>
                <w:rFonts w:cstheme="minorHAnsi"/>
                <w:i/>
                <w:iCs/>
                <w:sz w:val="20"/>
                <w:szCs w:val="20"/>
                <w:lang w:bidi="ar-BH"/>
              </w:rPr>
              <w:t>2-hour lecture</w:t>
            </w:r>
          </w:p>
          <w:p w14:paraId="64A454C1" w14:textId="77777777" w:rsidR="00050A8F" w:rsidRPr="009F3EE8" w:rsidRDefault="00050A8F" w:rsidP="00050A8F">
            <w:pPr>
              <w:bidi w:val="0"/>
              <w:jc w:val="center"/>
              <w:cnfStyle w:val="000000100000" w:firstRow="0" w:lastRow="0" w:firstColumn="0" w:lastColumn="0" w:oddVBand="0" w:evenVBand="0" w:oddHBand="1" w:evenHBand="0" w:firstRowFirstColumn="0" w:firstRowLastColumn="0" w:lastRowFirstColumn="0" w:lastRowLastColumn="0"/>
              <w:rPr>
                <w:rFonts w:cstheme="minorHAns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1349" w:type="dxa"/>
            <w:vMerge w:val="restart"/>
            <w:shd w:val="clear" w:color="auto" w:fill="FFFFFF" w:themeFill="background1"/>
            <w:vAlign w:val="center"/>
          </w:tcPr>
          <w:p w14:paraId="15F8749E" w14:textId="77777777" w:rsidR="002A4D19" w:rsidRPr="00C55C92" w:rsidRDefault="002A4D19" w:rsidP="002A4D19">
            <w:pPr>
              <w:bidi w:val="0"/>
              <w:jc w:val="center"/>
              <w:rPr>
                <w:rFonts w:cstheme="minorHAnsi"/>
                <w:bCs w:val="0"/>
                <w:iCs/>
                <w:lang w:bidi="ar-BH"/>
              </w:rPr>
            </w:pPr>
            <w:r w:rsidRPr="00C55C92">
              <w:rPr>
                <w:rFonts w:cstheme="minorHAnsi"/>
                <w:iCs/>
                <w:lang w:bidi="ar-BH"/>
              </w:rPr>
              <w:t>Final Exam</w:t>
            </w:r>
          </w:p>
          <w:p w14:paraId="0F545A97" w14:textId="6461B5A3" w:rsidR="00050A8F" w:rsidRPr="002A4D19" w:rsidRDefault="002A4D19" w:rsidP="002A4D19">
            <w:pPr>
              <w:bidi w:val="0"/>
              <w:spacing w:after="200" w:line="276" w:lineRule="auto"/>
              <w:jc w:val="center"/>
              <w:rPr>
                <w:b w:val="0"/>
                <w:bCs w:val="0"/>
                <w:i/>
                <w:iCs/>
                <w:sz w:val="20"/>
                <w:szCs w:val="20"/>
                <w:lang w:bidi="ar-BH"/>
              </w:rPr>
            </w:pPr>
            <w:r w:rsidRPr="00C55C92">
              <w:rPr>
                <w:rFonts w:cstheme="minorHAnsi"/>
                <w:b w:val="0"/>
                <w:iCs/>
                <w:lang w:bidi="ar-BH"/>
              </w:rPr>
              <w:t>(Chapters: 8-10-16</w:t>
            </w:r>
            <w:r>
              <w:rPr>
                <w:rFonts w:cstheme="minorHAnsi"/>
                <w:b w:val="0"/>
                <w:iCs/>
                <w:lang w:bidi="ar-BH"/>
              </w:rPr>
              <w:t>-19</w:t>
            </w:r>
            <w:r w:rsidRPr="00C55C92">
              <w:rPr>
                <w:rFonts w:cstheme="minorHAnsi"/>
                <w:b w:val="0"/>
                <w:iCs/>
                <w:lang w:bidi="ar-BH"/>
              </w:rPr>
              <w:t>)</w:t>
            </w:r>
          </w:p>
        </w:tc>
      </w:tr>
      <w:tr w:rsidR="000E6898" w:rsidRPr="009F3EE8" w14:paraId="3423A4C7" w14:textId="77777777" w:rsidTr="00663ED8">
        <w:trPr>
          <w:trHeight w:val="325"/>
        </w:trPr>
        <w:tc>
          <w:tcPr>
            <w:cnfStyle w:val="001000000000" w:firstRow="0" w:lastRow="0" w:firstColumn="1" w:lastColumn="0" w:oddVBand="0" w:evenVBand="0" w:oddHBand="0" w:evenHBand="0" w:firstRowFirstColumn="0" w:firstRowLastColumn="0" w:lastRowFirstColumn="0" w:lastRowLastColumn="0"/>
            <w:tcW w:w="913" w:type="dxa"/>
            <w:vMerge/>
            <w:vAlign w:val="center"/>
          </w:tcPr>
          <w:p w14:paraId="242CCB0F" w14:textId="77777777" w:rsidR="00050A8F" w:rsidRPr="009F3EE8" w:rsidRDefault="00050A8F" w:rsidP="00050A8F">
            <w:pPr>
              <w:bidi w:val="0"/>
              <w:jc w:val="center"/>
              <w:rPr>
                <w:rFonts w:cstheme="minorHAnsi"/>
                <w:i/>
                <w:iCs/>
                <w:lang w:bidi="ar-BH"/>
              </w:rPr>
            </w:pPr>
          </w:p>
        </w:tc>
        <w:tc>
          <w:tcPr>
            <w:cnfStyle w:val="000010000000" w:firstRow="0" w:lastRow="0" w:firstColumn="0" w:lastColumn="0" w:oddVBand="1" w:evenVBand="0" w:oddHBand="0" w:evenHBand="0" w:firstRowFirstColumn="0" w:firstRowLastColumn="0" w:lastRowFirstColumn="0" w:lastRowLastColumn="0"/>
            <w:tcW w:w="976" w:type="dxa"/>
            <w:vMerge/>
            <w:vAlign w:val="center"/>
          </w:tcPr>
          <w:p w14:paraId="6576B9A4" w14:textId="77777777" w:rsidR="00050A8F" w:rsidRPr="009F3EE8" w:rsidRDefault="00050A8F" w:rsidP="00050A8F">
            <w:pPr>
              <w:bidi w:val="0"/>
              <w:jc w:val="center"/>
              <w:rPr>
                <w:rFonts w:cstheme="minorHAnsi"/>
                <w:sz w:val="20"/>
                <w:szCs w:val="20"/>
                <w:lang w:bidi="ar-BH"/>
              </w:rPr>
            </w:pPr>
          </w:p>
        </w:tc>
        <w:tc>
          <w:tcPr>
            <w:tcW w:w="2834" w:type="dxa"/>
            <w:vMerge/>
            <w:vAlign w:val="center"/>
          </w:tcPr>
          <w:p w14:paraId="16BCB574" w14:textId="77777777" w:rsidR="00050A8F" w:rsidRPr="009F3EE8" w:rsidRDefault="00050A8F" w:rsidP="00050A8F">
            <w:pPr>
              <w:bidi w:val="0"/>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993" w:type="dxa"/>
            <w:vMerge/>
            <w:vAlign w:val="center"/>
          </w:tcPr>
          <w:p w14:paraId="6089D3B1" w14:textId="77777777" w:rsidR="00050A8F" w:rsidRPr="009F3EE8" w:rsidRDefault="00050A8F" w:rsidP="00050A8F">
            <w:pPr>
              <w:bidi w:val="0"/>
              <w:jc w:val="center"/>
              <w:rPr>
                <w:rFonts w:cstheme="minorHAnsi"/>
                <w:sz w:val="20"/>
                <w:szCs w:val="20"/>
                <w:lang w:bidi="ar-BH"/>
              </w:rPr>
            </w:pPr>
          </w:p>
        </w:tc>
        <w:tc>
          <w:tcPr>
            <w:tcW w:w="1846" w:type="dxa"/>
            <w:shd w:val="clear" w:color="auto" w:fill="FFFFFF" w:themeFill="background1"/>
            <w:vAlign w:val="center"/>
          </w:tcPr>
          <w:p w14:paraId="06B1F6FD" w14:textId="77777777" w:rsidR="00050A8F" w:rsidRPr="009F3EE8" w:rsidRDefault="00050A8F" w:rsidP="00050A8F">
            <w:pPr>
              <w:bidi w:val="0"/>
              <w:jc w:val="center"/>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r w:rsidRPr="009F3EE8">
              <w:rPr>
                <w:rFonts w:cstheme="minorHAnsi"/>
                <w:i/>
                <w:iCs/>
                <w:sz w:val="20"/>
                <w:szCs w:val="20"/>
                <w:lang w:bidi="ar-BH"/>
              </w:rPr>
              <w:t>1-hour lecture</w:t>
            </w:r>
          </w:p>
          <w:p w14:paraId="228B221E" w14:textId="77777777" w:rsidR="00050A8F" w:rsidRPr="009F3EE8" w:rsidRDefault="00050A8F" w:rsidP="00050A8F">
            <w:pPr>
              <w:bidi w:val="0"/>
              <w:jc w:val="center"/>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1349" w:type="dxa"/>
            <w:vMerge/>
            <w:vAlign w:val="center"/>
          </w:tcPr>
          <w:p w14:paraId="4EA89331" w14:textId="77777777" w:rsidR="00050A8F" w:rsidRPr="009F3EE8" w:rsidRDefault="00050A8F" w:rsidP="00050A8F">
            <w:pPr>
              <w:bidi w:val="0"/>
              <w:jc w:val="center"/>
              <w:rPr>
                <w:rFonts w:cstheme="minorHAnsi"/>
                <w:i/>
                <w:iCs/>
                <w:sz w:val="20"/>
                <w:szCs w:val="20"/>
                <w:lang w:bidi="ar-BH"/>
              </w:rPr>
            </w:pPr>
          </w:p>
        </w:tc>
      </w:tr>
      <w:tr w:rsidR="000E6898" w:rsidRPr="009F3EE8" w14:paraId="12D94DDE" w14:textId="77777777" w:rsidTr="00663ED8">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913" w:type="dxa"/>
            <w:vMerge w:val="restart"/>
            <w:shd w:val="clear" w:color="auto" w:fill="FFFFFF" w:themeFill="background1"/>
            <w:vAlign w:val="center"/>
          </w:tcPr>
          <w:p w14:paraId="2BB7952E" w14:textId="77777777" w:rsidR="00050A8F" w:rsidRPr="009F3EE8" w:rsidRDefault="00050A8F" w:rsidP="00050A8F">
            <w:pPr>
              <w:bidi w:val="0"/>
              <w:jc w:val="center"/>
              <w:rPr>
                <w:rFonts w:cstheme="minorHAnsi"/>
                <w:i/>
                <w:iCs/>
                <w:lang w:bidi="ar-BH"/>
              </w:rPr>
            </w:pPr>
            <w:r w:rsidRPr="009F3EE8">
              <w:rPr>
                <w:rFonts w:cstheme="minorHAnsi"/>
                <w:i/>
                <w:iCs/>
                <w:lang w:bidi="ar-BH"/>
              </w:rPr>
              <w:t>12</w:t>
            </w:r>
          </w:p>
        </w:tc>
        <w:tc>
          <w:tcPr>
            <w:cnfStyle w:val="000010000000" w:firstRow="0" w:lastRow="0" w:firstColumn="0" w:lastColumn="0" w:oddVBand="1" w:evenVBand="0" w:oddHBand="0" w:evenHBand="0" w:firstRowFirstColumn="0" w:firstRowLastColumn="0" w:lastRowFirstColumn="0" w:lastRowLastColumn="0"/>
            <w:tcW w:w="976" w:type="dxa"/>
            <w:vMerge w:val="restart"/>
            <w:shd w:val="clear" w:color="auto" w:fill="FFFFFF" w:themeFill="background1"/>
            <w:vAlign w:val="center"/>
          </w:tcPr>
          <w:p w14:paraId="3CE2DA61" w14:textId="34891D9A" w:rsidR="00050A8F" w:rsidRPr="009F3EE8" w:rsidRDefault="00B928C0" w:rsidP="729237F4">
            <w:pPr>
              <w:spacing w:after="200" w:line="276" w:lineRule="auto"/>
              <w:jc w:val="center"/>
              <w:rPr>
                <w:rFonts w:eastAsia="Calibri"/>
              </w:rPr>
            </w:pPr>
            <w:r>
              <w:rPr>
                <w:rFonts w:asciiTheme="majorBidi" w:hAnsiTheme="majorBidi" w:cstheme="majorBidi"/>
                <w:sz w:val="20"/>
                <w:szCs w:val="20"/>
                <w:lang w:bidi="ar-BH"/>
              </w:rPr>
              <w:t>25-29 Apr</w:t>
            </w:r>
          </w:p>
        </w:tc>
        <w:tc>
          <w:tcPr>
            <w:tcW w:w="2834" w:type="dxa"/>
            <w:vMerge w:val="restart"/>
            <w:shd w:val="clear" w:color="auto" w:fill="FFFFFF" w:themeFill="background1"/>
            <w:vAlign w:val="center"/>
          </w:tcPr>
          <w:p w14:paraId="65E09ED1" w14:textId="6A3F85D9" w:rsidR="00050A8F" w:rsidRPr="00BD5180" w:rsidRDefault="00BD5180" w:rsidP="00BD5180">
            <w:pPr>
              <w:spacing w:after="200" w:line="276" w:lineRule="auto"/>
              <w:jc w:val="right"/>
              <w:cnfStyle w:val="000000100000" w:firstRow="0" w:lastRow="0" w:firstColumn="0" w:lastColumn="0" w:oddVBand="0" w:evenVBand="0" w:oddHBand="1" w:evenHBand="0" w:firstRowFirstColumn="0" w:firstRowLastColumn="0" w:lastRowFirstColumn="0" w:lastRowLastColumn="0"/>
              <w:rPr>
                <w:rFonts w:cstheme="minorHAnsi"/>
                <w:i/>
                <w:iCs/>
                <w:sz w:val="20"/>
                <w:szCs w:val="20"/>
                <w:lang w:bidi="ar-BH"/>
              </w:rPr>
            </w:pPr>
            <w:r w:rsidRPr="00BD5180">
              <w:rPr>
                <w:rFonts w:cstheme="minorHAnsi"/>
                <w:b/>
                <w:bCs/>
                <w:i/>
                <w:iCs/>
                <w:sz w:val="20"/>
                <w:szCs w:val="20"/>
                <w:lang w:bidi="ar-BH"/>
              </w:rPr>
              <w:t>Chapter-16:</w:t>
            </w:r>
            <w:r w:rsidRPr="00BD5180">
              <w:rPr>
                <w:rFonts w:cstheme="minorHAnsi"/>
                <w:i/>
                <w:iCs/>
                <w:sz w:val="20"/>
                <w:szCs w:val="20"/>
                <w:lang w:bidi="ar-BH"/>
              </w:rPr>
              <w:t xml:space="preserve"> Option Valuation</w:t>
            </w:r>
          </w:p>
        </w:tc>
        <w:tc>
          <w:tcPr>
            <w:cnfStyle w:val="000010000000" w:firstRow="0" w:lastRow="0" w:firstColumn="0" w:lastColumn="0" w:oddVBand="1" w:evenVBand="0" w:oddHBand="0" w:evenHBand="0" w:firstRowFirstColumn="0" w:firstRowLastColumn="0" w:lastRowFirstColumn="0" w:lastRowLastColumn="0"/>
            <w:tcW w:w="993" w:type="dxa"/>
            <w:vMerge w:val="restart"/>
            <w:shd w:val="clear" w:color="auto" w:fill="FFFFFF" w:themeFill="background1"/>
            <w:vAlign w:val="center"/>
          </w:tcPr>
          <w:p w14:paraId="7539A11F" w14:textId="1FE8C715" w:rsidR="00050A8F" w:rsidRPr="009F3EE8" w:rsidRDefault="00647D13" w:rsidP="729237F4">
            <w:pPr>
              <w:bidi w:val="0"/>
              <w:spacing w:after="200" w:line="276" w:lineRule="auto"/>
              <w:jc w:val="center"/>
              <w:rPr>
                <w:rFonts w:eastAsia="Calibri"/>
              </w:rPr>
            </w:pPr>
            <w:r>
              <w:rPr>
                <w:rFonts w:eastAsia="Calibri"/>
              </w:rPr>
              <w:t>5</w:t>
            </w:r>
          </w:p>
        </w:tc>
        <w:tc>
          <w:tcPr>
            <w:tcW w:w="1846" w:type="dxa"/>
            <w:shd w:val="clear" w:color="auto" w:fill="FFFFFF" w:themeFill="background1"/>
            <w:vAlign w:val="center"/>
          </w:tcPr>
          <w:p w14:paraId="745CE9C6" w14:textId="7AB9F679" w:rsidR="00050A8F" w:rsidRPr="009F3EE8" w:rsidRDefault="00050A8F" w:rsidP="00050A8F">
            <w:pPr>
              <w:bidi w:val="0"/>
              <w:jc w:val="center"/>
              <w:cnfStyle w:val="000000100000" w:firstRow="0" w:lastRow="0" w:firstColumn="0" w:lastColumn="0" w:oddVBand="0" w:evenVBand="0" w:oddHBand="1" w:evenHBand="0" w:firstRowFirstColumn="0" w:firstRowLastColumn="0" w:lastRowFirstColumn="0" w:lastRowLastColumn="0"/>
              <w:rPr>
                <w:rFonts w:cstheme="minorHAnsi"/>
                <w:i/>
                <w:iCs/>
                <w:sz w:val="20"/>
                <w:szCs w:val="20"/>
                <w:lang w:bidi="ar-BH"/>
              </w:rPr>
            </w:pPr>
            <w:r w:rsidRPr="009F3EE8">
              <w:rPr>
                <w:rFonts w:cstheme="minorHAnsi"/>
                <w:i/>
                <w:iCs/>
                <w:sz w:val="20"/>
                <w:szCs w:val="20"/>
                <w:lang w:bidi="ar-BH"/>
              </w:rPr>
              <w:t>2-hour lecture</w:t>
            </w:r>
          </w:p>
          <w:p w14:paraId="3EE7235D" w14:textId="77777777" w:rsidR="00050A8F" w:rsidRPr="009F3EE8" w:rsidRDefault="00050A8F" w:rsidP="00050A8F">
            <w:pPr>
              <w:bidi w:val="0"/>
              <w:jc w:val="center"/>
              <w:cnfStyle w:val="000000100000" w:firstRow="0" w:lastRow="0" w:firstColumn="0" w:lastColumn="0" w:oddVBand="0" w:evenVBand="0" w:oddHBand="1" w:evenHBand="0" w:firstRowFirstColumn="0" w:firstRowLastColumn="0" w:lastRowFirstColumn="0" w:lastRowLastColumn="0"/>
              <w:rPr>
                <w:rFonts w:cstheme="minorHAns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1349" w:type="dxa"/>
            <w:vMerge w:val="restart"/>
            <w:shd w:val="clear" w:color="auto" w:fill="FFFFFF" w:themeFill="background1"/>
            <w:vAlign w:val="center"/>
          </w:tcPr>
          <w:p w14:paraId="2F0DE241" w14:textId="77777777" w:rsidR="00B928C0" w:rsidRDefault="002A4D19" w:rsidP="002A4D19">
            <w:pPr>
              <w:bidi w:val="0"/>
              <w:jc w:val="center"/>
              <w:rPr>
                <w:rFonts w:cstheme="minorHAnsi"/>
                <w:b w:val="0"/>
                <w:bCs w:val="0"/>
                <w:iCs/>
                <w:lang w:bidi="ar-BH"/>
              </w:rPr>
            </w:pPr>
            <w:r w:rsidRPr="00C55C92">
              <w:rPr>
                <w:rFonts w:cstheme="minorHAnsi"/>
                <w:iCs/>
                <w:lang w:bidi="ar-BH"/>
              </w:rPr>
              <w:t>Final Exam</w:t>
            </w:r>
          </w:p>
          <w:p w14:paraId="3E0838A2" w14:textId="5C7169B4" w:rsidR="003F7A3E" w:rsidRPr="00C55C92" w:rsidRDefault="00B928C0" w:rsidP="003F7A3E">
            <w:pPr>
              <w:bidi w:val="0"/>
              <w:jc w:val="center"/>
              <w:rPr>
                <w:rFonts w:cstheme="minorHAnsi"/>
                <w:bCs w:val="0"/>
                <w:iCs/>
                <w:lang w:bidi="ar-BH"/>
              </w:rPr>
            </w:pPr>
            <w:r w:rsidRPr="00C55C92">
              <w:rPr>
                <w:rFonts w:cstheme="minorHAnsi"/>
                <w:b w:val="0"/>
                <w:iCs/>
                <w:lang w:bidi="ar-BH"/>
              </w:rPr>
              <w:t>(Chapters: 8-10-16</w:t>
            </w:r>
            <w:r>
              <w:rPr>
                <w:rFonts w:cstheme="minorHAnsi"/>
                <w:b w:val="0"/>
                <w:iCs/>
                <w:lang w:bidi="ar-BH"/>
              </w:rPr>
              <w:t>-19</w:t>
            </w:r>
            <w:r w:rsidRPr="00C55C92">
              <w:rPr>
                <w:rFonts w:cstheme="minorHAnsi"/>
                <w:b w:val="0"/>
                <w:iCs/>
                <w:lang w:bidi="ar-BH"/>
              </w:rPr>
              <w:t>)</w:t>
            </w:r>
          </w:p>
          <w:p w14:paraId="44447F6D" w14:textId="42ADB221" w:rsidR="00050A8F" w:rsidRPr="002A4D19" w:rsidRDefault="00050A8F" w:rsidP="00B928C0">
            <w:pPr>
              <w:bidi w:val="0"/>
              <w:spacing w:after="200" w:line="276" w:lineRule="auto"/>
              <w:rPr>
                <w:b w:val="0"/>
                <w:bCs w:val="0"/>
                <w:i/>
                <w:iCs/>
                <w:sz w:val="20"/>
                <w:szCs w:val="20"/>
                <w:lang w:bidi="ar-BH"/>
              </w:rPr>
            </w:pPr>
          </w:p>
        </w:tc>
      </w:tr>
      <w:tr w:rsidR="000E6898" w:rsidRPr="009F3EE8" w14:paraId="49C5275E" w14:textId="77777777" w:rsidTr="00663ED8">
        <w:trPr>
          <w:trHeight w:val="325"/>
        </w:trPr>
        <w:tc>
          <w:tcPr>
            <w:cnfStyle w:val="001000000000" w:firstRow="0" w:lastRow="0" w:firstColumn="1" w:lastColumn="0" w:oddVBand="0" w:evenVBand="0" w:oddHBand="0" w:evenHBand="0" w:firstRowFirstColumn="0" w:firstRowLastColumn="0" w:lastRowFirstColumn="0" w:lastRowLastColumn="0"/>
            <w:tcW w:w="913" w:type="dxa"/>
            <w:vMerge/>
            <w:vAlign w:val="center"/>
          </w:tcPr>
          <w:p w14:paraId="3E1BF9E6" w14:textId="77777777" w:rsidR="00050A8F" w:rsidRPr="009F3EE8" w:rsidRDefault="00050A8F" w:rsidP="00050A8F">
            <w:pPr>
              <w:bidi w:val="0"/>
              <w:jc w:val="center"/>
              <w:rPr>
                <w:rFonts w:cstheme="minorHAnsi"/>
                <w:i/>
                <w:iCs/>
                <w:lang w:bidi="ar-BH"/>
              </w:rPr>
            </w:pPr>
          </w:p>
        </w:tc>
        <w:tc>
          <w:tcPr>
            <w:cnfStyle w:val="000010000000" w:firstRow="0" w:lastRow="0" w:firstColumn="0" w:lastColumn="0" w:oddVBand="1" w:evenVBand="0" w:oddHBand="0" w:evenHBand="0" w:firstRowFirstColumn="0" w:firstRowLastColumn="0" w:lastRowFirstColumn="0" w:lastRowLastColumn="0"/>
            <w:tcW w:w="976" w:type="dxa"/>
            <w:vMerge/>
            <w:vAlign w:val="center"/>
          </w:tcPr>
          <w:p w14:paraId="524EB349" w14:textId="77777777" w:rsidR="00050A8F" w:rsidRPr="009F3EE8" w:rsidRDefault="00050A8F" w:rsidP="00050A8F">
            <w:pPr>
              <w:bidi w:val="0"/>
              <w:jc w:val="center"/>
              <w:rPr>
                <w:rFonts w:cstheme="minorHAnsi"/>
                <w:sz w:val="20"/>
                <w:szCs w:val="20"/>
                <w:lang w:bidi="ar-BH"/>
              </w:rPr>
            </w:pPr>
          </w:p>
        </w:tc>
        <w:tc>
          <w:tcPr>
            <w:tcW w:w="2834" w:type="dxa"/>
            <w:vMerge/>
            <w:vAlign w:val="center"/>
          </w:tcPr>
          <w:p w14:paraId="3040E358" w14:textId="77777777" w:rsidR="00050A8F" w:rsidRPr="009F3EE8" w:rsidRDefault="00050A8F" w:rsidP="00050A8F">
            <w:pPr>
              <w:bidi w:val="0"/>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993" w:type="dxa"/>
            <w:vMerge/>
            <w:vAlign w:val="center"/>
          </w:tcPr>
          <w:p w14:paraId="445E690E" w14:textId="77777777" w:rsidR="00050A8F" w:rsidRPr="009F3EE8" w:rsidRDefault="00050A8F" w:rsidP="00050A8F">
            <w:pPr>
              <w:bidi w:val="0"/>
              <w:jc w:val="center"/>
              <w:rPr>
                <w:rFonts w:cstheme="minorHAnsi"/>
                <w:sz w:val="20"/>
                <w:szCs w:val="20"/>
                <w:lang w:bidi="ar-BH"/>
              </w:rPr>
            </w:pPr>
          </w:p>
        </w:tc>
        <w:tc>
          <w:tcPr>
            <w:tcW w:w="1846" w:type="dxa"/>
            <w:shd w:val="clear" w:color="auto" w:fill="FFFFFF" w:themeFill="background1"/>
            <w:vAlign w:val="center"/>
          </w:tcPr>
          <w:p w14:paraId="2B815508" w14:textId="77777777" w:rsidR="00050A8F" w:rsidRPr="009F3EE8" w:rsidRDefault="00050A8F" w:rsidP="00050A8F">
            <w:pPr>
              <w:bidi w:val="0"/>
              <w:jc w:val="center"/>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r w:rsidRPr="009F3EE8">
              <w:rPr>
                <w:rFonts w:cstheme="minorHAnsi"/>
                <w:i/>
                <w:iCs/>
                <w:sz w:val="20"/>
                <w:szCs w:val="20"/>
                <w:lang w:bidi="ar-BH"/>
              </w:rPr>
              <w:t>1-hour lecture</w:t>
            </w:r>
          </w:p>
          <w:p w14:paraId="74F11FDD" w14:textId="77777777" w:rsidR="00050A8F" w:rsidRPr="009F3EE8" w:rsidRDefault="00050A8F" w:rsidP="00050A8F">
            <w:pPr>
              <w:bidi w:val="0"/>
              <w:jc w:val="center"/>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1349" w:type="dxa"/>
            <w:vMerge/>
            <w:vAlign w:val="center"/>
          </w:tcPr>
          <w:p w14:paraId="6160630F" w14:textId="77777777" w:rsidR="00050A8F" w:rsidRPr="009F3EE8" w:rsidRDefault="00050A8F" w:rsidP="00050A8F">
            <w:pPr>
              <w:bidi w:val="0"/>
              <w:jc w:val="center"/>
              <w:rPr>
                <w:rFonts w:cstheme="minorHAnsi"/>
                <w:i/>
                <w:iCs/>
                <w:sz w:val="20"/>
                <w:szCs w:val="20"/>
                <w:lang w:bidi="ar-BH"/>
              </w:rPr>
            </w:pPr>
          </w:p>
        </w:tc>
      </w:tr>
      <w:tr w:rsidR="000E6898" w:rsidRPr="009F3EE8" w14:paraId="3EC49C7D" w14:textId="77777777" w:rsidTr="00663ED8">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913" w:type="dxa"/>
            <w:vMerge w:val="restart"/>
            <w:shd w:val="clear" w:color="auto" w:fill="FFFFFF" w:themeFill="background1"/>
            <w:vAlign w:val="center"/>
          </w:tcPr>
          <w:p w14:paraId="358D0C40" w14:textId="77777777" w:rsidR="00050A8F" w:rsidRPr="009F3EE8" w:rsidRDefault="00050A8F" w:rsidP="00050A8F">
            <w:pPr>
              <w:bidi w:val="0"/>
              <w:jc w:val="center"/>
              <w:rPr>
                <w:rFonts w:cstheme="minorHAnsi"/>
                <w:i/>
                <w:iCs/>
                <w:lang w:bidi="ar-BH"/>
              </w:rPr>
            </w:pPr>
            <w:r w:rsidRPr="009F3EE8">
              <w:rPr>
                <w:rFonts w:cstheme="minorHAnsi"/>
                <w:i/>
                <w:iCs/>
                <w:lang w:bidi="ar-BH"/>
              </w:rPr>
              <w:t>13</w:t>
            </w:r>
          </w:p>
        </w:tc>
        <w:tc>
          <w:tcPr>
            <w:cnfStyle w:val="000010000000" w:firstRow="0" w:lastRow="0" w:firstColumn="0" w:lastColumn="0" w:oddVBand="1" w:evenVBand="0" w:oddHBand="0" w:evenHBand="0" w:firstRowFirstColumn="0" w:firstRowLastColumn="0" w:lastRowFirstColumn="0" w:lastRowLastColumn="0"/>
            <w:tcW w:w="976" w:type="dxa"/>
            <w:vMerge w:val="restart"/>
            <w:shd w:val="clear" w:color="auto" w:fill="FFFFFF" w:themeFill="background1"/>
            <w:vAlign w:val="center"/>
          </w:tcPr>
          <w:p w14:paraId="7F1BBB7A" w14:textId="194F163E" w:rsidR="00050A8F" w:rsidRPr="009F3EE8" w:rsidRDefault="00D26CA4" w:rsidP="00D26CA4">
            <w:pPr>
              <w:bidi w:val="0"/>
              <w:rPr>
                <w:rFonts w:cstheme="minorHAnsi"/>
                <w:sz w:val="20"/>
                <w:szCs w:val="20"/>
                <w:lang w:bidi="ar-BH"/>
              </w:rPr>
            </w:pPr>
            <w:r>
              <w:rPr>
                <w:rFonts w:asciiTheme="majorBidi" w:hAnsiTheme="majorBidi" w:cstheme="majorBidi"/>
                <w:sz w:val="20"/>
                <w:szCs w:val="20"/>
                <w:lang w:bidi="ar-BH"/>
              </w:rPr>
              <w:t>2-6 May</w:t>
            </w:r>
          </w:p>
        </w:tc>
        <w:tc>
          <w:tcPr>
            <w:tcW w:w="2834" w:type="dxa"/>
            <w:vMerge w:val="restart"/>
            <w:shd w:val="clear" w:color="auto" w:fill="FFFFFF" w:themeFill="background1"/>
            <w:vAlign w:val="center"/>
          </w:tcPr>
          <w:p w14:paraId="65F43B6B" w14:textId="67774E1B" w:rsidR="00050A8F" w:rsidRPr="009F3EE8" w:rsidRDefault="00BD5180" w:rsidP="729237F4">
            <w:pPr>
              <w:bidi w:val="0"/>
              <w:spacing w:after="200" w:line="276" w:lineRule="auto"/>
              <w:jc w:val="center"/>
              <w:cnfStyle w:val="000000100000" w:firstRow="0" w:lastRow="0" w:firstColumn="0" w:lastColumn="0" w:oddVBand="0" w:evenVBand="0" w:oddHBand="1" w:evenHBand="0" w:firstRowFirstColumn="0" w:firstRowLastColumn="0" w:lastRowFirstColumn="0" w:lastRowLastColumn="0"/>
              <w:rPr>
                <w:rFonts w:eastAsia="Calibri"/>
              </w:rPr>
            </w:pPr>
            <w:r w:rsidRPr="00BD5180">
              <w:rPr>
                <w:rFonts w:cstheme="minorHAnsi"/>
                <w:b/>
                <w:bCs/>
                <w:i/>
                <w:iCs/>
                <w:sz w:val="20"/>
                <w:szCs w:val="20"/>
                <w:lang w:bidi="ar-BH"/>
              </w:rPr>
              <w:t>Chapter-16:</w:t>
            </w:r>
            <w:r w:rsidRPr="00BD5180">
              <w:rPr>
                <w:rFonts w:cstheme="minorHAnsi"/>
                <w:i/>
                <w:iCs/>
                <w:sz w:val="20"/>
                <w:szCs w:val="20"/>
                <w:lang w:bidi="ar-BH"/>
              </w:rPr>
              <w:t xml:space="preserve"> Option Valuation</w:t>
            </w:r>
          </w:p>
        </w:tc>
        <w:tc>
          <w:tcPr>
            <w:cnfStyle w:val="000010000000" w:firstRow="0" w:lastRow="0" w:firstColumn="0" w:lastColumn="0" w:oddVBand="1" w:evenVBand="0" w:oddHBand="0" w:evenHBand="0" w:firstRowFirstColumn="0" w:firstRowLastColumn="0" w:lastRowFirstColumn="0" w:lastRowLastColumn="0"/>
            <w:tcW w:w="993" w:type="dxa"/>
            <w:vMerge w:val="restart"/>
            <w:shd w:val="clear" w:color="auto" w:fill="FFFFFF" w:themeFill="background1"/>
            <w:vAlign w:val="center"/>
          </w:tcPr>
          <w:p w14:paraId="65985AB3" w14:textId="402A4081" w:rsidR="00050A8F" w:rsidRPr="009F3EE8" w:rsidRDefault="00647D13" w:rsidP="729237F4">
            <w:pPr>
              <w:bidi w:val="0"/>
              <w:spacing w:after="200" w:line="276" w:lineRule="auto"/>
              <w:jc w:val="center"/>
              <w:rPr>
                <w:rFonts w:eastAsia="Calibri"/>
              </w:rPr>
            </w:pPr>
            <w:r>
              <w:rPr>
                <w:rFonts w:eastAsia="Calibri"/>
              </w:rPr>
              <w:t>5</w:t>
            </w:r>
          </w:p>
        </w:tc>
        <w:tc>
          <w:tcPr>
            <w:tcW w:w="1846" w:type="dxa"/>
            <w:shd w:val="clear" w:color="auto" w:fill="FFFFFF" w:themeFill="background1"/>
            <w:vAlign w:val="center"/>
          </w:tcPr>
          <w:p w14:paraId="1BA7D060" w14:textId="4B318CBF" w:rsidR="00050A8F" w:rsidRPr="009F3EE8" w:rsidRDefault="00050A8F" w:rsidP="00050A8F">
            <w:pPr>
              <w:bidi w:val="0"/>
              <w:jc w:val="center"/>
              <w:cnfStyle w:val="000000100000" w:firstRow="0" w:lastRow="0" w:firstColumn="0" w:lastColumn="0" w:oddVBand="0" w:evenVBand="0" w:oddHBand="1" w:evenHBand="0" w:firstRowFirstColumn="0" w:firstRowLastColumn="0" w:lastRowFirstColumn="0" w:lastRowLastColumn="0"/>
              <w:rPr>
                <w:rFonts w:cstheme="minorHAnsi"/>
                <w:i/>
                <w:iCs/>
                <w:sz w:val="20"/>
                <w:szCs w:val="20"/>
                <w:lang w:bidi="ar-BH"/>
              </w:rPr>
            </w:pPr>
            <w:r w:rsidRPr="009F3EE8">
              <w:rPr>
                <w:rFonts w:cstheme="minorHAnsi"/>
                <w:i/>
                <w:iCs/>
                <w:sz w:val="20"/>
                <w:szCs w:val="20"/>
                <w:lang w:bidi="ar-BH"/>
              </w:rPr>
              <w:t>2-hour lecture</w:t>
            </w:r>
          </w:p>
          <w:p w14:paraId="20DC7546" w14:textId="77777777" w:rsidR="00050A8F" w:rsidRPr="009F3EE8" w:rsidRDefault="00050A8F" w:rsidP="00050A8F">
            <w:pPr>
              <w:bidi w:val="0"/>
              <w:jc w:val="center"/>
              <w:cnfStyle w:val="000000100000" w:firstRow="0" w:lastRow="0" w:firstColumn="0" w:lastColumn="0" w:oddVBand="0" w:evenVBand="0" w:oddHBand="1" w:evenHBand="0" w:firstRowFirstColumn="0" w:firstRowLastColumn="0" w:lastRowFirstColumn="0" w:lastRowLastColumn="0"/>
              <w:rPr>
                <w:rFonts w:cstheme="minorHAns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1349" w:type="dxa"/>
            <w:vMerge w:val="restart"/>
            <w:shd w:val="clear" w:color="auto" w:fill="FFFFFF" w:themeFill="background1"/>
            <w:vAlign w:val="center"/>
          </w:tcPr>
          <w:p w14:paraId="621FA4D9" w14:textId="7249DA84" w:rsidR="002A4D19" w:rsidRPr="00C55C92" w:rsidRDefault="002A4D19" w:rsidP="002A4D19">
            <w:pPr>
              <w:bidi w:val="0"/>
              <w:rPr>
                <w:rFonts w:cstheme="minorHAnsi"/>
                <w:bCs w:val="0"/>
                <w:iCs/>
                <w:lang w:bidi="ar-BH"/>
              </w:rPr>
            </w:pPr>
            <w:r w:rsidRPr="00C55C92">
              <w:rPr>
                <w:rFonts w:cstheme="minorHAnsi"/>
                <w:iCs/>
                <w:lang w:bidi="ar-BH"/>
              </w:rPr>
              <w:t>Final Exam</w:t>
            </w:r>
          </w:p>
          <w:p w14:paraId="35F55FCF" w14:textId="3F8B6A87" w:rsidR="00050A8F" w:rsidRPr="009F3EE8" w:rsidRDefault="002A4D19" w:rsidP="002A4D19">
            <w:pPr>
              <w:bidi w:val="0"/>
              <w:jc w:val="center"/>
              <w:rPr>
                <w:b w:val="0"/>
                <w:bCs w:val="0"/>
                <w:i/>
                <w:iCs/>
                <w:sz w:val="20"/>
                <w:szCs w:val="20"/>
                <w:lang w:bidi="ar-BH"/>
              </w:rPr>
            </w:pPr>
            <w:r w:rsidRPr="00C55C92">
              <w:rPr>
                <w:rFonts w:cstheme="minorHAnsi"/>
                <w:b w:val="0"/>
                <w:iCs/>
                <w:lang w:bidi="ar-BH"/>
              </w:rPr>
              <w:t>(Chapters: 8-10-16</w:t>
            </w:r>
            <w:r>
              <w:rPr>
                <w:rFonts w:cstheme="minorHAnsi"/>
                <w:b w:val="0"/>
                <w:iCs/>
                <w:lang w:bidi="ar-BH"/>
              </w:rPr>
              <w:t>-19</w:t>
            </w:r>
            <w:r w:rsidRPr="00C55C92">
              <w:rPr>
                <w:rFonts w:cstheme="minorHAnsi"/>
                <w:b w:val="0"/>
                <w:iCs/>
                <w:lang w:bidi="ar-BH"/>
              </w:rPr>
              <w:t>)</w:t>
            </w:r>
            <w:r w:rsidR="256F2AC1" w:rsidRPr="729237F4">
              <w:rPr>
                <w:b w:val="0"/>
                <w:bCs w:val="0"/>
                <w:i/>
                <w:iCs/>
                <w:sz w:val="20"/>
                <w:szCs w:val="20"/>
                <w:lang w:bidi="ar-BH"/>
              </w:rPr>
              <w:t xml:space="preserve"> </w:t>
            </w:r>
          </w:p>
          <w:p w14:paraId="448BB5A7" w14:textId="4DF19761" w:rsidR="00050A8F" w:rsidRPr="009F3EE8" w:rsidRDefault="00050A8F" w:rsidP="410811A1">
            <w:pPr>
              <w:bidi w:val="0"/>
              <w:jc w:val="center"/>
              <w:rPr>
                <w:rFonts w:cstheme="minorHAnsi"/>
                <w:i/>
                <w:iCs/>
                <w:sz w:val="20"/>
                <w:szCs w:val="20"/>
                <w:lang w:bidi="ar-BH"/>
              </w:rPr>
            </w:pPr>
          </w:p>
        </w:tc>
      </w:tr>
      <w:tr w:rsidR="000E6898" w:rsidRPr="009F3EE8" w14:paraId="2FBAB7E0" w14:textId="77777777" w:rsidTr="00663ED8">
        <w:trPr>
          <w:trHeight w:val="325"/>
        </w:trPr>
        <w:tc>
          <w:tcPr>
            <w:cnfStyle w:val="001000000000" w:firstRow="0" w:lastRow="0" w:firstColumn="1" w:lastColumn="0" w:oddVBand="0" w:evenVBand="0" w:oddHBand="0" w:evenHBand="0" w:firstRowFirstColumn="0" w:firstRowLastColumn="0" w:lastRowFirstColumn="0" w:lastRowLastColumn="0"/>
            <w:tcW w:w="913" w:type="dxa"/>
            <w:vMerge/>
            <w:vAlign w:val="center"/>
          </w:tcPr>
          <w:p w14:paraId="586D3E96" w14:textId="77777777" w:rsidR="00050A8F" w:rsidRPr="009F3EE8" w:rsidRDefault="00050A8F" w:rsidP="00050A8F">
            <w:pPr>
              <w:bidi w:val="0"/>
              <w:jc w:val="center"/>
              <w:rPr>
                <w:rFonts w:cstheme="minorHAnsi"/>
                <w:i/>
                <w:iCs/>
                <w:lang w:bidi="ar-BH"/>
              </w:rPr>
            </w:pPr>
          </w:p>
        </w:tc>
        <w:tc>
          <w:tcPr>
            <w:cnfStyle w:val="000010000000" w:firstRow="0" w:lastRow="0" w:firstColumn="0" w:lastColumn="0" w:oddVBand="1" w:evenVBand="0" w:oddHBand="0" w:evenHBand="0" w:firstRowFirstColumn="0" w:firstRowLastColumn="0" w:lastRowFirstColumn="0" w:lastRowLastColumn="0"/>
            <w:tcW w:w="976" w:type="dxa"/>
            <w:vMerge/>
            <w:vAlign w:val="center"/>
          </w:tcPr>
          <w:p w14:paraId="7206D801" w14:textId="77777777" w:rsidR="00050A8F" w:rsidRPr="009F3EE8" w:rsidRDefault="00050A8F" w:rsidP="00050A8F">
            <w:pPr>
              <w:bidi w:val="0"/>
              <w:jc w:val="center"/>
              <w:rPr>
                <w:rFonts w:cstheme="minorHAnsi"/>
                <w:sz w:val="20"/>
                <w:szCs w:val="20"/>
                <w:lang w:bidi="ar-BH"/>
              </w:rPr>
            </w:pPr>
          </w:p>
        </w:tc>
        <w:tc>
          <w:tcPr>
            <w:tcW w:w="2834" w:type="dxa"/>
            <w:vMerge/>
            <w:vAlign w:val="center"/>
          </w:tcPr>
          <w:p w14:paraId="0B99A490" w14:textId="77777777" w:rsidR="00050A8F" w:rsidRPr="009F3EE8" w:rsidRDefault="00050A8F" w:rsidP="00050A8F">
            <w:pPr>
              <w:bidi w:val="0"/>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993" w:type="dxa"/>
            <w:vMerge/>
            <w:vAlign w:val="center"/>
          </w:tcPr>
          <w:p w14:paraId="204AE814" w14:textId="77777777" w:rsidR="00050A8F" w:rsidRPr="009F3EE8" w:rsidRDefault="00050A8F" w:rsidP="00050A8F">
            <w:pPr>
              <w:bidi w:val="0"/>
              <w:jc w:val="center"/>
              <w:rPr>
                <w:rFonts w:cstheme="minorHAnsi"/>
                <w:sz w:val="20"/>
                <w:szCs w:val="20"/>
                <w:lang w:bidi="ar-BH"/>
              </w:rPr>
            </w:pPr>
          </w:p>
        </w:tc>
        <w:tc>
          <w:tcPr>
            <w:tcW w:w="1846" w:type="dxa"/>
            <w:shd w:val="clear" w:color="auto" w:fill="FFFFFF" w:themeFill="background1"/>
            <w:vAlign w:val="center"/>
          </w:tcPr>
          <w:p w14:paraId="0FF1BCC2" w14:textId="77777777" w:rsidR="00050A8F" w:rsidRPr="009F3EE8" w:rsidRDefault="00050A8F" w:rsidP="00050A8F">
            <w:pPr>
              <w:bidi w:val="0"/>
              <w:jc w:val="center"/>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r w:rsidRPr="009F3EE8">
              <w:rPr>
                <w:rFonts w:cstheme="minorHAnsi"/>
                <w:i/>
                <w:iCs/>
                <w:sz w:val="20"/>
                <w:szCs w:val="20"/>
                <w:lang w:bidi="ar-BH"/>
              </w:rPr>
              <w:t>1-hour lecture</w:t>
            </w:r>
          </w:p>
          <w:p w14:paraId="74B610D8" w14:textId="77777777" w:rsidR="00050A8F" w:rsidRPr="009F3EE8" w:rsidRDefault="00050A8F" w:rsidP="00050A8F">
            <w:pPr>
              <w:bidi w:val="0"/>
              <w:jc w:val="center"/>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1349" w:type="dxa"/>
            <w:vMerge/>
            <w:vAlign w:val="center"/>
          </w:tcPr>
          <w:p w14:paraId="07B1168C" w14:textId="77777777" w:rsidR="00050A8F" w:rsidRPr="009F3EE8" w:rsidRDefault="00050A8F" w:rsidP="00050A8F">
            <w:pPr>
              <w:bidi w:val="0"/>
              <w:jc w:val="center"/>
              <w:rPr>
                <w:rFonts w:cstheme="minorHAnsi"/>
                <w:i/>
                <w:iCs/>
                <w:sz w:val="20"/>
                <w:szCs w:val="20"/>
                <w:lang w:bidi="ar-BH"/>
              </w:rPr>
            </w:pPr>
          </w:p>
        </w:tc>
      </w:tr>
      <w:tr w:rsidR="000E6898" w:rsidRPr="009F3EE8" w14:paraId="1F1A996D" w14:textId="77777777" w:rsidTr="00663ED8">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913" w:type="dxa"/>
            <w:vMerge w:val="restart"/>
            <w:shd w:val="clear" w:color="auto" w:fill="FFFFFF" w:themeFill="background1"/>
            <w:vAlign w:val="center"/>
          </w:tcPr>
          <w:p w14:paraId="17B43291" w14:textId="77777777" w:rsidR="00050A8F" w:rsidRPr="009F3EE8" w:rsidRDefault="00050A8F" w:rsidP="00050A8F">
            <w:pPr>
              <w:bidi w:val="0"/>
              <w:jc w:val="center"/>
              <w:rPr>
                <w:rFonts w:cstheme="minorHAnsi"/>
                <w:i/>
                <w:iCs/>
                <w:lang w:bidi="ar-BH"/>
              </w:rPr>
            </w:pPr>
            <w:r w:rsidRPr="009F3EE8">
              <w:rPr>
                <w:rFonts w:cstheme="minorHAnsi"/>
                <w:i/>
                <w:iCs/>
                <w:lang w:bidi="ar-BH"/>
              </w:rPr>
              <w:t>14</w:t>
            </w:r>
          </w:p>
        </w:tc>
        <w:tc>
          <w:tcPr>
            <w:cnfStyle w:val="000010000000" w:firstRow="0" w:lastRow="0" w:firstColumn="0" w:lastColumn="0" w:oddVBand="1" w:evenVBand="0" w:oddHBand="0" w:evenHBand="0" w:firstRowFirstColumn="0" w:firstRowLastColumn="0" w:lastRowFirstColumn="0" w:lastRowLastColumn="0"/>
            <w:tcW w:w="976" w:type="dxa"/>
            <w:vMerge w:val="restart"/>
            <w:shd w:val="clear" w:color="auto" w:fill="FFFFFF" w:themeFill="background1"/>
            <w:vAlign w:val="center"/>
          </w:tcPr>
          <w:p w14:paraId="77049F44" w14:textId="377E00D1" w:rsidR="00050A8F" w:rsidRPr="009F3EE8" w:rsidRDefault="00D26CA4" w:rsidP="410811A1">
            <w:pPr>
              <w:bidi w:val="0"/>
              <w:jc w:val="center"/>
              <w:rPr>
                <w:rFonts w:cstheme="minorHAnsi"/>
                <w:sz w:val="20"/>
                <w:szCs w:val="20"/>
                <w:lang w:bidi="ar-BH"/>
              </w:rPr>
            </w:pPr>
            <w:r>
              <w:rPr>
                <w:rFonts w:asciiTheme="majorBidi" w:hAnsiTheme="majorBidi" w:cstheme="majorBidi"/>
                <w:sz w:val="20"/>
                <w:szCs w:val="20"/>
                <w:lang w:bidi="ar-BH"/>
              </w:rPr>
              <w:t>9 -13 May</w:t>
            </w:r>
          </w:p>
        </w:tc>
        <w:tc>
          <w:tcPr>
            <w:tcW w:w="2834" w:type="dxa"/>
            <w:vMerge w:val="restart"/>
            <w:shd w:val="clear" w:color="auto" w:fill="FFFFFF" w:themeFill="background1"/>
            <w:vAlign w:val="center"/>
          </w:tcPr>
          <w:p w14:paraId="075EF58F" w14:textId="4B7005BE" w:rsidR="00050A8F" w:rsidRPr="009F3EE8" w:rsidRDefault="00182F6D" w:rsidP="729237F4">
            <w:pPr>
              <w:bidi w:val="0"/>
              <w:spacing w:after="200" w:line="276" w:lineRule="auto"/>
              <w:jc w:val="center"/>
              <w:cnfStyle w:val="000000100000" w:firstRow="0" w:lastRow="0" w:firstColumn="0" w:lastColumn="0" w:oddVBand="0" w:evenVBand="0" w:oddHBand="1" w:evenHBand="0" w:firstRowFirstColumn="0" w:firstRowLastColumn="0" w:lastRowFirstColumn="0" w:lastRowLastColumn="0"/>
              <w:rPr>
                <w:rFonts w:eastAsia="Calibri"/>
              </w:rPr>
            </w:pPr>
            <w:r w:rsidRPr="009A7895">
              <w:rPr>
                <w:rFonts w:cstheme="minorHAnsi"/>
                <w:b/>
                <w:bCs/>
                <w:i/>
                <w:iCs/>
                <w:sz w:val="20"/>
                <w:szCs w:val="20"/>
                <w:lang w:bidi="ar-BH"/>
              </w:rPr>
              <w:t>Chapter</w:t>
            </w:r>
            <w:r w:rsidR="009A7895">
              <w:rPr>
                <w:rFonts w:cstheme="minorHAnsi"/>
                <w:b/>
                <w:bCs/>
                <w:i/>
                <w:iCs/>
                <w:sz w:val="20"/>
                <w:szCs w:val="20"/>
                <w:lang w:bidi="ar-BH"/>
              </w:rPr>
              <w:t>-</w:t>
            </w:r>
            <w:r w:rsidRPr="009A7895">
              <w:rPr>
                <w:rFonts w:cstheme="minorHAnsi"/>
                <w:b/>
                <w:bCs/>
                <w:i/>
                <w:iCs/>
                <w:sz w:val="20"/>
                <w:szCs w:val="20"/>
                <w:lang w:bidi="ar-BH"/>
              </w:rPr>
              <w:t>19</w:t>
            </w:r>
            <w:r w:rsidR="009A7895">
              <w:rPr>
                <w:rFonts w:cstheme="minorHAnsi"/>
                <w:b/>
                <w:bCs/>
                <w:i/>
                <w:iCs/>
                <w:sz w:val="20"/>
                <w:szCs w:val="20"/>
                <w:lang w:bidi="ar-BH"/>
              </w:rPr>
              <w:t xml:space="preserve">: </w:t>
            </w:r>
            <w:r w:rsidRPr="009A7895">
              <w:rPr>
                <w:rFonts w:cstheme="minorHAnsi"/>
                <w:i/>
                <w:iCs/>
                <w:sz w:val="20"/>
                <w:szCs w:val="20"/>
                <w:lang w:bidi="ar-BH"/>
              </w:rPr>
              <w:t>Global Economic Activity and Industry Analysis</w:t>
            </w:r>
          </w:p>
        </w:tc>
        <w:tc>
          <w:tcPr>
            <w:cnfStyle w:val="000010000000" w:firstRow="0" w:lastRow="0" w:firstColumn="0" w:lastColumn="0" w:oddVBand="1" w:evenVBand="0" w:oddHBand="0" w:evenHBand="0" w:firstRowFirstColumn="0" w:firstRowLastColumn="0" w:lastRowFirstColumn="0" w:lastRowLastColumn="0"/>
            <w:tcW w:w="993" w:type="dxa"/>
            <w:vMerge w:val="restart"/>
            <w:shd w:val="clear" w:color="auto" w:fill="FFFFFF" w:themeFill="background1"/>
            <w:vAlign w:val="center"/>
          </w:tcPr>
          <w:p w14:paraId="60FF1A2E" w14:textId="54943E11" w:rsidR="00050A8F" w:rsidRPr="009F3EE8" w:rsidRDefault="00F03288" w:rsidP="729237F4">
            <w:pPr>
              <w:spacing w:after="200" w:line="276" w:lineRule="auto"/>
              <w:jc w:val="center"/>
              <w:rPr>
                <w:rFonts w:eastAsia="Calibri"/>
              </w:rPr>
            </w:pPr>
            <w:r>
              <w:rPr>
                <w:rFonts w:eastAsia="Calibri"/>
              </w:rPr>
              <w:t>4</w:t>
            </w:r>
          </w:p>
        </w:tc>
        <w:tc>
          <w:tcPr>
            <w:tcW w:w="1846" w:type="dxa"/>
            <w:shd w:val="clear" w:color="auto" w:fill="FFFFFF" w:themeFill="background1"/>
            <w:vAlign w:val="center"/>
          </w:tcPr>
          <w:p w14:paraId="47E315B3" w14:textId="46F160EA" w:rsidR="00050A8F" w:rsidRPr="009F3EE8" w:rsidRDefault="00050A8F" w:rsidP="00050A8F">
            <w:pPr>
              <w:bidi w:val="0"/>
              <w:jc w:val="center"/>
              <w:cnfStyle w:val="000000100000" w:firstRow="0" w:lastRow="0" w:firstColumn="0" w:lastColumn="0" w:oddVBand="0" w:evenVBand="0" w:oddHBand="1" w:evenHBand="0" w:firstRowFirstColumn="0" w:firstRowLastColumn="0" w:lastRowFirstColumn="0" w:lastRowLastColumn="0"/>
              <w:rPr>
                <w:rFonts w:cstheme="minorHAnsi"/>
                <w:i/>
                <w:iCs/>
                <w:sz w:val="20"/>
                <w:szCs w:val="20"/>
                <w:lang w:bidi="ar-BH"/>
              </w:rPr>
            </w:pPr>
            <w:r w:rsidRPr="009F3EE8">
              <w:rPr>
                <w:rFonts w:cstheme="minorHAnsi"/>
                <w:i/>
                <w:iCs/>
                <w:sz w:val="20"/>
                <w:szCs w:val="20"/>
                <w:lang w:bidi="ar-BH"/>
              </w:rPr>
              <w:t>2-hour lecture</w:t>
            </w:r>
          </w:p>
          <w:p w14:paraId="359C4F7F" w14:textId="77777777" w:rsidR="00050A8F" w:rsidRPr="009F3EE8" w:rsidRDefault="00050A8F" w:rsidP="00050A8F">
            <w:pPr>
              <w:bidi w:val="0"/>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1349" w:type="dxa"/>
            <w:vMerge w:val="restart"/>
            <w:shd w:val="clear" w:color="auto" w:fill="FFFFFF" w:themeFill="background1"/>
            <w:vAlign w:val="center"/>
          </w:tcPr>
          <w:p w14:paraId="0034F6E6" w14:textId="02F396CB" w:rsidR="002A4D19" w:rsidRPr="00C55C92" w:rsidRDefault="002A4D19" w:rsidP="002A4D19">
            <w:pPr>
              <w:bidi w:val="0"/>
              <w:rPr>
                <w:rFonts w:cstheme="minorHAnsi"/>
                <w:bCs w:val="0"/>
                <w:iCs/>
                <w:lang w:bidi="ar-BH"/>
              </w:rPr>
            </w:pPr>
            <w:r w:rsidRPr="00C55C92">
              <w:rPr>
                <w:rFonts w:cstheme="minorHAnsi"/>
                <w:iCs/>
                <w:lang w:bidi="ar-BH"/>
              </w:rPr>
              <w:t>Final Exam</w:t>
            </w:r>
          </w:p>
          <w:p w14:paraId="48A28D7C" w14:textId="46223A6D" w:rsidR="00050A8F" w:rsidRPr="002A4D19" w:rsidRDefault="002A4D19" w:rsidP="002A4D19">
            <w:pPr>
              <w:bidi w:val="0"/>
              <w:spacing w:after="200" w:line="276" w:lineRule="auto"/>
              <w:jc w:val="center"/>
              <w:rPr>
                <w:b w:val="0"/>
                <w:bCs w:val="0"/>
                <w:i/>
                <w:iCs/>
                <w:sz w:val="20"/>
                <w:szCs w:val="20"/>
                <w:lang w:bidi="ar-BH"/>
              </w:rPr>
            </w:pPr>
            <w:r w:rsidRPr="00C55C92">
              <w:rPr>
                <w:rFonts w:cstheme="minorHAnsi"/>
                <w:b w:val="0"/>
                <w:iCs/>
                <w:lang w:bidi="ar-BH"/>
              </w:rPr>
              <w:t>(Chapters: 8-10-16</w:t>
            </w:r>
            <w:r>
              <w:rPr>
                <w:rFonts w:cstheme="minorHAnsi"/>
                <w:b w:val="0"/>
                <w:iCs/>
                <w:lang w:bidi="ar-BH"/>
              </w:rPr>
              <w:t>-19</w:t>
            </w:r>
            <w:r w:rsidRPr="00C55C92">
              <w:rPr>
                <w:rFonts w:cstheme="minorHAnsi"/>
                <w:b w:val="0"/>
                <w:iCs/>
                <w:lang w:bidi="ar-BH"/>
              </w:rPr>
              <w:t>)</w:t>
            </w:r>
          </w:p>
        </w:tc>
      </w:tr>
      <w:tr w:rsidR="000E6898" w:rsidRPr="009F3EE8" w14:paraId="5F45CA17" w14:textId="77777777" w:rsidTr="00663ED8">
        <w:trPr>
          <w:trHeight w:val="325"/>
        </w:trPr>
        <w:tc>
          <w:tcPr>
            <w:cnfStyle w:val="001000000000" w:firstRow="0" w:lastRow="0" w:firstColumn="1" w:lastColumn="0" w:oddVBand="0" w:evenVBand="0" w:oddHBand="0" w:evenHBand="0" w:firstRowFirstColumn="0" w:firstRowLastColumn="0" w:lastRowFirstColumn="0" w:lastRowLastColumn="0"/>
            <w:tcW w:w="913" w:type="dxa"/>
            <w:vMerge/>
            <w:vAlign w:val="center"/>
          </w:tcPr>
          <w:p w14:paraId="32EC6D61" w14:textId="77777777" w:rsidR="00050A8F" w:rsidRPr="009F3EE8" w:rsidRDefault="00050A8F" w:rsidP="00050A8F">
            <w:pPr>
              <w:bidi w:val="0"/>
              <w:jc w:val="center"/>
              <w:rPr>
                <w:rFonts w:cstheme="minorHAnsi"/>
                <w:i/>
                <w:iCs/>
                <w:lang w:bidi="ar-BH"/>
              </w:rPr>
            </w:pPr>
          </w:p>
        </w:tc>
        <w:tc>
          <w:tcPr>
            <w:cnfStyle w:val="000010000000" w:firstRow="0" w:lastRow="0" w:firstColumn="0" w:lastColumn="0" w:oddVBand="1" w:evenVBand="0" w:oddHBand="0" w:evenHBand="0" w:firstRowFirstColumn="0" w:firstRowLastColumn="0" w:lastRowFirstColumn="0" w:lastRowLastColumn="0"/>
            <w:tcW w:w="976" w:type="dxa"/>
            <w:vMerge/>
            <w:vAlign w:val="center"/>
          </w:tcPr>
          <w:p w14:paraId="332CE6CC" w14:textId="77777777" w:rsidR="00050A8F" w:rsidRPr="009F3EE8" w:rsidRDefault="00050A8F" w:rsidP="00050A8F">
            <w:pPr>
              <w:bidi w:val="0"/>
              <w:jc w:val="center"/>
              <w:rPr>
                <w:rFonts w:cstheme="minorHAnsi"/>
                <w:sz w:val="20"/>
                <w:szCs w:val="20"/>
                <w:lang w:bidi="ar-BH"/>
              </w:rPr>
            </w:pPr>
          </w:p>
        </w:tc>
        <w:tc>
          <w:tcPr>
            <w:tcW w:w="2834" w:type="dxa"/>
            <w:vMerge/>
            <w:vAlign w:val="center"/>
          </w:tcPr>
          <w:p w14:paraId="5C9F01AA" w14:textId="77777777" w:rsidR="00050A8F" w:rsidRPr="009F3EE8" w:rsidRDefault="00050A8F" w:rsidP="00050A8F">
            <w:pPr>
              <w:bidi w:val="0"/>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993" w:type="dxa"/>
            <w:vMerge/>
            <w:vAlign w:val="center"/>
          </w:tcPr>
          <w:p w14:paraId="5B0FC3A1" w14:textId="77777777" w:rsidR="00050A8F" w:rsidRPr="009F3EE8" w:rsidRDefault="00050A8F" w:rsidP="00050A8F">
            <w:pPr>
              <w:bidi w:val="0"/>
              <w:jc w:val="center"/>
              <w:rPr>
                <w:rFonts w:cstheme="minorHAnsi"/>
                <w:sz w:val="20"/>
                <w:szCs w:val="20"/>
                <w:lang w:bidi="ar-BH"/>
              </w:rPr>
            </w:pPr>
          </w:p>
        </w:tc>
        <w:tc>
          <w:tcPr>
            <w:tcW w:w="1846" w:type="dxa"/>
            <w:shd w:val="clear" w:color="auto" w:fill="FFFFFF" w:themeFill="background1"/>
            <w:vAlign w:val="center"/>
          </w:tcPr>
          <w:p w14:paraId="6DC448D8" w14:textId="77777777" w:rsidR="00050A8F" w:rsidRPr="009F3EE8" w:rsidRDefault="00050A8F" w:rsidP="00050A8F">
            <w:pPr>
              <w:bidi w:val="0"/>
              <w:jc w:val="center"/>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r w:rsidRPr="009F3EE8">
              <w:rPr>
                <w:rFonts w:cstheme="minorHAnsi"/>
                <w:i/>
                <w:iCs/>
                <w:sz w:val="20"/>
                <w:szCs w:val="20"/>
                <w:lang w:bidi="ar-BH"/>
              </w:rPr>
              <w:t>1-hour lecture</w:t>
            </w:r>
          </w:p>
          <w:p w14:paraId="06D0CE69" w14:textId="77777777" w:rsidR="00050A8F" w:rsidRPr="009F3EE8" w:rsidRDefault="00050A8F" w:rsidP="00050A8F">
            <w:pPr>
              <w:bidi w:val="0"/>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1349" w:type="dxa"/>
            <w:vMerge/>
            <w:vAlign w:val="center"/>
          </w:tcPr>
          <w:p w14:paraId="138B3A3C" w14:textId="77777777" w:rsidR="00050A8F" w:rsidRPr="009F3EE8" w:rsidRDefault="00050A8F" w:rsidP="00050A8F">
            <w:pPr>
              <w:bidi w:val="0"/>
              <w:jc w:val="center"/>
              <w:rPr>
                <w:rFonts w:cstheme="minorHAnsi"/>
                <w:i/>
                <w:iCs/>
                <w:sz w:val="20"/>
                <w:szCs w:val="20"/>
                <w:lang w:bidi="ar-BH"/>
              </w:rPr>
            </w:pPr>
          </w:p>
        </w:tc>
      </w:tr>
      <w:tr w:rsidR="000E6898" w:rsidRPr="009F3EE8" w14:paraId="3DD445A5" w14:textId="77777777" w:rsidTr="005761D2">
        <w:trPr>
          <w:cnfStyle w:val="000000100000" w:firstRow="0" w:lastRow="0" w:firstColumn="0" w:lastColumn="0" w:oddVBand="0" w:evenVBand="0" w:oddHBand="1" w:evenHBand="0" w:firstRowFirstColumn="0" w:firstRowLastColumn="0" w:lastRowFirstColumn="0" w:lastRowLastColumn="0"/>
          <w:trHeight w:val="833"/>
        </w:trPr>
        <w:tc>
          <w:tcPr>
            <w:cnfStyle w:val="001000000000" w:firstRow="0" w:lastRow="0" w:firstColumn="1" w:lastColumn="0" w:oddVBand="0" w:evenVBand="0" w:oddHBand="0" w:evenHBand="0" w:firstRowFirstColumn="0" w:firstRowLastColumn="0" w:lastRowFirstColumn="0" w:lastRowLastColumn="0"/>
            <w:tcW w:w="913" w:type="dxa"/>
            <w:shd w:val="clear" w:color="auto" w:fill="FFFFFF" w:themeFill="background1"/>
            <w:vAlign w:val="center"/>
          </w:tcPr>
          <w:p w14:paraId="056A3E6E" w14:textId="476CB347" w:rsidR="007235F8" w:rsidRPr="009F3EE8" w:rsidRDefault="007235F8" w:rsidP="00050A8F">
            <w:pPr>
              <w:bidi w:val="0"/>
              <w:jc w:val="center"/>
              <w:rPr>
                <w:rFonts w:cstheme="minorHAnsi"/>
                <w:i/>
                <w:iCs/>
                <w:lang w:bidi="ar-BH"/>
              </w:rPr>
            </w:pPr>
            <w:r w:rsidRPr="009F3EE8">
              <w:rPr>
                <w:rFonts w:cstheme="minorHAnsi"/>
                <w:i/>
                <w:iCs/>
                <w:lang w:bidi="ar-BH"/>
              </w:rPr>
              <w:t>15</w:t>
            </w:r>
          </w:p>
        </w:tc>
        <w:tc>
          <w:tcPr>
            <w:cnfStyle w:val="000010000000" w:firstRow="0" w:lastRow="0" w:firstColumn="0" w:lastColumn="0" w:oddVBand="1" w:evenVBand="0" w:oddHBand="0" w:evenHBand="0" w:firstRowFirstColumn="0" w:firstRowLastColumn="0" w:lastRowFirstColumn="0" w:lastRowLastColumn="0"/>
            <w:tcW w:w="976" w:type="dxa"/>
            <w:shd w:val="clear" w:color="auto" w:fill="FFFFFF" w:themeFill="background1"/>
            <w:vAlign w:val="center"/>
          </w:tcPr>
          <w:p w14:paraId="57E9A241" w14:textId="68875940" w:rsidR="007235F8" w:rsidRPr="009F3EE8" w:rsidRDefault="007235F8" w:rsidP="729237F4">
            <w:pPr>
              <w:spacing w:after="200" w:line="276" w:lineRule="auto"/>
              <w:jc w:val="center"/>
              <w:rPr>
                <w:rFonts w:eastAsia="Calibri"/>
              </w:rPr>
            </w:pPr>
            <w:r>
              <w:rPr>
                <w:rFonts w:asciiTheme="majorBidi" w:hAnsiTheme="majorBidi" w:cstheme="majorBidi"/>
                <w:sz w:val="20"/>
                <w:szCs w:val="20"/>
                <w:lang w:bidi="ar-BH"/>
              </w:rPr>
              <w:t>16-20 May</w:t>
            </w:r>
          </w:p>
        </w:tc>
        <w:tc>
          <w:tcPr>
            <w:tcW w:w="2834" w:type="dxa"/>
            <w:shd w:val="clear" w:color="auto" w:fill="FFFFFF" w:themeFill="background1"/>
            <w:vAlign w:val="center"/>
          </w:tcPr>
          <w:p w14:paraId="39027C78" w14:textId="383103EA" w:rsidR="007235F8" w:rsidRPr="009F3EE8" w:rsidRDefault="007235F8" w:rsidP="009A7895">
            <w:pPr>
              <w:bidi w:val="0"/>
              <w:spacing w:after="200" w:line="276" w:lineRule="auto"/>
              <w:jc w:val="center"/>
              <w:cnfStyle w:val="000000100000" w:firstRow="0" w:lastRow="0" w:firstColumn="0" w:lastColumn="0" w:oddVBand="0" w:evenVBand="0" w:oddHBand="1" w:evenHBand="0" w:firstRowFirstColumn="0" w:firstRowLastColumn="0" w:lastRowFirstColumn="0" w:lastRowLastColumn="0"/>
            </w:pPr>
            <w:r>
              <w:rPr>
                <w:rFonts w:cstheme="minorHAnsi"/>
                <w:i/>
                <w:iCs/>
                <w:sz w:val="20"/>
                <w:szCs w:val="20"/>
                <w:lang w:bidi="ar-BH"/>
              </w:rPr>
              <w:t xml:space="preserve"> </w:t>
            </w:r>
            <w:r w:rsidR="009A7895" w:rsidRPr="009A7895">
              <w:rPr>
                <w:rFonts w:cstheme="minorHAnsi"/>
                <w:b/>
                <w:bCs/>
                <w:i/>
                <w:iCs/>
                <w:sz w:val="20"/>
                <w:szCs w:val="20"/>
                <w:lang w:bidi="ar-BH"/>
              </w:rPr>
              <w:t>Chapter-19:</w:t>
            </w:r>
            <w:r w:rsidR="009A7895">
              <w:rPr>
                <w:rFonts w:cstheme="minorHAnsi"/>
                <w:b/>
                <w:bCs/>
                <w:i/>
                <w:iCs/>
                <w:sz w:val="20"/>
                <w:szCs w:val="20"/>
                <w:lang w:bidi="ar-BH"/>
              </w:rPr>
              <w:t xml:space="preserve"> </w:t>
            </w:r>
            <w:r w:rsidR="009A7895" w:rsidRPr="009A7895">
              <w:rPr>
                <w:rFonts w:cstheme="minorHAnsi"/>
                <w:i/>
                <w:iCs/>
                <w:sz w:val="20"/>
                <w:szCs w:val="20"/>
                <w:lang w:bidi="ar-BH"/>
              </w:rPr>
              <w:t>Global Economic Activity and Industry Analysis</w:t>
            </w:r>
          </w:p>
        </w:tc>
        <w:tc>
          <w:tcPr>
            <w:cnfStyle w:val="000010000000" w:firstRow="0" w:lastRow="0" w:firstColumn="0" w:lastColumn="0" w:oddVBand="1" w:evenVBand="0" w:oddHBand="0" w:evenHBand="0" w:firstRowFirstColumn="0" w:firstRowLastColumn="0" w:lastRowFirstColumn="0" w:lastRowLastColumn="0"/>
            <w:tcW w:w="993" w:type="dxa"/>
            <w:shd w:val="clear" w:color="auto" w:fill="FFFFFF" w:themeFill="background1"/>
            <w:vAlign w:val="center"/>
          </w:tcPr>
          <w:p w14:paraId="2F6DCDCE" w14:textId="570ACF12" w:rsidR="007235F8" w:rsidRPr="009F3EE8" w:rsidRDefault="00F03288" w:rsidP="729237F4">
            <w:pPr>
              <w:spacing w:after="200" w:line="276" w:lineRule="auto"/>
              <w:jc w:val="center"/>
              <w:rPr>
                <w:rFonts w:eastAsia="Calibri"/>
              </w:rPr>
            </w:pPr>
            <w:r>
              <w:rPr>
                <w:rFonts w:eastAsia="Calibri"/>
              </w:rPr>
              <w:t>4</w:t>
            </w:r>
          </w:p>
        </w:tc>
        <w:tc>
          <w:tcPr>
            <w:tcW w:w="1846" w:type="dxa"/>
            <w:shd w:val="clear" w:color="auto" w:fill="FFFFFF" w:themeFill="background1"/>
            <w:vAlign w:val="center"/>
          </w:tcPr>
          <w:p w14:paraId="1E2B77FD" w14:textId="45268342" w:rsidR="007235F8" w:rsidRPr="009F3EE8" w:rsidRDefault="007235F8" w:rsidP="00050A8F">
            <w:pPr>
              <w:bidi w:val="0"/>
              <w:jc w:val="center"/>
              <w:cnfStyle w:val="000000100000" w:firstRow="0" w:lastRow="0" w:firstColumn="0" w:lastColumn="0" w:oddVBand="0" w:evenVBand="0" w:oddHBand="1" w:evenHBand="0" w:firstRowFirstColumn="0" w:firstRowLastColumn="0" w:lastRowFirstColumn="0" w:lastRowLastColumn="0"/>
              <w:rPr>
                <w:rFonts w:cstheme="minorHAnsi"/>
                <w:i/>
                <w:iCs/>
                <w:sz w:val="20"/>
                <w:szCs w:val="20"/>
                <w:lang w:bidi="ar-BH"/>
              </w:rPr>
            </w:pPr>
            <w:r w:rsidRPr="009F3EE8">
              <w:rPr>
                <w:rFonts w:cstheme="minorHAnsi"/>
                <w:i/>
                <w:iCs/>
                <w:sz w:val="20"/>
                <w:szCs w:val="20"/>
                <w:lang w:bidi="ar-BH"/>
              </w:rPr>
              <w:t>2-hour lecture</w:t>
            </w:r>
          </w:p>
          <w:p w14:paraId="227D12E2" w14:textId="77777777" w:rsidR="007235F8" w:rsidRPr="009F3EE8" w:rsidRDefault="007235F8" w:rsidP="00050A8F">
            <w:pPr>
              <w:bidi w:val="0"/>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1349" w:type="dxa"/>
            <w:shd w:val="clear" w:color="auto" w:fill="FFFFFF" w:themeFill="background1"/>
            <w:vAlign w:val="center"/>
          </w:tcPr>
          <w:p w14:paraId="66B3E09E" w14:textId="77777777" w:rsidR="00660796" w:rsidRPr="00C55C92" w:rsidRDefault="00660796" w:rsidP="00660796">
            <w:pPr>
              <w:bidi w:val="0"/>
              <w:rPr>
                <w:rFonts w:cstheme="minorHAnsi"/>
                <w:bCs w:val="0"/>
                <w:iCs/>
                <w:lang w:bidi="ar-BH"/>
              </w:rPr>
            </w:pPr>
            <w:r w:rsidRPr="00C55C92">
              <w:rPr>
                <w:rFonts w:cstheme="minorHAnsi"/>
                <w:iCs/>
                <w:lang w:bidi="ar-BH"/>
              </w:rPr>
              <w:t>Final Exam</w:t>
            </w:r>
          </w:p>
          <w:p w14:paraId="334A20AC" w14:textId="1DBD0835" w:rsidR="007235F8" w:rsidRPr="004E1C3D" w:rsidRDefault="00660796" w:rsidP="00660796">
            <w:pPr>
              <w:bidi w:val="0"/>
              <w:spacing w:after="200" w:line="276" w:lineRule="auto"/>
              <w:jc w:val="center"/>
              <w:rPr>
                <w:rFonts w:cstheme="minorHAnsi"/>
                <w:i/>
                <w:iCs/>
                <w:sz w:val="20"/>
                <w:szCs w:val="20"/>
                <w:lang w:bidi="ar-BH"/>
              </w:rPr>
            </w:pPr>
            <w:r w:rsidRPr="00C55C92">
              <w:rPr>
                <w:rFonts w:cstheme="minorHAnsi"/>
                <w:b w:val="0"/>
                <w:iCs/>
                <w:lang w:bidi="ar-BH"/>
              </w:rPr>
              <w:t>(Chapters: 8-10-16</w:t>
            </w:r>
            <w:r>
              <w:rPr>
                <w:rFonts w:cstheme="minorHAnsi"/>
                <w:b w:val="0"/>
                <w:iCs/>
                <w:lang w:bidi="ar-BH"/>
              </w:rPr>
              <w:t>-19</w:t>
            </w:r>
            <w:r w:rsidRPr="00C55C92">
              <w:rPr>
                <w:rFonts w:cstheme="minorHAnsi"/>
                <w:b w:val="0"/>
                <w:iCs/>
                <w:lang w:bidi="ar-BH"/>
              </w:rPr>
              <w:t>)</w:t>
            </w:r>
          </w:p>
        </w:tc>
      </w:tr>
      <w:tr w:rsidR="000E6898" w:rsidRPr="009F3EE8" w14:paraId="3FA76AFF" w14:textId="77777777" w:rsidTr="00663ED8">
        <w:trPr>
          <w:cnfStyle w:val="010000000000" w:firstRow="0" w:lastRow="1" w:firstColumn="0" w:lastColumn="0" w:oddVBand="0" w:evenVBand="0" w:oddHBand="0"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913" w:type="dxa"/>
            <w:shd w:val="clear" w:color="auto" w:fill="FFFFFF" w:themeFill="background1"/>
            <w:vAlign w:val="center"/>
          </w:tcPr>
          <w:p w14:paraId="63A26E16" w14:textId="7535E434" w:rsidR="18495A69" w:rsidRPr="009F3EE8" w:rsidRDefault="18495A69" w:rsidP="410811A1">
            <w:pPr>
              <w:jc w:val="center"/>
              <w:rPr>
                <w:rFonts w:cstheme="minorHAnsi"/>
                <w:i/>
                <w:iCs/>
                <w:lang w:bidi="ar-BH"/>
              </w:rPr>
            </w:pPr>
            <w:r w:rsidRPr="009F3EE8">
              <w:rPr>
                <w:rFonts w:cstheme="minorHAnsi"/>
                <w:i/>
                <w:iCs/>
                <w:lang w:bidi="ar-BH"/>
              </w:rPr>
              <w:lastRenderedPageBreak/>
              <w:t>16</w:t>
            </w:r>
          </w:p>
        </w:tc>
        <w:tc>
          <w:tcPr>
            <w:cnfStyle w:val="000010000000" w:firstRow="0" w:lastRow="0" w:firstColumn="0" w:lastColumn="0" w:oddVBand="1" w:evenVBand="0" w:oddHBand="0" w:evenHBand="0" w:firstRowFirstColumn="0" w:firstRowLastColumn="0" w:lastRowFirstColumn="0" w:lastRowLastColumn="0"/>
            <w:tcW w:w="976" w:type="dxa"/>
            <w:shd w:val="clear" w:color="auto" w:fill="FFFFFF" w:themeFill="background1"/>
            <w:vAlign w:val="center"/>
          </w:tcPr>
          <w:p w14:paraId="1B87CE3B" w14:textId="1B3CCF14" w:rsidR="18495A69" w:rsidRPr="00D26CA4" w:rsidRDefault="00D26CA4" w:rsidP="729237F4">
            <w:pPr>
              <w:spacing w:after="200" w:line="276" w:lineRule="auto"/>
              <w:jc w:val="center"/>
              <w:rPr>
                <w:rFonts w:asciiTheme="majorBidi" w:hAnsiTheme="majorBidi" w:cstheme="majorBidi"/>
                <w:b w:val="0"/>
                <w:bCs w:val="0"/>
                <w:sz w:val="20"/>
                <w:szCs w:val="20"/>
                <w:lang w:bidi="ar-BH"/>
              </w:rPr>
            </w:pPr>
            <w:r w:rsidRPr="00D26CA4">
              <w:rPr>
                <w:rFonts w:asciiTheme="majorBidi" w:hAnsiTheme="majorBidi" w:cstheme="majorBidi"/>
                <w:b w:val="0"/>
                <w:bCs w:val="0"/>
                <w:sz w:val="20"/>
                <w:szCs w:val="20"/>
                <w:lang w:bidi="ar-BH"/>
              </w:rPr>
              <w:t>23-27 May</w:t>
            </w:r>
          </w:p>
        </w:tc>
        <w:tc>
          <w:tcPr>
            <w:tcW w:w="2834" w:type="dxa"/>
            <w:shd w:val="clear" w:color="auto" w:fill="FFFFFF" w:themeFill="background1"/>
            <w:vAlign w:val="center"/>
          </w:tcPr>
          <w:p w14:paraId="67AE1D65" w14:textId="08578B55" w:rsidR="1992FC3D" w:rsidRPr="009A7895" w:rsidRDefault="6ED440EC" w:rsidP="729237F4">
            <w:pPr>
              <w:jc w:val="center"/>
              <w:cnfStyle w:val="010000000000" w:firstRow="0" w:lastRow="1" w:firstColumn="0" w:lastColumn="0" w:oddVBand="0" w:evenVBand="0" w:oddHBand="0" w:evenHBand="0" w:firstRowFirstColumn="0" w:firstRowLastColumn="0" w:lastRowFirstColumn="0" w:lastRowLastColumn="0"/>
              <w:rPr>
                <w:rFonts w:cstheme="minorHAnsi"/>
                <w:i/>
                <w:iCs/>
                <w:sz w:val="20"/>
                <w:szCs w:val="20"/>
                <w:lang w:bidi="ar-BH"/>
              </w:rPr>
            </w:pPr>
            <w:r w:rsidRPr="009A7895">
              <w:rPr>
                <w:rFonts w:cstheme="minorHAnsi"/>
                <w:i/>
                <w:iCs/>
                <w:sz w:val="20"/>
                <w:szCs w:val="20"/>
                <w:lang w:bidi="ar-BH"/>
              </w:rPr>
              <w:t xml:space="preserve"> </w:t>
            </w:r>
            <w:r w:rsidR="00FA4E5C" w:rsidRPr="009A7895">
              <w:rPr>
                <w:rFonts w:cstheme="minorHAnsi"/>
                <w:i/>
                <w:iCs/>
                <w:sz w:val="20"/>
                <w:szCs w:val="20"/>
                <w:lang w:bidi="ar-BH"/>
              </w:rPr>
              <w:t>Project</w:t>
            </w:r>
            <w:r w:rsidR="00B7369D">
              <w:rPr>
                <w:rFonts w:cstheme="minorHAnsi"/>
                <w:i/>
                <w:iCs/>
                <w:sz w:val="20"/>
                <w:szCs w:val="20"/>
                <w:lang w:bidi="ar-BH"/>
              </w:rPr>
              <w:t>/</w:t>
            </w:r>
            <w:r w:rsidR="00FA4E5C" w:rsidRPr="009A7895">
              <w:rPr>
                <w:rFonts w:cstheme="minorHAnsi"/>
                <w:i/>
                <w:iCs/>
                <w:sz w:val="20"/>
                <w:szCs w:val="20"/>
                <w:lang w:bidi="ar-BH"/>
              </w:rPr>
              <w:t xml:space="preserve"> Presentation</w:t>
            </w:r>
          </w:p>
        </w:tc>
        <w:tc>
          <w:tcPr>
            <w:cnfStyle w:val="000010000000" w:firstRow="0" w:lastRow="0" w:firstColumn="0" w:lastColumn="0" w:oddVBand="1" w:evenVBand="0" w:oddHBand="0" w:evenHBand="0" w:firstRowFirstColumn="0" w:firstRowLastColumn="0" w:lastRowFirstColumn="0" w:lastRowLastColumn="0"/>
            <w:tcW w:w="993" w:type="dxa"/>
            <w:shd w:val="clear" w:color="auto" w:fill="FFFFFF" w:themeFill="background1"/>
            <w:vAlign w:val="center"/>
          </w:tcPr>
          <w:p w14:paraId="2590467E" w14:textId="24619467" w:rsidR="03DA3A8E" w:rsidRPr="007235F8" w:rsidRDefault="03DA3A8E" w:rsidP="729237F4">
            <w:pPr>
              <w:spacing w:after="200" w:line="276" w:lineRule="auto"/>
              <w:jc w:val="center"/>
              <w:rPr>
                <w:rFonts w:eastAsia="Calibri"/>
                <w:b w:val="0"/>
                <w:bCs w:val="0"/>
              </w:rPr>
            </w:pPr>
          </w:p>
        </w:tc>
        <w:tc>
          <w:tcPr>
            <w:tcW w:w="1846" w:type="dxa"/>
            <w:shd w:val="clear" w:color="auto" w:fill="FFFFFF" w:themeFill="background1"/>
            <w:vAlign w:val="center"/>
          </w:tcPr>
          <w:p w14:paraId="707036B2" w14:textId="1BEF4493" w:rsidR="007235F8" w:rsidRPr="007235F8" w:rsidRDefault="007235F8" w:rsidP="007235F8">
            <w:pPr>
              <w:bidi w:val="0"/>
              <w:jc w:val="center"/>
              <w:cnfStyle w:val="010000000000" w:firstRow="0" w:lastRow="1" w:firstColumn="0" w:lastColumn="0" w:oddVBand="0" w:evenVBand="0" w:oddHBand="0" w:evenHBand="0" w:firstRowFirstColumn="0" w:firstRowLastColumn="0" w:lastRowFirstColumn="0" w:lastRowLastColumn="0"/>
              <w:rPr>
                <w:rFonts w:cstheme="minorHAnsi"/>
                <w:b w:val="0"/>
                <w:bCs w:val="0"/>
                <w:i/>
                <w:iCs/>
                <w:sz w:val="20"/>
                <w:szCs w:val="20"/>
                <w:lang w:bidi="ar-BH"/>
              </w:rPr>
            </w:pPr>
            <w:r w:rsidRPr="007235F8">
              <w:rPr>
                <w:rFonts w:cstheme="minorHAnsi"/>
                <w:b w:val="0"/>
                <w:bCs w:val="0"/>
                <w:i/>
                <w:iCs/>
                <w:sz w:val="20"/>
                <w:szCs w:val="20"/>
                <w:lang w:bidi="ar-BH"/>
              </w:rPr>
              <w:t>2-hour lecture</w:t>
            </w:r>
          </w:p>
          <w:p w14:paraId="31DA47B9" w14:textId="11AFFE07" w:rsidR="410811A1" w:rsidRPr="007235F8" w:rsidRDefault="410811A1" w:rsidP="410811A1">
            <w:pPr>
              <w:jc w:val="center"/>
              <w:cnfStyle w:val="010000000000" w:firstRow="0" w:lastRow="1" w:firstColumn="0" w:lastColumn="0" w:oddVBand="0" w:evenVBand="0" w:oddHBand="0" w:evenHBand="0" w:firstRowFirstColumn="0" w:firstRowLastColumn="0" w:lastRowFirstColumn="0" w:lastRowLastColumn="0"/>
              <w:rPr>
                <w:rFonts w:eastAsia="Times New Roman" w:cstheme="minorHAnsi"/>
                <w:b w:val="0"/>
                <w:bCs w:val="0"/>
                <w:i/>
                <w:iCs/>
                <w:color w:val="000000" w:themeColor="text1"/>
                <w:sz w:val="19"/>
                <w:szCs w:val="19"/>
              </w:rPr>
            </w:pPr>
          </w:p>
        </w:tc>
        <w:tc>
          <w:tcPr>
            <w:cnfStyle w:val="000100000000" w:firstRow="0" w:lastRow="0" w:firstColumn="0" w:lastColumn="1" w:oddVBand="0" w:evenVBand="0" w:oddHBand="0" w:evenHBand="0" w:firstRowFirstColumn="0" w:firstRowLastColumn="0" w:lastRowFirstColumn="0" w:lastRowLastColumn="0"/>
            <w:tcW w:w="1349" w:type="dxa"/>
            <w:shd w:val="clear" w:color="auto" w:fill="FFFFFF" w:themeFill="background1"/>
            <w:vAlign w:val="center"/>
          </w:tcPr>
          <w:p w14:paraId="1DFC01DE" w14:textId="1399A4E4" w:rsidR="410811A1" w:rsidRPr="004E1C3D" w:rsidRDefault="00B7369D" w:rsidP="410811A1">
            <w:pPr>
              <w:jc w:val="center"/>
              <w:rPr>
                <w:rFonts w:cstheme="minorHAnsi"/>
                <w:i/>
                <w:iCs/>
                <w:sz w:val="20"/>
                <w:szCs w:val="20"/>
                <w:lang w:bidi="ar-BH"/>
              </w:rPr>
            </w:pPr>
            <w:r>
              <w:rPr>
                <w:rFonts w:cstheme="minorHAnsi"/>
                <w:i/>
                <w:iCs/>
                <w:sz w:val="20"/>
                <w:szCs w:val="20"/>
                <w:lang w:bidi="ar-BH"/>
              </w:rPr>
              <w:t>Project/</w:t>
            </w:r>
            <w:r w:rsidR="00BA12E7" w:rsidRPr="004E1C3D">
              <w:rPr>
                <w:rFonts w:cstheme="minorHAnsi"/>
                <w:i/>
                <w:iCs/>
                <w:sz w:val="20"/>
                <w:szCs w:val="20"/>
                <w:lang w:bidi="ar-BH"/>
              </w:rPr>
              <w:t xml:space="preserve"> Presentation </w:t>
            </w:r>
          </w:p>
        </w:tc>
      </w:tr>
    </w:tbl>
    <w:p w14:paraId="5443E739" w14:textId="3706D23D" w:rsidR="36E12526" w:rsidRDefault="36E12526"/>
    <w:tbl>
      <w:tblPr>
        <w:tblStyle w:val="MediumGrid1-Accent1"/>
        <w:tblW w:w="8910" w:type="dxa"/>
        <w:tblInd w:w="-72" w:type="dxa"/>
        <w:tblLook w:val="04A0" w:firstRow="1" w:lastRow="0" w:firstColumn="1" w:lastColumn="0" w:noHBand="0" w:noVBand="1"/>
      </w:tblPr>
      <w:tblGrid>
        <w:gridCol w:w="8910"/>
      </w:tblGrid>
      <w:tr w:rsidR="00CD260F" w:rsidRPr="00C55C92" w14:paraId="204D6431" w14:textId="77777777" w:rsidTr="00DC65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10" w:type="dxa"/>
            <w:shd w:val="clear" w:color="auto" w:fill="FFFFFF" w:themeFill="background1"/>
          </w:tcPr>
          <w:p w14:paraId="5F6E29FB" w14:textId="1BBC86FF" w:rsidR="00CD260F" w:rsidRPr="00C55C92" w:rsidRDefault="00CD260F" w:rsidP="00DC65D0">
            <w:pPr>
              <w:bidi w:val="0"/>
              <w:rPr>
                <w:rFonts w:asciiTheme="majorBidi" w:hAnsiTheme="majorBidi" w:cstheme="majorBidi"/>
                <w:b w:val="0"/>
                <w:bCs w:val="0"/>
                <w:szCs w:val="24"/>
              </w:rPr>
            </w:pPr>
            <w:r w:rsidRPr="00C55C92">
              <w:rPr>
                <w:rFonts w:asciiTheme="majorBidi" w:hAnsiTheme="majorBidi" w:cstheme="majorBidi"/>
                <w:szCs w:val="24"/>
              </w:rPr>
              <w:t xml:space="preserve">Prepared by: </w:t>
            </w:r>
            <w:r w:rsidRPr="00C55C92">
              <w:rPr>
                <w:rFonts w:asciiTheme="majorBidi" w:hAnsiTheme="majorBidi" w:cstheme="majorBidi"/>
                <w:b w:val="0"/>
                <w:szCs w:val="24"/>
              </w:rPr>
              <w:t xml:space="preserve">Dr. </w:t>
            </w:r>
            <w:r>
              <w:rPr>
                <w:rFonts w:asciiTheme="majorBidi" w:hAnsiTheme="majorBidi" w:cstheme="majorBidi"/>
                <w:b w:val="0"/>
                <w:szCs w:val="24"/>
              </w:rPr>
              <w:t>Daouia Chebab</w:t>
            </w:r>
          </w:p>
        </w:tc>
      </w:tr>
      <w:tr w:rsidR="00CD260F" w:rsidRPr="00A060D3" w14:paraId="0BAF1DE2" w14:textId="77777777" w:rsidTr="00DC65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10" w:type="dxa"/>
            <w:shd w:val="clear" w:color="auto" w:fill="FFFFFF" w:themeFill="background1"/>
          </w:tcPr>
          <w:p w14:paraId="54098138" w14:textId="26AAA911" w:rsidR="00CD260F" w:rsidRPr="008B2A65" w:rsidRDefault="00CD260F" w:rsidP="00DC65D0">
            <w:pPr>
              <w:bidi w:val="0"/>
              <w:rPr>
                <w:rFonts w:asciiTheme="majorBidi" w:hAnsiTheme="majorBidi" w:cstheme="majorBidi"/>
                <w:b w:val="0"/>
                <w:bCs w:val="0"/>
                <w:szCs w:val="24"/>
              </w:rPr>
            </w:pPr>
            <w:r w:rsidRPr="00C55C92">
              <w:rPr>
                <w:rFonts w:asciiTheme="majorBidi" w:hAnsiTheme="majorBidi" w:cstheme="majorBidi"/>
                <w:szCs w:val="24"/>
              </w:rPr>
              <w:t xml:space="preserve">Date: </w:t>
            </w:r>
            <w:r w:rsidRPr="00CD260F">
              <w:rPr>
                <w:rFonts w:asciiTheme="majorBidi" w:hAnsiTheme="majorBidi" w:cstheme="majorBidi"/>
                <w:b w:val="0"/>
                <w:bCs w:val="0"/>
                <w:szCs w:val="24"/>
              </w:rPr>
              <w:t>8</w:t>
            </w:r>
            <w:r w:rsidRPr="00775356">
              <w:rPr>
                <w:rFonts w:asciiTheme="majorBidi" w:hAnsiTheme="majorBidi" w:cstheme="majorBidi"/>
                <w:b w:val="0"/>
                <w:bCs w:val="0"/>
                <w:szCs w:val="24"/>
              </w:rPr>
              <w:t>/</w:t>
            </w:r>
            <w:r>
              <w:rPr>
                <w:rFonts w:asciiTheme="majorBidi" w:hAnsiTheme="majorBidi" w:cstheme="majorBidi"/>
                <w:b w:val="0"/>
                <w:bCs w:val="0"/>
                <w:szCs w:val="24"/>
              </w:rPr>
              <w:t>2</w:t>
            </w:r>
            <w:r w:rsidRPr="00775356">
              <w:rPr>
                <w:rFonts w:asciiTheme="majorBidi" w:hAnsiTheme="majorBidi" w:cstheme="majorBidi"/>
                <w:b w:val="0"/>
                <w:bCs w:val="0"/>
                <w:szCs w:val="24"/>
              </w:rPr>
              <w:t>/202</w:t>
            </w:r>
            <w:r>
              <w:rPr>
                <w:rFonts w:asciiTheme="majorBidi" w:hAnsiTheme="majorBidi" w:cstheme="majorBidi"/>
                <w:b w:val="0"/>
                <w:bCs w:val="0"/>
                <w:szCs w:val="24"/>
              </w:rPr>
              <w:t>1</w:t>
            </w:r>
          </w:p>
        </w:tc>
      </w:tr>
    </w:tbl>
    <w:p w14:paraId="55A6468C" w14:textId="77777777" w:rsidR="002352D4" w:rsidRPr="009F3EE8" w:rsidRDefault="002352D4" w:rsidP="002352D4">
      <w:pPr>
        <w:bidi w:val="0"/>
        <w:rPr>
          <w:rFonts w:cstheme="minorHAnsi"/>
          <w:b/>
          <w:bCs/>
          <w:szCs w:val="24"/>
        </w:rPr>
      </w:pPr>
    </w:p>
    <w:p w14:paraId="66ED404C" w14:textId="77777777" w:rsidR="00257E47" w:rsidRPr="009F3EE8" w:rsidRDefault="00257E47" w:rsidP="4EF58196">
      <w:pPr>
        <w:bidi w:val="0"/>
        <w:rPr>
          <w:rFonts w:cstheme="minorHAnsi"/>
        </w:rPr>
      </w:pPr>
    </w:p>
    <w:p w14:paraId="6F2B1E1E" w14:textId="61BBEF36" w:rsidR="4EF58196" w:rsidRPr="009F3EE8" w:rsidRDefault="4EF58196" w:rsidP="4EF58196">
      <w:pPr>
        <w:bidi w:val="0"/>
        <w:rPr>
          <w:rFonts w:cstheme="minorHAnsi"/>
        </w:rPr>
      </w:pPr>
    </w:p>
    <w:p w14:paraId="3664FAD0" w14:textId="5F5C17EB" w:rsidR="4EF58196" w:rsidRPr="009F3EE8" w:rsidRDefault="4EF58196" w:rsidP="4EF58196">
      <w:pPr>
        <w:bidi w:val="0"/>
        <w:rPr>
          <w:rFonts w:cstheme="minorHAnsi"/>
        </w:rPr>
      </w:pPr>
    </w:p>
    <w:sectPr w:rsidR="4EF58196" w:rsidRPr="009F3EE8" w:rsidSect="009D128C">
      <w:headerReference w:type="default" r:id="rId14"/>
      <w:footerReference w:type="default" r:id="rId15"/>
      <w:headerReference w:type="first" r:id="rId16"/>
      <w:footerReference w:type="first" r:id="rId17"/>
      <w:pgSz w:w="11906" w:h="16838"/>
      <w:pgMar w:top="1542" w:right="1800" w:bottom="1440" w:left="1800" w:header="708" w:footer="708"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F1389D" w14:textId="77777777" w:rsidR="00EB351A" w:rsidRDefault="00EB351A" w:rsidP="008D60A3">
      <w:pPr>
        <w:pStyle w:val="ListParagraph"/>
        <w:spacing w:after="0" w:line="240" w:lineRule="auto"/>
      </w:pPr>
      <w:r>
        <w:separator/>
      </w:r>
    </w:p>
  </w:endnote>
  <w:endnote w:type="continuationSeparator" w:id="0">
    <w:p w14:paraId="6276B129" w14:textId="77777777" w:rsidR="00EB351A" w:rsidRDefault="00EB351A" w:rsidP="008D60A3">
      <w:pPr>
        <w:pStyle w:val="ListParagraph"/>
        <w:spacing w:after="0" w:line="240" w:lineRule="auto"/>
      </w:pPr>
      <w:r>
        <w:continuationSeparator/>
      </w:r>
    </w:p>
  </w:endnote>
  <w:endnote w:type="continuationNotice" w:id="1">
    <w:p w14:paraId="43AF454D" w14:textId="77777777" w:rsidR="00EB351A" w:rsidRDefault="00EB35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877"/>
      <w:gridCol w:w="7429"/>
    </w:tblGrid>
    <w:tr w:rsidR="00A87F70" w14:paraId="53C58F4A" w14:textId="77777777">
      <w:tc>
        <w:tcPr>
          <w:tcW w:w="918" w:type="dxa"/>
        </w:tcPr>
        <w:p w14:paraId="13099EDE" w14:textId="77777777" w:rsidR="00A87F70" w:rsidRDefault="00A87F70" w:rsidP="008D60A3">
          <w:pPr>
            <w:pStyle w:val="Footer"/>
            <w:bidi w:val="0"/>
            <w:jc w:val="right"/>
            <w:rPr>
              <w:b/>
              <w:color w:val="4F81BD" w:themeColor="accent1"/>
              <w:sz w:val="32"/>
              <w:szCs w:val="32"/>
            </w:rPr>
          </w:pPr>
          <w:r>
            <w:fldChar w:fldCharType="begin"/>
          </w:r>
          <w:r>
            <w:instrText xml:space="preserve"> PAGE   \* MERGEFORMAT </w:instrText>
          </w:r>
          <w:r>
            <w:fldChar w:fldCharType="separate"/>
          </w:r>
          <w:r w:rsidRPr="00770A63">
            <w:rPr>
              <w:b/>
              <w:noProof/>
              <w:color w:val="4F81BD" w:themeColor="accent1"/>
              <w:sz w:val="32"/>
              <w:szCs w:val="32"/>
            </w:rPr>
            <w:t>3</w:t>
          </w:r>
          <w:r>
            <w:fldChar w:fldCharType="end"/>
          </w:r>
        </w:p>
      </w:tc>
      <w:tc>
        <w:tcPr>
          <w:tcW w:w="7938" w:type="dxa"/>
        </w:tcPr>
        <w:p w14:paraId="73206F0E" w14:textId="77777777" w:rsidR="00A87F70" w:rsidRDefault="00A87F70" w:rsidP="00C35DCD">
          <w:pPr>
            <w:pStyle w:val="Footer"/>
            <w:bidi w:val="0"/>
            <w:rPr>
              <w:sz w:val="20"/>
              <w:szCs w:val="20"/>
              <w:lang w:bidi="ar-BH"/>
            </w:rPr>
          </w:pPr>
          <w:r w:rsidRPr="00CF4A2F">
            <w:rPr>
              <w:sz w:val="20"/>
              <w:szCs w:val="20"/>
              <w:lang w:bidi="ar-BH"/>
            </w:rPr>
            <w:t xml:space="preserve">University of Bahrain – Quality Assurance&amp; Accreditation Center </w:t>
          </w:r>
          <w:proofErr w:type="gramStart"/>
          <w:r w:rsidRPr="00CF4A2F">
            <w:rPr>
              <w:sz w:val="20"/>
              <w:szCs w:val="20"/>
              <w:lang w:bidi="ar-BH"/>
            </w:rPr>
            <w:t xml:space="preserve">-  </w:t>
          </w:r>
          <w:r>
            <w:rPr>
              <w:sz w:val="20"/>
              <w:szCs w:val="20"/>
              <w:lang w:bidi="ar-BH"/>
            </w:rPr>
            <w:t>Course</w:t>
          </w:r>
          <w:proofErr w:type="gramEnd"/>
          <w:r>
            <w:rPr>
              <w:sz w:val="20"/>
              <w:szCs w:val="20"/>
              <w:lang w:bidi="ar-BH"/>
            </w:rPr>
            <w:t xml:space="preserve"> Syllabus Form</w:t>
          </w:r>
        </w:p>
        <w:p w14:paraId="3E516612" w14:textId="77777777" w:rsidR="00A87F70" w:rsidRDefault="00A87F70" w:rsidP="00DF5F97">
          <w:pPr>
            <w:pStyle w:val="Footer"/>
            <w:bidi w:val="0"/>
            <w:rPr>
              <w:lang w:bidi="ar-BH"/>
            </w:rPr>
          </w:pPr>
          <w:r>
            <w:rPr>
              <w:sz w:val="20"/>
              <w:szCs w:val="20"/>
              <w:lang w:bidi="ar-BH"/>
            </w:rPr>
            <w:t>QF-20-rev.a.3</w:t>
          </w:r>
        </w:p>
      </w:tc>
    </w:tr>
  </w:tbl>
  <w:p w14:paraId="5D16E00D" w14:textId="77777777" w:rsidR="00A87F70" w:rsidRDefault="00A87F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877"/>
      <w:gridCol w:w="7429"/>
    </w:tblGrid>
    <w:tr w:rsidR="00A87F70" w14:paraId="70E04386" w14:textId="77777777" w:rsidTr="002352D4">
      <w:tc>
        <w:tcPr>
          <w:tcW w:w="893" w:type="dxa"/>
        </w:tcPr>
        <w:p w14:paraId="3933436A" w14:textId="77777777" w:rsidR="00A87F70" w:rsidRDefault="00A87F70" w:rsidP="00692F4F">
          <w:pPr>
            <w:pStyle w:val="Footer"/>
            <w:bidi w:val="0"/>
            <w:jc w:val="right"/>
            <w:rPr>
              <w:b/>
              <w:color w:val="4F81BD" w:themeColor="accent1"/>
              <w:sz w:val="32"/>
              <w:szCs w:val="32"/>
            </w:rPr>
          </w:pPr>
          <w:r>
            <w:fldChar w:fldCharType="begin"/>
          </w:r>
          <w:r>
            <w:instrText xml:space="preserve"> PAGE   \* MERGEFORMAT </w:instrText>
          </w:r>
          <w:r>
            <w:fldChar w:fldCharType="separate"/>
          </w:r>
          <w:r w:rsidRPr="008B5CA9">
            <w:rPr>
              <w:b/>
              <w:noProof/>
              <w:color w:val="4F81BD" w:themeColor="accent1"/>
              <w:sz w:val="32"/>
              <w:szCs w:val="32"/>
            </w:rPr>
            <w:t>1</w:t>
          </w:r>
          <w:r>
            <w:rPr>
              <w:b/>
              <w:noProof/>
              <w:color w:val="4F81BD" w:themeColor="accent1"/>
              <w:sz w:val="32"/>
              <w:szCs w:val="32"/>
            </w:rPr>
            <w:fldChar w:fldCharType="end"/>
          </w:r>
        </w:p>
        <w:p w14:paraId="7EAE178A" w14:textId="77777777" w:rsidR="00A87F70" w:rsidRPr="005C0E3F" w:rsidRDefault="00A87F70" w:rsidP="005C0E3F"/>
        <w:p w14:paraId="77CA07C2" w14:textId="77777777" w:rsidR="00A87F70" w:rsidRPr="005C0E3F" w:rsidRDefault="00A87F70" w:rsidP="005C0E3F"/>
      </w:tc>
      <w:tc>
        <w:tcPr>
          <w:tcW w:w="7629" w:type="dxa"/>
        </w:tcPr>
        <w:p w14:paraId="1C989CC8" w14:textId="77777777" w:rsidR="00A87F70" w:rsidRDefault="00A87F70" w:rsidP="00C35DCD">
          <w:pPr>
            <w:pStyle w:val="Footer"/>
            <w:bidi w:val="0"/>
            <w:rPr>
              <w:sz w:val="20"/>
              <w:szCs w:val="20"/>
              <w:lang w:bidi="ar-BH"/>
            </w:rPr>
          </w:pPr>
          <w:r w:rsidRPr="00CF4A2F">
            <w:rPr>
              <w:sz w:val="20"/>
              <w:szCs w:val="20"/>
              <w:lang w:bidi="ar-BH"/>
            </w:rPr>
            <w:t xml:space="preserve">University of Bahrain – Quality Assurance&amp; Accreditation Center </w:t>
          </w:r>
          <w:proofErr w:type="gramStart"/>
          <w:r w:rsidRPr="00CF4A2F">
            <w:rPr>
              <w:sz w:val="20"/>
              <w:szCs w:val="20"/>
              <w:lang w:bidi="ar-BH"/>
            </w:rPr>
            <w:t>-  Course</w:t>
          </w:r>
          <w:proofErr w:type="gramEnd"/>
          <w:r w:rsidRPr="00CF4A2F">
            <w:rPr>
              <w:sz w:val="20"/>
              <w:szCs w:val="20"/>
              <w:lang w:bidi="ar-BH"/>
            </w:rPr>
            <w:t xml:space="preserve"> </w:t>
          </w:r>
          <w:r>
            <w:rPr>
              <w:sz w:val="20"/>
              <w:szCs w:val="20"/>
              <w:lang w:bidi="ar-BH"/>
            </w:rPr>
            <w:t>Syllabus Form</w:t>
          </w:r>
        </w:p>
        <w:p w14:paraId="25C36F83" w14:textId="77777777" w:rsidR="00A87F70" w:rsidRDefault="00A87F70" w:rsidP="00692F4F">
          <w:pPr>
            <w:pStyle w:val="Footer"/>
            <w:bidi w:val="0"/>
            <w:rPr>
              <w:b/>
              <w:bCs/>
              <w:i/>
              <w:iCs/>
              <w:sz w:val="20"/>
              <w:szCs w:val="20"/>
              <w:lang w:bidi="ar-BH"/>
            </w:rPr>
          </w:pPr>
          <w:r w:rsidRPr="008B5D59">
            <w:rPr>
              <w:b/>
              <w:bCs/>
              <w:i/>
              <w:iCs/>
              <w:sz w:val="20"/>
              <w:szCs w:val="20"/>
              <w:lang w:bidi="ar-BH"/>
            </w:rPr>
            <w:t>Note: Additional information cou</w:t>
          </w:r>
          <w:r>
            <w:rPr>
              <w:b/>
              <w:bCs/>
              <w:i/>
              <w:iCs/>
              <w:sz w:val="20"/>
              <w:szCs w:val="20"/>
              <w:lang w:bidi="ar-BH"/>
            </w:rPr>
            <w:t>ld be added as required by the I</w:t>
          </w:r>
          <w:r w:rsidRPr="008B5D59">
            <w:rPr>
              <w:b/>
              <w:bCs/>
              <w:i/>
              <w:iCs/>
              <w:sz w:val="20"/>
              <w:szCs w:val="20"/>
              <w:lang w:bidi="ar-BH"/>
            </w:rPr>
            <w:t>nstructor</w:t>
          </w:r>
          <w:r w:rsidRPr="00CB1DC3">
            <w:rPr>
              <w:b/>
              <w:bCs/>
              <w:i/>
              <w:iCs/>
              <w:sz w:val="20"/>
              <w:szCs w:val="20"/>
              <w:lang w:bidi="ar-BH"/>
            </w:rPr>
            <w:t>, (</w:t>
          </w:r>
          <w:proofErr w:type="spellStart"/>
          <w:r w:rsidRPr="00CB1DC3">
            <w:rPr>
              <w:b/>
              <w:bCs/>
              <w:i/>
              <w:iCs/>
              <w:sz w:val="20"/>
              <w:szCs w:val="20"/>
              <w:lang w:bidi="ar-BH"/>
            </w:rPr>
            <w:t>eg</w:t>
          </w:r>
          <w:proofErr w:type="spellEnd"/>
          <w:r w:rsidRPr="00CB1DC3">
            <w:rPr>
              <w:b/>
              <w:bCs/>
              <w:i/>
              <w:iCs/>
              <w:sz w:val="20"/>
              <w:szCs w:val="20"/>
              <w:lang w:bidi="ar-BH"/>
            </w:rPr>
            <w:t>, Policies)</w:t>
          </w:r>
        </w:p>
        <w:p w14:paraId="5599B9AC" w14:textId="77777777" w:rsidR="00A87F70" w:rsidRDefault="00A87F70" w:rsidP="002352D4">
          <w:pPr>
            <w:bidi w:val="0"/>
            <w:rPr>
              <w:b/>
              <w:bCs/>
              <w:szCs w:val="24"/>
            </w:rPr>
          </w:pPr>
          <w:r w:rsidRPr="002352D4">
            <w:rPr>
              <w:b/>
              <w:bCs/>
              <w:i/>
              <w:iCs/>
              <w:sz w:val="20"/>
              <w:szCs w:val="20"/>
              <w:lang w:bidi="ar-BH"/>
            </w:rPr>
            <w:t xml:space="preserve">Note: Items shown </w:t>
          </w:r>
          <w:r w:rsidRPr="002352D4">
            <w:rPr>
              <w:b/>
              <w:bCs/>
              <w:i/>
              <w:iCs/>
              <w:sz w:val="20"/>
              <w:szCs w:val="20"/>
              <w:u w:val="single"/>
              <w:lang w:bidi="ar-BH"/>
            </w:rPr>
            <w:t>underlined</w:t>
          </w:r>
          <w:r>
            <w:rPr>
              <w:b/>
              <w:bCs/>
              <w:i/>
              <w:iCs/>
              <w:sz w:val="20"/>
              <w:szCs w:val="20"/>
              <w:lang w:bidi="ar-BH"/>
            </w:rPr>
            <w:t xml:space="preserve"> </w:t>
          </w:r>
          <w:r w:rsidRPr="002352D4">
            <w:rPr>
              <w:b/>
              <w:bCs/>
              <w:i/>
              <w:iCs/>
              <w:sz w:val="20"/>
              <w:szCs w:val="20"/>
              <w:lang w:bidi="ar-BH"/>
            </w:rPr>
            <w:t>cannot be changed without the department consent.</w:t>
          </w:r>
          <w:r>
            <w:rPr>
              <w:b/>
              <w:bCs/>
              <w:szCs w:val="24"/>
            </w:rPr>
            <w:t xml:space="preserve"> </w:t>
          </w:r>
        </w:p>
        <w:p w14:paraId="0574E776" w14:textId="77777777" w:rsidR="00A87F70" w:rsidRPr="002352D4" w:rsidRDefault="00A87F70" w:rsidP="005C0E3F">
          <w:pPr>
            <w:bidi w:val="0"/>
            <w:rPr>
              <w:b/>
              <w:bCs/>
              <w:szCs w:val="24"/>
            </w:rPr>
          </w:pPr>
          <w:r>
            <w:rPr>
              <w:b/>
              <w:bCs/>
              <w:szCs w:val="24"/>
            </w:rPr>
            <w:t>QF-20-rev.a.3</w:t>
          </w:r>
        </w:p>
      </w:tc>
    </w:tr>
  </w:tbl>
  <w:p w14:paraId="668B6B95" w14:textId="77777777" w:rsidR="00A87F70" w:rsidRDefault="00A87F70" w:rsidP="009D128C">
    <w:pPr>
      <w:pStyle w:val="Footer"/>
    </w:pPr>
  </w:p>
  <w:p w14:paraId="0DAB0F5E" w14:textId="77777777" w:rsidR="00A87F70" w:rsidRPr="009D128C" w:rsidRDefault="00A87F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D5592D" w14:textId="77777777" w:rsidR="00EB351A" w:rsidRDefault="00EB351A" w:rsidP="008D60A3">
      <w:pPr>
        <w:pStyle w:val="ListParagraph"/>
        <w:spacing w:after="0" w:line="240" w:lineRule="auto"/>
      </w:pPr>
      <w:r>
        <w:separator/>
      </w:r>
    </w:p>
  </w:footnote>
  <w:footnote w:type="continuationSeparator" w:id="0">
    <w:p w14:paraId="5FE2C61F" w14:textId="77777777" w:rsidR="00EB351A" w:rsidRDefault="00EB351A" w:rsidP="008D60A3">
      <w:pPr>
        <w:pStyle w:val="ListParagraph"/>
        <w:spacing w:after="0" w:line="240" w:lineRule="auto"/>
      </w:pPr>
      <w:r>
        <w:continuationSeparator/>
      </w:r>
    </w:p>
  </w:footnote>
  <w:footnote w:type="continuationNotice" w:id="1">
    <w:p w14:paraId="7CAEA001" w14:textId="77777777" w:rsidR="00EB351A" w:rsidRDefault="00EB351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765"/>
      <w:gridCol w:w="2765"/>
      <w:gridCol w:w="2765"/>
    </w:tblGrid>
    <w:tr w:rsidR="00A87F70" w14:paraId="4A0B1E33" w14:textId="77777777" w:rsidTr="4EF58196">
      <w:tc>
        <w:tcPr>
          <w:tcW w:w="2765" w:type="dxa"/>
        </w:tcPr>
        <w:p w14:paraId="76DE81F1" w14:textId="6DB887A2" w:rsidR="00A87F70" w:rsidRDefault="00A87F70" w:rsidP="4EF58196">
          <w:pPr>
            <w:pStyle w:val="Header"/>
            <w:bidi w:val="0"/>
            <w:ind w:left="-115"/>
          </w:pPr>
        </w:p>
      </w:tc>
      <w:tc>
        <w:tcPr>
          <w:tcW w:w="2765" w:type="dxa"/>
        </w:tcPr>
        <w:p w14:paraId="05EECCD7" w14:textId="55C0E7A6" w:rsidR="00A87F70" w:rsidRDefault="00A87F70" w:rsidP="4EF58196">
          <w:pPr>
            <w:pStyle w:val="Header"/>
            <w:bidi w:val="0"/>
            <w:jc w:val="center"/>
          </w:pPr>
        </w:p>
      </w:tc>
      <w:tc>
        <w:tcPr>
          <w:tcW w:w="2765" w:type="dxa"/>
        </w:tcPr>
        <w:p w14:paraId="525373A7" w14:textId="3BDB9D7B" w:rsidR="00A87F70" w:rsidRDefault="00A87F70" w:rsidP="4EF58196">
          <w:pPr>
            <w:pStyle w:val="Header"/>
            <w:bidi w:val="0"/>
            <w:ind w:right="-115"/>
            <w:jc w:val="right"/>
          </w:pPr>
        </w:p>
      </w:tc>
    </w:tr>
  </w:tbl>
  <w:p w14:paraId="3FE8C608" w14:textId="670B7AB2" w:rsidR="00A87F70" w:rsidRDefault="00A87F70" w:rsidP="4EF58196">
    <w:pPr>
      <w:pStyle w:val="Header"/>
      <w:bidi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8"/>
      <w:gridCol w:w="4883"/>
      <w:gridCol w:w="1885"/>
    </w:tblGrid>
    <w:tr w:rsidR="00A87F70" w14:paraId="0839CDBF" w14:textId="77777777" w:rsidTr="05705A01">
      <w:trPr>
        <w:trHeight w:val="1430"/>
      </w:trPr>
      <w:tc>
        <w:tcPr>
          <w:tcW w:w="1458" w:type="dxa"/>
          <w:vAlign w:val="center"/>
        </w:tcPr>
        <w:p w14:paraId="3B79A97C" w14:textId="77777777" w:rsidR="00A87F70" w:rsidRDefault="00A87F70" w:rsidP="00C01879">
          <w:pPr>
            <w:bidi w:val="0"/>
            <w:rPr>
              <w:b/>
              <w:bCs/>
              <w:sz w:val="26"/>
              <w:szCs w:val="26"/>
              <w:lang w:bidi="ar-BH"/>
            </w:rPr>
          </w:pPr>
          <w:r>
            <w:rPr>
              <w:noProof/>
            </w:rPr>
            <w:drawing>
              <wp:inline distT="0" distB="0" distL="0" distR="0" wp14:anchorId="76984301" wp14:editId="1A61DC74">
                <wp:extent cx="839470" cy="645149"/>
                <wp:effectExtent l="0" t="0" r="0" b="3175"/>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a:extLst>
                            <a:ext uri="{FF2B5EF4-FFF2-40B4-BE49-F238E27FC236}">
                              <a16:creationId xmlns:a16="http://schemas.microsoft.com/office/drawing/2014/main" xmlns:a14="http://schemas.microsoft.com/office/drawing/2010/main" xmlns:w="http://schemas.openxmlformats.org/wordprocessingml/2006/main" xmlns:w10="urn:schemas-microsoft-com:office:word" xmlns:v="urn:schemas-microsoft-com:vml" xmlns:o="urn:schemas-microsoft-com:office:office" xmlns="" xmlns:arto="http://schemas.microsoft.com/office/word/2006/arto" xmlns:w16="http://schemas.microsoft.com/office/word/2018/wordml" xmlns:w16cex="http://schemas.microsoft.com/office/word/2018/wordml/cex" id="{53770DAC-8DEC-47A3-A96F-640426CA9704}"/>
                            </a:ext>
                          </a:extLst>
                        </a:blip>
                        <a:stretch>
                          <a:fillRect/>
                        </a:stretch>
                      </pic:blipFill>
                      <pic:spPr>
                        <a:xfrm>
                          <a:off x="0" y="0"/>
                          <a:ext cx="839470" cy="645149"/>
                        </a:xfrm>
                        <a:prstGeom prst="rect">
                          <a:avLst/>
                        </a:prstGeom>
                      </pic:spPr>
                    </pic:pic>
                  </a:graphicData>
                </a:graphic>
              </wp:inline>
            </w:drawing>
          </w:r>
        </w:p>
      </w:tc>
      <w:tc>
        <w:tcPr>
          <w:tcW w:w="5130" w:type="dxa"/>
          <w:vAlign w:val="center"/>
        </w:tcPr>
        <w:p w14:paraId="4567DC47" w14:textId="77777777" w:rsidR="00A87F70" w:rsidRPr="00A060D3" w:rsidRDefault="00A87F70" w:rsidP="00A060D3">
          <w:pPr>
            <w:bidi w:val="0"/>
            <w:jc w:val="center"/>
            <w:rPr>
              <w:rFonts w:asciiTheme="majorBidi" w:hAnsiTheme="majorBidi" w:cstheme="majorBidi"/>
              <w:b/>
              <w:bCs/>
              <w:sz w:val="32"/>
              <w:szCs w:val="32"/>
              <w:lang w:bidi="ar-BH"/>
            </w:rPr>
          </w:pPr>
          <w:r w:rsidRPr="00A060D3">
            <w:rPr>
              <w:rFonts w:asciiTheme="majorBidi" w:hAnsiTheme="majorBidi" w:cstheme="majorBidi"/>
              <w:b/>
              <w:bCs/>
              <w:sz w:val="32"/>
              <w:szCs w:val="32"/>
              <w:lang w:bidi="ar-BH"/>
            </w:rPr>
            <w:t>University of Bahrain</w:t>
          </w:r>
        </w:p>
        <w:p w14:paraId="3C7A6EA7" w14:textId="77777777" w:rsidR="00A87F70" w:rsidRPr="00A060D3" w:rsidRDefault="00A87F70" w:rsidP="00A060D3">
          <w:pPr>
            <w:bidi w:val="0"/>
            <w:jc w:val="center"/>
            <w:rPr>
              <w:rFonts w:asciiTheme="majorBidi" w:hAnsiTheme="majorBidi" w:cstheme="majorBidi"/>
              <w:b/>
              <w:bCs/>
              <w:sz w:val="24"/>
              <w:szCs w:val="24"/>
              <w:lang w:bidi="ar-BH"/>
            </w:rPr>
          </w:pPr>
          <w:r w:rsidRPr="00A060D3">
            <w:rPr>
              <w:rFonts w:asciiTheme="majorBidi" w:hAnsiTheme="majorBidi" w:cstheme="majorBidi"/>
              <w:b/>
              <w:bCs/>
              <w:sz w:val="24"/>
              <w:szCs w:val="24"/>
              <w:lang w:bidi="ar-BH"/>
            </w:rPr>
            <w:t>Quality Assurance and Accreditation Center</w:t>
          </w:r>
        </w:p>
      </w:tc>
      <w:tc>
        <w:tcPr>
          <w:tcW w:w="1934" w:type="dxa"/>
        </w:tcPr>
        <w:p w14:paraId="3FF3D4DC" w14:textId="77777777" w:rsidR="00A87F70" w:rsidRDefault="00A87F70" w:rsidP="00A060D3">
          <w:pPr>
            <w:bidi w:val="0"/>
            <w:rPr>
              <w:b/>
              <w:bCs/>
              <w:sz w:val="26"/>
              <w:szCs w:val="26"/>
              <w:lang w:bidi="ar-BH"/>
            </w:rPr>
          </w:pPr>
          <w:r>
            <w:rPr>
              <w:b/>
              <w:bCs/>
              <w:noProof/>
              <w:sz w:val="26"/>
              <w:szCs w:val="26"/>
            </w:rPr>
            <w:drawing>
              <wp:anchor distT="0" distB="0" distL="114300" distR="114300" simplePos="0" relativeHeight="251658240" behindDoc="1" locked="0" layoutInCell="1" allowOverlap="1" wp14:anchorId="65DBDD7E" wp14:editId="3ECD219C">
                <wp:simplePos x="0" y="0"/>
                <wp:positionH relativeFrom="column">
                  <wp:posOffset>174625</wp:posOffset>
                </wp:positionH>
                <wp:positionV relativeFrom="paragraph">
                  <wp:posOffset>85090</wp:posOffset>
                </wp:positionV>
                <wp:extent cx="655320" cy="7448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fin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55320" cy="744855"/>
                        </a:xfrm>
                        <a:prstGeom prst="rect">
                          <a:avLst/>
                        </a:prstGeom>
                      </pic:spPr>
                    </pic:pic>
                  </a:graphicData>
                </a:graphic>
                <wp14:sizeRelH relativeFrom="margin">
                  <wp14:pctWidth>0</wp14:pctWidth>
                </wp14:sizeRelH>
                <wp14:sizeRelV relativeFrom="margin">
                  <wp14:pctHeight>0</wp14:pctHeight>
                </wp14:sizeRelV>
              </wp:anchor>
            </w:drawing>
          </w:r>
        </w:p>
      </w:tc>
    </w:tr>
  </w:tbl>
  <w:p w14:paraId="2C96D95A" w14:textId="77777777" w:rsidR="00A87F70" w:rsidRPr="00DC61BB" w:rsidRDefault="00A87F70" w:rsidP="009D128C">
    <w:pPr>
      <w:bidi w:val="0"/>
      <w:spacing w:line="240" w:lineRule="auto"/>
      <w:rPr>
        <w:b/>
        <w:bCs/>
        <w:sz w:val="2"/>
        <w:szCs w:val="2"/>
        <w:lang w:bidi="ar-BH"/>
      </w:rPr>
    </w:pPr>
  </w:p>
  <w:p w14:paraId="321D17AE" w14:textId="77777777" w:rsidR="00A87F70" w:rsidRPr="00C01879" w:rsidRDefault="00A87F70" w:rsidP="009D128C">
    <w:pPr>
      <w:pBdr>
        <w:top w:val="single" w:sz="6" w:space="1" w:color="auto"/>
        <w:bottom w:val="single" w:sz="6" w:space="1" w:color="auto"/>
      </w:pBdr>
      <w:bidi w:val="0"/>
      <w:spacing w:line="240" w:lineRule="auto"/>
      <w:jc w:val="center"/>
      <w:rPr>
        <w:rFonts w:asciiTheme="majorBidi" w:hAnsiTheme="majorBidi" w:cstheme="majorBidi"/>
        <w:b/>
        <w:bCs/>
        <w:sz w:val="26"/>
        <w:szCs w:val="26"/>
        <w:lang w:bidi="ar-BH"/>
      </w:rPr>
    </w:pPr>
    <w:r w:rsidRPr="00C01879">
      <w:rPr>
        <w:rFonts w:asciiTheme="majorBidi" w:hAnsiTheme="majorBidi" w:cstheme="majorBidi"/>
        <w:b/>
        <w:bCs/>
        <w:sz w:val="26"/>
        <w:szCs w:val="26"/>
        <w:lang w:bidi="ar-BH"/>
      </w:rPr>
      <w:t>Course Syllabus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65E5F"/>
    <w:multiLevelType w:val="hybridMultilevel"/>
    <w:tmpl w:val="1390EE5A"/>
    <w:lvl w:ilvl="0" w:tplc="FFFFFFFF">
      <w:start w:val="1"/>
      <w:numFmt w:val="decimal"/>
      <w:lvlText w:val="%1."/>
      <w:lvlJc w:val="left"/>
      <w:pPr>
        <w:ind w:left="471" w:hanging="360"/>
      </w:pPr>
      <w:rPr>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113289"/>
    <w:multiLevelType w:val="hybridMultilevel"/>
    <w:tmpl w:val="646AB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4C0B76"/>
    <w:multiLevelType w:val="hybridMultilevel"/>
    <w:tmpl w:val="C0EC9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ED5D9A"/>
    <w:multiLevelType w:val="hybridMultilevel"/>
    <w:tmpl w:val="1E5ABB2C"/>
    <w:lvl w:ilvl="0" w:tplc="1EB451E6">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C70097"/>
    <w:multiLevelType w:val="hybridMultilevel"/>
    <w:tmpl w:val="93E2C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E25AC3"/>
    <w:multiLevelType w:val="hybridMultilevel"/>
    <w:tmpl w:val="D9BCA510"/>
    <w:lvl w:ilvl="0" w:tplc="B5B0D5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D43054A"/>
    <w:multiLevelType w:val="hybridMultilevel"/>
    <w:tmpl w:val="2868AA24"/>
    <w:lvl w:ilvl="0" w:tplc="CA465DFA">
      <w:start w:val="1"/>
      <w:numFmt w:val="bullet"/>
      <w:lvlText w:val="·"/>
      <w:lvlJc w:val="left"/>
      <w:pPr>
        <w:ind w:left="720" w:hanging="360"/>
      </w:pPr>
      <w:rPr>
        <w:rFonts w:ascii="Symbol" w:hAnsi="Symbol" w:hint="default"/>
      </w:rPr>
    </w:lvl>
    <w:lvl w:ilvl="1" w:tplc="DA603A18">
      <w:start w:val="1"/>
      <w:numFmt w:val="bullet"/>
      <w:lvlText w:val="o"/>
      <w:lvlJc w:val="left"/>
      <w:pPr>
        <w:ind w:left="1440" w:hanging="360"/>
      </w:pPr>
      <w:rPr>
        <w:rFonts w:ascii="Courier New" w:hAnsi="Courier New" w:hint="default"/>
      </w:rPr>
    </w:lvl>
    <w:lvl w:ilvl="2" w:tplc="384E7CDC">
      <w:start w:val="1"/>
      <w:numFmt w:val="bullet"/>
      <w:lvlText w:val=""/>
      <w:lvlJc w:val="left"/>
      <w:pPr>
        <w:ind w:left="2160" w:hanging="360"/>
      </w:pPr>
      <w:rPr>
        <w:rFonts w:ascii="Wingdings" w:hAnsi="Wingdings" w:hint="default"/>
      </w:rPr>
    </w:lvl>
    <w:lvl w:ilvl="3" w:tplc="87BCD022">
      <w:start w:val="1"/>
      <w:numFmt w:val="bullet"/>
      <w:lvlText w:val=""/>
      <w:lvlJc w:val="left"/>
      <w:pPr>
        <w:ind w:left="2880" w:hanging="360"/>
      </w:pPr>
      <w:rPr>
        <w:rFonts w:ascii="Symbol" w:hAnsi="Symbol" w:hint="default"/>
      </w:rPr>
    </w:lvl>
    <w:lvl w:ilvl="4" w:tplc="37EEF61E">
      <w:start w:val="1"/>
      <w:numFmt w:val="bullet"/>
      <w:lvlText w:val="o"/>
      <w:lvlJc w:val="left"/>
      <w:pPr>
        <w:ind w:left="3600" w:hanging="360"/>
      </w:pPr>
      <w:rPr>
        <w:rFonts w:ascii="Courier New" w:hAnsi="Courier New" w:hint="default"/>
      </w:rPr>
    </w:lvl>
    <w:lvl w:ilvl="5" w:tplc="6E60B730">
      <w:start w:val="1"/>
      <w:numFmt w:val="bullet"/>
      <w:lvlText w:val=""/>
      <w:lvlJc w:val="left"/>
      <w:pPr>
        <w:ind w:left="4320" w:hanging="360"/>
      </w:pPr>
      <w:rPr>
        <w:rFonts w:ascii="Wingdings" w:hAnsi="Wingdings" w:hint="default"/>
      </w:rPr>
    </w:lvl>
    <w:lvl w:ilvl="6" w:tplc="3FECC87A">
      <w:start w:val="1"/>
      <w:numFmt w:val="bullet"/>
      <w:lvlText w:val=""/>
      <w:lvlJc w:val="left"/>
      <w:pPr>
        <w:ind w:left="5040" w:hanging="360"/>
      </w:pPr>
      <w:rPr>
        <w:rFonts w:ascii="Symbol" w:hAnsi="Symbol" w:hint="default"/>
      </w:rPr>
    </w:lvl>
    <w:lvl w:ilvl="7" w:tplc="660AEC70">
      <w:start w:val="1"/>
      <w:numFmt w:val="bullet"/>
      <w:lvlText w:val="o"/>
      <w:lvlJc w:val="left"/>
      <w:pPr>
        <w:ind w:left="5760" w:hanging="360"/>
      </w:pPr>
      <w:rPr>
        <w:rFonts w:ascii="Courier New" w:hAnsi="Courier New" w:hint="default"/>
      </w:rPr>
    </w:lvl>
    <w:lvl w:ilvl="8" w:tplc="311C49A6">
      <w:start w:val="1"/>
      <w:numFmt w:val="bullet"/>
      <w:lvlText w:val=""/>
      <w:lvlJc w:val="left"/>
      <w:pPr>
        <w:ind w:left="6480" w:hanging="360"/>
      </w:pPr>
      <w:rPr>
        <w:rFonts w:ascii="Wingdings" w:hAnsi="Wingdings" w:hint="default"/>
      </w:rPr>
    </w:lvl>
  </w:abstractNum>
  <w:abstractNum w:abstractNumId="7" w15:restartNumberingAfterBreak="0">
    <w:nsid w:val="155230CF"/>
    <w:multiLevelType w:val="hybridMultilevel"/>
    <w:tmpl w:val="7E40BD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B2638C7"/>
    <w:multiLevelType w:val="hybridMultilevel"/>
    <w:tmpl w:val="E406735E"/>
    <w:lvl w:ilvl="0" w:tplc="7F3A4A26">
      <w:start w:val="1"/>
      <w:numFmt w:val="decimal"/>
      <w:lvlText w:val="%1."/>
      <w:lvlJc w:val="left"/>
      <w:pPr>
        <w:ind w:left="720" w:hanging="360"/>
      </w:pPr>
    </w:lvl>
    <w:lvl w:ilvl="1" w:tplc="2560570A">
      <w:start w:val="1"/>
      <w:numFmt w:val="lowerLetter"/>
      <w:lvlText w:val="%2."/>
      <w:lvlJc w:val="left"/>
      <w:pPr>
        <w:ind w:left="1440" w:hanging="360"/>
      </w:pPr>
    </w:lvl>
    <w:lvl w:ilvl="2" w:tplc="849A6C52">
      <w:start w:val="1"/>
      <w:numFmt w:val="lowerRoman"/>
      <w:lvlText w:val="%3."/>
      <w:lvlJc w:val="right"/>
      <w:pPr>
        <w:ind w:left="2160" w:hanging="180"/>
      </w:pPr>
    </w:lvl>
    <w:lvl w:ilvl="3" w:tplc="171AA5C8">
      <w:start w:val="1"/>
      <w:numFmt w:val="decimal"/>
      <w:lvlText w:val="%4."/>
      <w:lvlJc w:val="left"/>
      <w:pPr>
        <w:ind w:left="2880" w:hanging="360"/>
      </w:pPr>
    </w:lvl>
    <w:lvl w:ilvl="4" w:tplc="5D82B268">
      <w:start w:val="1"/>
      <w:numFmt w:val="lowerLetter"/>
      <w:lvlText w:val="%5."/>
      <w:lvlJc w:val="left"/>
      <w:pPr>
        <w:ind w:left="3600" w:hanging="360"/>
      </w:pPr>
    </w:lvl>
    <w:lvl w:ilvl="5" w:tplc="C910FAD6">
      <w:start w:val="1"/>
      <w:numFmt w:val="lowerRoman"/>
      <w:lvlText w:val="%6."/>
      <w:lvlJc w:val="right"/>
      <w:pPr>
        <w:ind w:left="4320" w:hanging="180"/>
      </w:pPr>
    </w:lvl>
    <w:lvl w:ilvl="6" w:tplc="99CA55CC">
      <w:start w:val="1"/>
      <w:numFmt w:val="decimal"/>
      <w:lvlText w:val="%7."/>
      <w:lvlJc w:val="left"/>
      <w:pPr>
        <w:ind w:left="5040" w:hanging="360"/>
      </w:pPr>
    </w:lvl>
    <w:lvl w:ilvl="7" w:tplc="F072C6B0">
      <w:start w:val="1"/>
      <w:numFmt w:val="lowerLetter"/>
      <w:lvlText w:val="%8."/>
      <w:lvlJc w:val="left"/>
      <w:pPr>
        <w:ind w:left="5760" w:hanging="360"/>
      </w:pPr>
    </w:lvl>
    <w:lvl w:ilvl="8" w:tplc="CABAD742">
      <w:start w:val="1"/>
      <w:numFmt w:val="lowerRoman"/>
      <w:lvlText w:val="%9."/>
      <w:lvlJc w:val="right"/>
      <w:pPr>
        <w:ind w:left="6480" w:hanging="180"/>
      </w:pPr>
    </w:lvl>
  </w:abstractNum>
  <w:abstractNum w:abstractNumId="9" w15:restartNumberingAfterBreak="0">
    <w:nsid w:val="243B28A4"/>
    <w:multiLevelType w:val="hybridMultilevel"/>
    <w:tmpl w:val="9260FD18"/>
    <w:lvl w:ilvl="0" w:tplc="CB68E82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3E3596"/>
    <w:multiLevelType w:val="hybridMultilevel"/>
    <w:tmpl w:val="6CFC860A"/>
    <w:lvl w:ilvl="0" w:tplc="CB68E82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BDA7E99"/>
    <w:multiLevelType w:val="hybridMultilevel"/>
    <w:tmpl w:val="1F80C2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DCA5137"/>
    <w:multiLevelType w:val="hybridMultilevel"/>
    <w:tmpl w:val="C448801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F30726A"/>
    <w:multiLevelType w:val="hybridMultilevel"/>
    <w:tmpl w:val="4684A1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F871AAC"/>
    <w:multiLevelType w:val="hybridMultilevel"/>
    <w:tmpl w:val="DBD2A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580F7C"/>
    <w:multiLevelType w:val="hybridMultilevel"/>
    <w:tmpl w:val="563A85BE"/>
    <w:lvl w:ilvl="0" w:tplc="6F36C410">
      <w:start w:val="1"/>
      <w:numFmt w:val="bullet"/>
      <w:lvlText w:val="·"/>
      <w:lvlJc w:val="left"/>
      <w:pPr>
        <w:ind w:left="720" w:hanging="360"/>
      </w:pPr>
      <w:rPr>
        <w:rFonts w:ascii="Symbol" w:hAnsi="Symbol" w:hint="default"/>
      </w:rPr>
    </w:lvl>
    <w:lvl w:ilvl="1" w:tplc="3A9270EC">
      <w:start w:val="1"/>
      <w:numFmt w:val="bullet"/>
      <w:lvlText w:val="o"/>
      <w:lvlJc w:val="left"/>
      <w:pPr>
        <w:ind w:left="1440" w:hanging="360"/>
      </w:pPr>
      <w:rPr>
        <w:rFonts w:ascii="Courier New" w:hAnsi="Courier New" w:hint="default"/>
      </w:rPr>
    </w:lvl>
    <w:lvl w:ilvl="2" w:tplc="8D7A21C4">
      <w:start w:val="1"/>
      <w:numFmt w:val="bullet"/>
      <w:lvlText w:val=""/>
      <w:lvlJc w:val="left"/>
      <w:pPr>
        <w:ind w:left="2160" w:hanging="360"/>
      </w:pPr>
      <w:rPr>
        <w:rFonts w:ascii="Wingdings" w:hAnsi="Wingdings" w:hint="default"/>
      </w:rPr>
    </w:lvl>
    <w:lvl w:ilvl="3" w:tplc="DE26F05C">
      <w:start w:val="1"/>
      <w:numFmt w:val="bullet"/>
      <w:lvlText w:val=""/>
      <w:lvlJc w:val="left"/>
      <w:pPr>
        <w:ind w:left="2880" w:hanging="360"/>
      </w:pPr>
      <w:rPr>
        <w:rFonts w:ascii="Symbol" w:hAnsi="Symbol" w:hint="default"/>
      </w:rPr>
    </w:lvl>
    <w:lvl w:ilvl="4" w:tplc="8A789C7E">
      <w:start w:val="1"/>
      <w:numFmt w:val="bullet"/>
      <w:lvlText w:val="o"/>
      <w:lvlJc w:val="left"/>
      <w:pPr>
        <w:ind w:left="3600" w:hanging="360"/>
      </w:pPr>
      <w:rPr>
        <w:rFonts w:ascii="Courier New" w:hAnsi="Courier New" w:hint="default"/>
      </w:rPr>
    </w:lvl>
    <w:lvl w:ilvl="5" w:tplc="1D2C92E6">
      <w:start w:val="1"/>
      <w:numFmt w:val="bullet"/>
      <w:lvlText w:val=""/>
      <w:lvlJc w:val="left"/>
      <w:pPr>
        <w:ind w:left="4320" w:hanging="360"/>
      </w:pPr>
      <w:rPr>
        <w:rFonts w:ascii="Wingdings" w:hAnsi="Wingdings" w:hint="default"/>
      </w:rPr>
    </w:lvl>
    <w:lvl w:ilvl="6" w:tplc="F266F4DE">
      <w:start w:val="1"/>
      <w:numFmt w:val="bullet"/>
      <w:lvlText w:val=""/>
      <w:lvlJc w:val="left"/>
      <w:pPr>
        <w:ind w:left="5040" w:hanging="360"/>
      </w:pPr>
      <w:rPr>
        <w:rFonts w:ascii="Symbol" w:hAnsi="Symbol" w:hint="default"/>
      </w:rPr>
    </w:lvl>
    <w:lvl w:ilvl="7" w:tplc="7212B3A4">
      <w:start w:val="1"/>
      <w:numFmt w:val="bullet"/>
      <w:lvlText w:val="o"/>
      <w:lvlJc w:val="left"/>
      <w:pPr>
        <w:ind w:left="5760" w:hanging="360"/>
      </w:pPr>
      <w:rPr>
        <w:rFonts w:ascii="Courier New" w:hAnsi="Courier New" w:hint="default"/>
      </w:rPr>
    </w:lvl>
    <w:lvl w:ilvl="8" w:tplc="5266A80A">
      <w:start w:val="1"/>
      <w:numFmt w:val="bullet"/>
      <w:lvlText w:val=""/>
      <w:lvlJc w:val="left"/>
      <w:pPr>
        <w:ind w:left="6480" w:hanging="360"/>
      </w:pPr>
      <w:rPr>
        <w:rFonts w:ascii="Wingdings" w:hAnsi="Wingdings" w:hint="default"/>
      </w:rPr>
    </w:lvl>
  </w:abstractNum>
  <w:abstractNum w:abstractNumId="16" w15:restartNumberingAfterBreak="0">
    <w:nsid w:val="32634199"/>
    <w:multiLevelType w:val="hybridMultilevel"/>
    <w:tmpl w:val="8550B620"/>
    <w:lvl w:ilvl="0" w:tplc="CB68E82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1D7B7D"/>
    <w:multiLevelType w:val="hybridMultilevel"/>
    <w:tmpl w:val="1E5ABB2C"/>
    <w:lvl w:ilvl="0" w:tplc="1EB451E6">
      <w:start w:val="1"/>
      <w:numFmt w:val="decimal"/>
      <w:lvlText w:val="%1."/>
      <w:lvlJc w:val="left"/>
      <w:pPr>
        <w:ind w:left="-1800" w:hanging="360"/>
      </w:pPr>
      <w:rPr>
        <w:rFonts w:hint="default"/>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18" w15:restartNumberingAfterBreak="0">
    <w:nsid w:val="35577B3C"/>
    <w:multiLevelType w:val="hybridMultilevel"/>
    <w:tmpl w:val="74B02062"/>
    <w:lvl w:ilvl="0" w:tplc="9CEC945E">
      <w:start w:val="1"/>
      <w:numFmt w:val="decimal"/>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19" w15:restartNumberingAfterBreak="0">
    <w:nsid w:val="439F66DB"/>
    <w:multiLevelType w:val="hybridMultilevel"/>
    <w:tmpl w:val="FFFFFFFF"/>
    <w:lvl w:ilvl="0" w:tplc="719CDCF0">
      <w:start w:val="1"/>
      <w:numFmt w:val="decimal"/>
      <w:lvlText w:val="%1."/>
      <w:lvlJc w:val="left"/>
      <w:pPr>
        <w:ind w:left="720" w:hanging="360"/>
      </w:pPr>
    </w:lvl>
    <w:lvl w:ilvl="1" w:tplc="7B7007B6">
      <w:start w:val="1"/>
      <w:numFmt w:val="lowerLetter"/>
      <w:lvlText w:val="%2."/>
      <w:lvlJc w:val="left"/>
      <w:pPr>
        <w:ind w:left="1440" w:hanging="360"/>
      </w:pPr>
    </w:lvl>
    <w:lvl w:ilvl="2" w:tplc="4D1EC7A4">
      <w:start w:val="1"/>
      <w:numFmt w:val="lowerRoman"/>
      <w:lvlText w:val="%3."/>
      <w:lvlJc w:val="right"/>
      <w:pPr>
        <w:ind w:left="2160" w:hanging="180"/>
      </w:pPr>
    </w:lvl>
    <w:lvl w:ilvl="3" w:tplc="95A0B0C6">
      <w:start w:val="1"/>
      <w:numFmt w:val="decimal"/>
      <w:lvlText w:val="%4."/>
      <w:lvlJc w:val="left"/>
      <w:pPr>
        <w:ind w:left="2880" w:hanging="360"/>
      </w:pPr>
    </w:lvl>
    <w:lvl w:ilvl="4" w:tplc="0E5062CA">
      <w:start w:val="1"/>
      <w:numFmt w:val="lowerLetter"/>
      <w:lvlText w:val="%5."/>
      <w:lvlJc w:val="left"/>
      <w:pPr>
        <w:ind w:left="3600" w:hanging="360"/>
      </w:pPr>
    </w:lvl>
    <w:lvl w:ilvl="5" w:tplc="591CE986">
      <w:start w:val="1"/>
      <w:numFmt w:val="lowerRoman"/>
      <w:lvlText w:val="%6."/>
      <w:lvlJc w:val="right"/>
      <w:pPr>
        <w:ind w:left="4320" w:hanging="180"/>
      </w:pPr>
    </w:lvl>
    <w:lvl w:ilvl="6" w:tplc="7818B438">
      <w:start w:val="1"/>
      <w:numFmt w:val="decimal"/>
      <w:lvlText w:val="%7."/>
      <w:lvlJc w:val="left"/>
      <w:pPr>
        <w:ind w:left="5040" w:hanging="360"/>
      </w:pPr>
    </w:lvl>
    <w:lvl w:ilvl="7" w:tplc="3E327346">
      <w:start w:val="1"/>
      <w:numFmt w:val="lowerLetter"/>
      <w:lvlText w:val="%8."/>
      <w:lvlJc w:val="left"/>
      <w:pPr>
        <w:ind w:left="5760" w:hanging="360"/>
      </w:pPr>
    </w:lvl>
    <w:lvl w:ilvl="8" w:tplc="BA7A76F2">
      <w:start w:val="1"/>
      <w:numFmt w:val="lowerRoman"/>
      <w:lvlText w:val="%9."/>
      <w:lvlJc w:val="right"/>
      <w:pPr>
        <w:ind w:left="6480" w:hanging="180"/>
      </w:pPr>
    </w:lvl>
  </w:abstractNum>
  <w:abstractNum w:abstractNumId="20" w15:restartNumberingAfterBreak="0">
    <w:nsid w:val="544103EE"/>
    <w:multiLevelType w:val="hybridMultilevel"/>
    <w:tmpl w:val="05B08848"/>
    <w:lvl w:ilvl="0" w:tplc="924ACE70">
      <w:start w:val="1"/>
      <w:numFmt w:val="bullet"/>
      <w:lvlText w:val=""/>
      <w:lvlJc w:val="left"/>
      <w:pPr>
        <w:ind w:left="720" w:hanging="360"/>
      </w:pPr>
      <w:rPr>
        <w:rFonts w:ascii="Symbol" w:hAnsi="Symbol" w:hint="default"/>
      </w:rPr>
    </w:lvl>
    <w:lvl w:ilvl="1" w:tplc="5DC81956">
      <w:start w:val="1"/>
      <w:numFmt w:val="bullet"/>
      <w:lvlText w:val="o"/>
      <w:lvlJc w:val="left"/>
      <w:pPr>
        <w:ind w:left="1440" w:hanging="360"/>
      </w:pPr>
      <w:rPr>
        <w:rFonts w:ascii="Courier New" w:hAnsi="Courier New" w:hint="default"/>
      </w:rPr>
    </w:lvl>
    <w:lvl w:ilvl="2" w:tplc="7D546630">
      <w:start w:val="1"/>
      <w:numFmt w:val="bullet"/>
      <w:lvlText w:val=""/>
      <w:lvlJc w:val="left"/>
      <w:pPr>
        <w:ind w:left="2160" w:hanging="360"/>
      </w:pPr>
      <w:rPr>
        <w:rFonts w:ascii="Wingdings" w:hAnsi="Wingdings" w:hint="default"/>
      </w:rPr>
    </w:lvl>
    <w:lvl w:ilvl="3" w:tplc="BEFEB1D4">
      <w:start w:val="1"/>
      <w:numFmt w:val="bullet"/>
      <w:lvlText w:val=""/>
      <w:lvlJc w:val="left"/>
      <w:pPr>
        <w:ind w:left="2880" w:hanging="360"/>
      </w:pPr>
      <w:rPr>
        <w:rFonts w:ascii="Symbol" w:hAnsi="Symbol" w:hint="default"/>
      </w:rPr>
    </w:lvl>
    <w:lvl w:ilvl="4" w:tplc="BCEC1FE6">
      <w:start w:val="1"/>
      <w:numFmt w:val="bullet"/>
      <w:lvlText w:val="o"/>
      <w:lvlJc w:val="left"/>
      <w:pPr>
        <w:ind w:left="3600" w:hanging="360"/>
      </w:pPr>
      <w:rPr>
        <w:rFonts w:ascii="Courier New" w:hAnsi="Courier New" w:hint="default"/>
      </w:rPr>
    </w:lvl>
    <w:lvl w:ilvl="5" w:tplc="1C0EBC64">
      <w:start w:val="1"/>
      <w:numFmt w:val="bullet"/>
      <w:lvlText w:val=""/>
      <w:lvlJc w:val="left"/>
      <w:pPr>
        <w:ind w:left="4320" w:hanging="360"/>
      </w:pPr>
      <w:rPr>
        <w:rFonts w:ascii="Wingdings" w:hAnsi="Wingdings" w:hint="default"/>
      </w:rPr>
    </w:lvl>
    <w:lvl w:ilvl="6" w:tplc="B75A918E">
      <w:start w:val="1"/>
      <w:numFmt w:val="bullet"/>
      <w:lvlText w:val=""/>
      <w:lvlJc w:val="left"/>
      <w:pPr>
        <w:ind w:left="5040" w:hanging="360"/>
      </w:pPr>
      <w:rPr>
        <w:rFonts w:ascii="Symbol" w:hAnsi="Symbol" w:hint="default"/>
      </w:rPr>
    </w:lvl>
    <w:lvl w:ilvl="7" w:tplc="78B2A108">
      <w:start w:val="1"/>
      <w:numFmt w:val="bullet"/>
      <w:lvlText w:val="o"/>
      <w:lvlJc w:val="left"/>
      <w:pPr>
        <w:ind w:left="5760" w:hanging="360"/>
      </w:pPr>
      <w:rPr>
        <w:rFonts w:ascii="Courier New" w:hAnsi="Courier New" w:hint="default"/>
      </w:rPr>
    </w:lvl>
    <w:lvl w:ilvl="8" w:tplc="1ADA5CD0">
      <w:start w:val="1"/>
      <w:numFmt w:val="bullet"/>
      <w:lvlText w:val=""/>
      <w:lvlJc w:val="left"/>
      <w:pPr>
        <w:ind w:left="6480" w:hanging="360"/>
      </w:pPr>
      <w:rPr>
        <w:rFonts w:ascii="Wingdings" w:hAnsi="Wingdings" w:hint="default"/>
      </w:rPr>
    </w:lvl>
  </w:abstractNum>
  <w:abstractNum w:abstractNumId="21" w15:restartNumberingAfterBreak="0">
    <w:nsid w:val="58B01049"/>
    <w:multiLevelType w:val="hybridMultilevel"/>
    <w:tmpl w:val="0AB8B906"/>
    <w:lvl w:ilvl="0" w:tplc="CB68E82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605BEA"/>
    <w:multiLevelType w:val="hybridMultilevel"/>
    <w:tmpl w:val="F326AAF2"/>
    <w:lvl w:ilvl="0" w:tplc="7EA2B504">
      <w:start w:val="1"/>
      <w:numFmt w:val="bullet"/>
      <w:lvlText w:val="·"/>
      <w:lvlJc w:val="left"/>
      <w:pPr>
        <w:ind w:left="720" w:hanging="360"/>
      </w:pPr>
      <w:rPr>
        <w:rFonts w:ascii="Symbol" w:hAnsi="Symbol" w:hint="default"/>
      </w:rPr>
    </w:lvl>
    <w:lvl w:ilvl="1" w:tplc="DC1A7B22">
      <w:start w:val="1"/>
      <w:numFmt w:val="bullet"/>
      <w:lvlText w:val="o"/>
      <w:lvlJc w:val="left"/>
      <w:pPr>
        <w:ind w:left="1440" w:hanging="360"/>
      </w:pPr>
      <w:rPr>
        <w:rFonts w:ascii="Courier New" w:hAnsi="Courier New" w:hint="default"/>
      </w:rPr>
    </w:lvl>
    <w:lvl w:ilvl="2" w:tplc="4192F5B6">
      <w:start w:val="1"/>
      <w:numFmt w:val="bullet"/>
      <w:lvlText w:val=""/>
      <w:lvlJc w:val="left"/>
      <w:pPr>
        <w:ind w:left="2160" w:hanging="360"/>
      </w:pPr>
      <w:rPr>
        <w:rFonts w:ascii="Wingdings" w:hAnsi="Wingdings" w:hint="default"/>
      </w:rPr>
    </w:lvl>
    <w:lvl w:ilvl="3" w:tplc="D8188D00">
      <w:start w:val="1"/>
      <w:numFmt w:val="bullet"/>
      <w:lvlText w:val=""/>
      <w:lvlJc w:val="left"/>
      <w:pPr>
        <w:ind w:left="2880" w:hanging="360"/>
      </w:pPr>
      <w:rPr>
        <w:rFonts w:ascii="Symbol" w:hAnsi="Symbol" w:hint="default"/>
      </w:rPr>
    </w:lvl>
    <w:lvl w:ilvl="4" w:tplc="BC56D928">
      <w:start w:val="1"/>
      <w:numFmt w:val="bullet"/>
      <w:lvlText w:val="o"/>
      <w:lvlJc w:val="left"/>
      <w:pPr>
        <w:ind w:left="3600" w:hanging="360"/>
      </w:pPr>
      <w:rPr>
        <w:rFonts w:ascii="Courier New" w:hAnsi="Courier New" w:hint="default"/>
      </w:rPr>
    </w:lvl>
    <w:lvl w:ilvl="5" w:tplc="81E82DE4">
      <w:start w:val="1"/>
      <w:numFmt w:val="bullet"/>
      <w:lvlText w:val=""/>
      <w:lvlJc w:val="left"/>
      <w:pPr>
        <w:ind w:left="4320" w:hanging="360"/>
      </w:pPr>
      <w:rPr>
        <w:rFonts w:ascii="Wingdings" w:hAnsi="Wingdings" w:hint="default"/>
      </w:rPr>
    </w:lvl>
    <w:lvl w:ilvl="6" w:tplc="DDEA1E94">
      <w:start w:val="1"/>
      <w:numFmt w:val="bullet"/>
      <w:lvlText w:val=""/>
      <w:lvlJc w:val="left"/>
      <w:pPr>
        <w:ind w:left="5040" w:hanging="360"/>
      </w:pPr>
      <w:rPr>
        <w:rFonts w:ascii="Symbol" w:hAnsi="Symbol" w:hint="default"/>
      </w:rPr>
    </w:lvl>
    <w:lvl w:ilvl="7" w:tplc="9E2211D0">
      <w:start w:val="1"/>
      <w:numFmt w:val="bullet"/>
      <w:lvlText w:val="o"/>
      <w:lvlJc w:val="left"/>
      <w:pPr>
        <w:ind w:left="5760" w:hanging="360"/>
      </w:pPr>
      <w:rPr>
        <w:rFonts w:ascii="Courier New" w:hAnsi="Courier New" w:hint="default"/>
      </w:rPr>
    </w:lvl>
    <w:lvl w:ilvl="8" w:tplc="9C40EF58">
      <w:start w:val="1"/>
      <w:numFmt w:val="bullet"/>
      <w:lvlText w:val=""/>
      <w:lvlJc w:val="left"/>
      <w:pPr>
        <w:ind w:left="6480" w:hanging="360"/>
      </w:pPr>
      <w:rPr>
        <w:rFonts w:ascii="Wingdings" w:hAnsi="Wingdings" w:hint="default"/>
      </w:rPr>
    </w:lvl>
  </w:abstractNum>
  <w:abstractNum w:abstractNumId="23" w15:restartNumberingAfterBreak="0">
    <w:nsid w:val="627E3BED"/>
    <w:multiLevelType w:val="hybridMultilevel"/>
    <w:tmpl w:val="8362A626"/>
    <w:lvl w:ilvl="0" w:tplc="AC9A15A4">
      <w:start w:val="1"/>
      <w:numFmt w:val="decimal"/>
      <w:lvlText w:val="%1."/>
      <w:lvlJc w:val="left"/>
      <w:pPr>
        <w:ind w:left="720" w:hanging="360"/>
      </w:pPr>
    </w:lvl>
    <w:lvl w:ilvl="1" w:tplc="AFC21E36">
      <w:start w:val="1"/>
      <w:numFmt w:val="lowerLetter"/>
      <w:lvlText w:val="%2."/>
      <w:lvlJc w:val="left"/>
      <w:pPr>
        <w:ind w:left="1440" w:hanging="360"/>
      </w:pPr>
    </w:lvl>
    <w:lvl w:ilvl="2" w:tplc="6C5A546C">
      <w:start w:val="1"/>
      <w:numFmt w:val="lowerRoman"/>
      <w:lvlText w:val="%3."/>
      <w:lvlJc w:val="right"/>
      <w:pPr>
        <w:ind w:left="2160" w:hanging="180"/>
      </w:pPr>
    </w:lvl>
    <w:lvl w:ilvl="3" w:tplc="464AE33C">
      <w:start w:val="1"/>
      <w:numFmt w:val="decimal"/>
      <w:lvlText w:val="%4."/>
      <w:lvlJc w:val="left"/>
      <w:pPr>
        <w:ind w:left="2880" w:hanging="360"/>
      </w:pPr>
    </w:lvl>
    <w:lvl w:ilvl="4" w:tplc="06321A5C">
      <w:start w:val="1"/>
      <w:numFmt w:val="lowerLetter"/>
      <w:lvlText w:val="%5."/>
      <w:lvlJc w:val="left"/>
      <w:pPr>
        <w:ind w:left="3600" w:hanging="360"/>
      </w:pPr>
    </w:lvl>
    <w:lvl w:ilvl="5" w:tplc="97842E58">
      <w:start w:val="1"/>
      <w:numFmt w:val="lowerRoman"/>
      <w:lvlText w:val="%6."/>
      <w:lvlJc w:val="right"/>
      <w:pPr>
        <w:ind w:left="4320" w:hanging="180"/>
      </w:pPr>
    </w:lvl>
    <w:lvl w:ilvl="6" w:tplc="60A4C7FA">
      <w:start w:val="1"/>
      <w:numFmt w:val="decimal"/>
      <w:lvlText w:val="%7."/>
      <w:lvlJc w:val="left"/>
      <w:pPr>
        <w:ind w:left="5040" w:hanging="360"/>
      </w:pPr>
    </w:lvl>
    <w:lvl w:ilvl="7" w:tplc="3AB20DC4">
      <w:start w:val="1"/>
      <w:numFmt w:val="lowerLetter"/>
      <w:lvlText w:val="%8."/>
      <w:lvlJc w:val="left"/>
      <w:pPr>
        <w:ind w:left="5760" w:hanging="360"/>
      </w:pPr>
    </w:lvl>
    <w:lvl w:ilvl="8" w:tplc="856CE184">
      <w:start w:val="1"/>
      <w:numFmt w:val="lowerRoman"/>
      <w:lvlText w:val="%9."/>
      <w:lvlJc w:val="right"/>
      <w:pPr>
        <w:ind w:left="6480" w:hanging="180"/>
      </w:pPr>
    </w:lvl>
  </w:abstractNum>
  <w:abstractNum w:abstractNumId="24" w15:restartNumberingAfterBreak="0">
    <w:nsid w:val="64B952D4"/>
    <w:multiLevelType w:val="hybridMultilevel"/>
    <w:tmpl w:val="A63E3372"/>
    <w:lvl w:ilvl="0" w:tplc="248C7EB0">
      <w:start w:val="1"/>
      <w:numFmt w:val="decimal"/>
      <w:lvlText w:val="%1-"/>
      <w:lvlJc w:val="left"/>
      <w:pPr>
        <w:ind w:left="720" w:hanging="360"/>
      </w:pPr>
      <w:rPr>
        <w:rFonts w:eastAsia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64494E"/>
    <w:multiLevelType w:val="hybridMultilevel"/>
    <w:tmpl w:val="D708DB84"/>
    <w:lvl w:ilvl="0" w:tplc="0852954C">
      <w:start w:val="1"/>
      <w:numFmt w:val="bullet"/>
      <w:lvlText w:val="·"/>
      <w:lvlJc w:val="left"/>
      <w:pPr>
        <w:ind w:left="720" w:hanging="360"/>
      </w:pPr>
      <w:rPr>
        <w:rFonts w:ascii="Symbol" w:hAnsi="Symbol" w:hint="default"/>
      </w:rPr>
    </w:lvl>
    <w:lvl w:ilvl="1" w:tplc="2152BBC6">
      <w:start w:val="1"/>
      <w:numFmt w:val="bullet"/>
      <w:lvlText w:val="o"/>
      <w:lvlJc w:val="left"/>
      <w:pPr>
        <w:ind w:left="1440" w:hanging="360"/>
      </w:pPr>
      <w:rPr>
        <w:rFonts w:ascii="Courier New" w:hAnsi="Courier New" w:hint="default"/>
      </w:rPr>
    </w:lvl>
    <w:lvl w:ilvl="2" w:tplc="4BD48BC0">
      <w:start w:val="1"/>
      <w:numFmt w:val="bullet"/>
      <w:lvlText w:val=""/>
      <w:lvlJc w:val="left"/>
      <w:pPr>
        <w:ind w:left="2160" w:hanging="360"/>
      </w:pPr>
      <w:rPr>
        <w:rFonts w:ascii="Wingdings" w:hAnsi="Wingdings" w:hint="default"/>
      </w:rPr>
    </w:lvl>
    <w:lvl w:ilvl="3" w:tplc="C44410A8">
      <w:start w:val="1"/>
      <w:numFmt w:val="bullet"/>
      <w:lvlText w:val=""/>
      <w:lvlJc w:val="left"/>
      <w:pPr>
        <w:ind w:left="2880" w:hanging="360"/>
      </w:pPr>
      <w:rPr>
        <w:rFonts w:ascii="Symbol" w:hAnsi="Symbol" w:hint="default"/>
      </w:rPr>
    </w:lvl>
    <w:lvl w:ilvl="4" w:tplc="78D85ED6">
      <w:start w:val="1"/>
      <w:numFmt w:val="bullet"/>
      <w:lvlText w:val="o"/>
      <w:lvlJc w:val="left"/>
      <w:pPr>
        <w:ind w:left="3600" w:hanging="360"/>
      </w:pPr>
      <w:rPr>
        <w:rFonts w:ascii="Courier New" w:hAnsi="Courier New" w:hint="default"/>
      </w:rPr>
    </w:lvl>
    <w:lvl w:ilvl="5" w:tplc="D1A2CEC4">
      <w:start w:val="1"/>
      <w:numFmt w:val="bullet"/>
      <w:lvlText w:val=""/>
      <w:lvlJc w:val="left"/>
      <w:pPr>
        <w:ind w:left="4320" w:hanging="360"/>
      </w:pPr>
      <w:rPr>
        <w:rFonts w:ascii="Wingdings" w:hAnsi="Wingdings" w:hint="default"/>
      </w:rPr>
    </w:lvl>
    <w:lvl w:ilvl="6" w:tplc="AB1E0874">
      <w:start w:val="1"/>
      <w:numFmt w:val="bullet"/>
      <w:lvlText w:val=""/>
      <w:lvlJc w:val="left"/>
      <w:pPr>
        <w:ind w:left="5040" w:hanging="360"/>
      </w:pPr>
      <w:rPr>
        <w:rFonts w:ascii="Symbol" w:hAnsi="Symbol" w:hint="default"/>
      </w:rPr>
    </w:lvl>
    <w:lvl w:ilvl="7" w:tplc="C39A8216">
      <w:start w:val="1"/>
      <w:numFmt w:val="bullet"/>
      <w:lvlText w:val="o"/>
      <w:lvlJc w:val="left"/>
      <w:pPr>
        <w:ind w:left="5760" w:hanging="360"/>
      </w:pPr>
      <w:rPr>
        <w:rFonts w:ascii="Courier New" w:hAnsi="Courier New" w:hint="default"/>
      </w:rPr>
    </w:lvl>
    <w:lvl w:ilvl="8" w:tplc="0A98C660">
      <w:start w:val="1"/>
      <w:numFmt w:val="bullet"/>
      <w:lvlText w:val=""/>
      <w:lvlJc w:val="left"/>
      <w:pPr>
        <w:ind w:left="6480" w:hanging="360"/>
      </w:pPr>
      <w:rPr>
        <w:rFonts w:ascii="Wingdings" w:hAnsi="Wingdings" w:hint="default"/>
      </w:rPr>
    </w:lvl>
  </w:abstractNum>
  <w:abstractNum w:abstractNumId="26" w15:restartNumberingAfterBreak="0">
    <w:nsid w:val="7AA320A1"/>
    <w:multiLevelType w:val="hybridMultilevel"/>
    <w:tmpl w:val="0F5EDDD4"/>
    <w:lvl w:ilvl="0" w:tplc="B37E79EA">
      <w:start w:val="1"/>
      <w:numFmt w:val="bullet"/>
      <w:lvlText w:val="·"/>
      <w:lvlJc w:val="left"/>
      <w:pPr>
        <w:ind w:left="720" w:hanging="360"/>
      </w:pPr>
      <w:rPr>
        <w:rFonts w:ascii="Symbol" w:hAnsi="Symbol" w:hint="default"/>
      </w:rPr>
    </w:lvl>
    <w:lvl w:ilvl="1" w:tplc="647433BA">
      <w:start w:val="1"/>
      <w:numFmt w:val="bullet"/>
      <w:lvlText w:val="o"/>
      <w:lvlJc w:val="left"/>
      <w:pPr>
        <w:ind w:left="1440" w:hanging="360"/>
      </w:pPr>
      <w:rPr>
        <w:rFonts w:ascii="Courier New" w:hAnsi="Courier New" w:hint="default"/>
      </w:rPr>
    </w:lvl>
    <w:lvl w:ilvl="2" w:tplc="DD1AC8C0">
      <w:start w:val="1"/>
      <w:numFmt w:val="bullet"/>
      <w:lvlText w:val=""/>
      <w:lvlJc w:val="left"/>
      <w:pPr>
        <w:ind w:left="2160" w:hanging="360"/>
      </w:pPr>
      <w:rPr>
        <w:rFonts w:ascii="Wingdings" w:hAnsi="Wingdings" w:hint="default"/>
      </w:rPr>
    </w:lvl>
    <w:lvl w:ilvl="3" w:tplc="264A5958">
      <w:start w:val="1"/>
      <w:numFmt w:val="bullet"/>
      <w:lvlText w:val=""/>
      <w:lvlJc w:val="left"/>
      <w:pPr>
        <w:ind w:left="2880" w:hanging="360"/>
      </w:pPr>
      <w:rPr>
        <w:rFonts w:ascii="Symbol" w:hAnsi="Symbol" w:hint="default"/>
      </w:rPr>
    </w:lvl>
    <w:lvl w:ilvl="4" w:tplc="1A5EE0BA">
      <w:start w:val="1"/>
      <w:numFmt w:val="bullet"/>
      <w:lvlText w:val="o"/>
      <w:lvlJc w:val="left"/>
      <w:pPr>
        <w:ind w:left="3600" w:hanging="360"/>
      </w:pPr>
      <w:rPr>
        <w:rFonts w:ascii="Courier New" w:hAnsi="Courier New" w:hint="default"/>
      </w:rPr>
    </w:lvl>
    <w:lvl w:ilvl="5" w:tplc="CD9C7E6A">
      <w:start w:val="1"/>
      <w:numFmt w:val="bullet"/>
      <w:lvlText w:val=""/>
      <w:lvlJc w:val="left"/>
      <w:pPr>
        <w:ind w:left="4320" w:hanging="360"/>
      </w:pPr>
      <w:rPr>
        <w:rFonts w:ascii="Wingdings" w:hAnsi="Wingdings" w:hint="default"/>
      </w:rPr>
    </w:lvl>
    <w:lvl w:ilvl="6" w:tplc="30C42948">
      <w:start w:val="1"/>
      <w:numFmt w:val="bullet"/>
      <w:lvlText w:val=""/>
      <w:lvlJc w:val="left"/>
      <w:pPr>
        <w:ind w:left="5040" w:hanging="360"/>
      </w:pPr>
      <w:rPr>
        <w:rFonts w:ascii="Symbol" w:hAnsi="Symbol" w:hint="default"/>
      </w:rPr>
    </w:lvl>
    <w:lvl w:ilvl="7" w:tplc="3A8C683A">
      <w:start w:val="1"/>
      <w:numFmt w:val="bullet"/>
      <w:lvlText w:val="o"/>
      <w:lvlJc w:val="left"/>
      <w:pPr>
        <w:ind w:left="5760" w:hanging="360"/>
      </w:pPr>
      <w:rPr>
        <w:rFonts w:ascii="Courier New" w:hAnsi="Courier New" w:hint="default"/>
      </w:rPr>
    </w:lvl>
    <w:lvl w:ilvl="8" w:tplc="E5882024">
      <w:start w:val="1"/>
      <w:numFmt w:val="bullet"/>
      <w:lvlText w:val=""/>
      <w:lvlJc w:val="left"/>
      <w:pPr>
        <w:ind w:left="6480" w:hanging="360"/>
      </w:pPr>
      <w:rPr>
        <w:rFonts w:ascii="Wingdings" w:hAnsi="Wingdings" w:hint="default"/>
      </w:rPr>
    </w:lvl>
  </w:abstractNum>
  <w:num w:numId="1">
    <w:abstractNumId w:val="8"/>
  </w:num>
  <w:num w:numId="2">
    <w:abstractNumId w:val="25"/>
  </w:num>
  <w:num w:numId="3">
    <w:abstractNumId w:val="23"/>
  </w:num>
  <w:num w:numId="4">
    <w:abstractNumId w:val="6"/>
  </w:num>
  <w:num w:numId="5">
    <w:abstractNumId w:val="22"/>
  </w:num>
  <w:num w:numId="6">
    <w:abstractNumId w:val="20"/>
  </w:num>
  <w:num w:numId="7">
    <w:abstractNumId w:val="26"/>
  </w:num>
  <w:num w:numId="8">
    <w:abstractNumId w:val="15"/>
  </w:num>
  <w:num w:numId="9">
    <w:abstractNumId w:val="1"/>
  </w:num>
  <w:num w:numId="10">
    <w:abstractNumId w:val="17"/>
  </w:num>
  <w:num w:numId="11">
    <w:abstractNumId w:val="18"/>
  </w:num>
  <w:num w:numId="12">
    <w:abstractNumId w:val="5"/>
  </w:num>
  <w:num w:numId="13">
    <w:abstractNumId w:val="3"/>
  </w:num>
  <w:num w:numId="14">
    <w:abstractNumId w:val="10"/>
  </w:num>
  <w:num w:numId="15">
    <w:abstractNumId w:val="2"/>
  </w:num>
  <w:num w:numId="16">
    <w:abstractNumId w:val="13"/>
  </w:num>
  <w:num w:numId="17">
    <w:abstractNumId w:val="4"/>
  </w:num>
  <w:num w:numId="18">
    <w:abstractNumId w:val="11"/>
  </w:num>
  <w:num w:numId="19">
    <w:abstractNumId w:val="9"/>
  </w:num>
  <w:num w:numId="20">
    <w:abstractNumId w:val="16"/>
  </w:num>
  <w:num w:numId="21">
    <w:abstractNumId w:val="21"/>
  </w:num>
  <w:num w:numId="22">
    <w:abstractNumId w:val="0"/>
  </w:num>
  <w:num w:numId="23">
    <w:abstractNumId w:val="12"/>
  </w:num>
  <w:num w:numId="24">
    <w:abstractNumId w:val="7"/>
  </w:num>
  <w:num w:numId="25">
    <w:abstractNumId w:val="14"/>
  </w:num>
  <w:num w:numId="26">
    <w:abstractNumId w:val="19"/>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C18"/>
    <w:rsid w:val="0000093F"/>
    <w:rsid w:val="00001D3B"/>
    <w:rsid w:val="00006719"/>
    <w:rsid w:val="00006D3F"/>
    <w:rsid w:val="00020748"/>
    <w:rsid w:val="00032598"/>
    <w:rsid w:val="00037AF7"/>
    <w:rsid w:val="00040F5A"/>
    <w:rsid w:val="00043B71"/>
    <w:rsid w:val="00047CF3"/>
    <w:rsid w:val="00050A8F"/>
    <w:rsid w:val="00052154"/>
    <w:rsid w:val="000553D8"/>
    <w:rsid w:val="00082FF5"/>
    <w:rsid w:val="000907D7"/>
    <w:rsid w:val="000A4250"/>
    <w:rsid w:val="000A5AC2"/>
    <w:rsid w:val="000A5DE3"/>
    <w:rsid w:val="000A6F74"/>
    <w:rsid w:val="000B65EE"/>
    <w:rsid w:val="000C50D7"/>
    <w:rsid w:val="000C641C"/>
    <w:rsid w:val="000E19D4"/>
    <w:rsid w:val="000E53DC"/>
    <w:rsid w:val="000E6898"/>
    <w:rsid w:val="001037E6"/>
    <w:rsid w:val="00106CF2"/>
    <w:rsid w:val="00111A83"/>
    <w:rsid w:val="00115BFF"/>
    <w:rsid w:val="001249D3"/>
    <w:rsid w:val="00130D9E"/>
    <w:rsid w:val="00130ED6"/>
    <w:rsid w:val="00155ACF"/>
    <w:rsid w:val="00162CF8"/>
    <w:rsid w:val="0016534A"/>
    <w:rsid w:val="00174BCC"/>
    <w:rsid w:val="00182F6D"/>
    <w:rsid w:val="001932B4"/>
    <w:rsid w:val="001A34ED"/>
    <w:rsid w:val="001A4E23"/>
    <w:rsid w:val="001C1C9C"/>
    <w:rsid w:val="001D342E"/>
    <w:rsid w:val="001E3810"/>
    <w:rsid w:val="001E428D"/>
    <w:rsid w:val="00230624"/>
    <w:rsid w:val="002352D4"/>
    <w:rsid w:val="00240D63"/>
    <w:rsid w:val="00242815"/>
    <w:rsid w:val="00252363"/>
    <w:rsid w:val="0025277E"/>
    <w:rsid w:val="002541C7"/>
    <w:rsid w:val="00257E47"/>
    <w:rsid w:val="00273873"/>
    <w:rsid w:val="002872F1"/>
    <w:rsid w:val="002991A5"/>
    <w:rsid w:val="002A3A40"/>
    <w:rsid w:val="002A4D19"/>
    <w:rsid w:val="002A5641"/>
    <w:rsid w:val="002F2888"/>
    <w:rsid w:val="00315933"/>
    <w:rsid w:val="00316A65"/>
    <w:rsid w:val="00327372"/>
    <w:rsid w:val="00343228"/>
    <w:rsid w:val="003446C7"/>
    <w:rsid w:val="003459E6"/>
    <w:rsid w:val="00362B32"/>
    <w:rsid w:val="00371A2D"/>
    <w:rsid w:val="003900BE"/>
    <w:rsid w:val="003909F7"/>
    <w:rsid w:val="00390E10"/>
    <w:rsid w:val="0039321C"/>
    <w:rsid w:val="003A3E93"/>
    <w:rsid w:val="003A6BA5"/>
    <w:rsid w:val="003C702B"/>
    <w:rsid w:val="003D2993"/>
    <w:rsid w:val="003D5F75"/>
    <w:rsid w:val="003E7318"/>
    <w:rsid w:val="003F7A3E"/>
    <w:rsid w:val="0041329B"/>
    <w:rsid w:val="00436D18"/>
    <w:rsid w:val="004375E9"/>
    <w:rsid w:val="00442863"/>
    <w:rsid w:val="00462DF9"/>
    <w:rsid w:val="00490CC6"/>
    <w:rsid w:val="004A10B1"/>
    <w:rsid w:val="004A3273"/>
    <w:rsid w:val="004B0E40"/>
    <w:rsid w:val="004C48D7"/>
    <w:rsid w:val="004D7A63"/>
    <w:rsid w:val="004E1C3D"/>
    <w:rsid w:val="004E70A3"/>
    <w:rsid w:val="004E7D8E"/>
    <w:rsid w:val="004F0464"/>
    <w:rsid w:val="004F6749"/>
    <w:rsid w:val="005012A0"/>
    <w:rsid w:val="00503E9E"/>
    <w:rsid w:val="00510673"/>
    <w:rsid w:val="00510F5A"/>
    <w:rsid w:val="0051452A"/>
    <w:rsid w:val="00517603"/>
    <w:rsid w:val="0052567F"/>
    <w:rsid w:val="005323F0"/>
    <w:rsid w:val="005366D4"/>
    <w:rsid w:val="00561E24"/>
    <w:rsid w:val="00563AD9"/>
    <w:rsid w:val="00565E74"/>
    <w:rsid w:val="005702F1"/>
    <w:rsid w:val="00570427"/>
    <w:rsid w:val="005761D2"/>
    <w:rsid w:val="005842CE"/>
    <w:rsid w:val="005A11B1"/>
    <w:rsid w:val="005A2056"/>
    <w:rsid w:val="005A26B3"/>
    <w:rsid w:val="005C0C52"/>
    <w:rsid w:val="005C0E3F"/>
    <w:rsid w:val="005C18A6"/>
    <w:rsid w:val="005C2A19"/>
    <w:rsid w:val="005C6E25"/>
    <w:rsid w:val="005D1049"/>
    <w:rsid w:val="005D6AE0"/>
    <w:rsid w:val="005F7C18"/>
    <w:rsid w:val="005F7CAF"/>
    <w:rsid w:val="0060700C"/>
    <w:rsid w:val="00617739"/>
    <w:rsid w:val="00620F9F"/>
    <w:rsid w:val="0063251C"/>
    <w:rsid w:val="006327C5"/>
    <w:rsid w:val="00633456"/>
    <w:rsid w:val="006351CA"/>
    <w:rsid w:val="006416B7"/>
    <w:rsid w:val="00647D13"/>
    <w:rsid w:val="00650E80"/>
    <w:rsid w:val="00651ADA"/>
    <w:rsid w:val="00653862"/>
    <w:rsid w:val="00656AF1"/>
    <w:rsid w:val="00660796"/>
    <w:rsid w:val="00663ED8"/>
    <w:rsid w:val="0067355C"/>
    <w:rsid w:val="00685177"/>
    <w:rsid w:val="00692C3D"/>
    <w:rsid w:val="00692F4F"/>
    <w:rsid w:val="006A1927"/>
    <w:rsid w:val="006A39F1"/>
    <w:rsid w:val="006B0FE0"/>
    <w:rsid w:val="006BEB8C"/>
    <w:rsid w:val="006C1A36"/>
    <w:rsid w:val="006C3572"/>
    <w:rsid w:val="006D41A5"/>
    <w:rsid w:val="0070008A"/>
    <w:rsid w:val="00711B83"/>
    <w:rsid w:val="007235F8"/>
    <w:rsid w:val="00731A44"/>
    <w:rsid w:val="00734876"/>
    <w:rsid w:val="0074011C"/>
    <w:rsid w:val="00740FC6"/>
    <w:rsid w:val="00756D4B"/>
    <w:rsid w:val="007646A6"/>
    <w:rsid w:val="00770A63"/>
    <w:rsid w:val="00793D07"/>
    <w:rsid w:val="007B1F5F"/>
    <w:rsid w:val="007B7C01"/>
    <w:rsid w:val="007B84BD"/>
    <w:rsid w:val="007C1017"/>
    <w:rsid w:val="007E58E6"/>
    <w:rsid w:val="007F0837"/>
    <w:rsid w:val="00806DFE"/>
    <w:rsid w:val="0084558C"/>
    <w:rsid w:val="00845B90"/>
    <w:rsid w:val="00861242"/>
    <w:rsid w:val="00882647"/>
    <w:rsid w:val="00882E5E"/>
    <w:rsid w:val="0089337E"/>
    <w:rsid w:val="008A77FC"/>
    <w:rsid w:val="008A77FE"/>
    <w:rsid w:val="008B3902"/>
    <w:rsid w:val="008B5CA9"/>
    <w:rsid w:val="008C1272"/>
    <w:rsid w:val="008C2339"/>
    <w:rsid w:val="008D3FA4"/>
    <w:rsid w:val="008D60A3"/>
    <w:rsid w:val="008E0069"/>
    <w:rsid w:val="008F35F1"/>
    <w:rsid w:val="009024F4"/>
    <w:rsid w:val="009043BF"/>
    <w:rsid w:val="00907309"/>
    <w:rsid w:val="00920368"/>
    <w:rsid w:val="00924B92"/>
    <w:rsid w:val="009331F3"/>
    <w:rsid w:val="00934219"/>
    <w:rsid w:val="00943433"/>
    <w:rsid w:val="0095527B"/>
    <w:rsid w:val="00955DD3"/>
    <w:rsid w:val="009635CE"/>
    <w:rsid w:val="00963D0B"/>
    <w:rsid w:val="00975C62"/>
    <w:rsid w:val="00977EE0"/>
    <w:rsid w:val="009831EC"/>
    <w:rsid w:val="0099296F"/>
    <w:rsid w:val="009A6DE6"/>
    <w:rsid w:val="009A7895"/>
    <w:rsid w:val="009C12DA"/>
    <w:rsid w:val="009C36DA"/>
    <w:rsid w:val="009C7276"/>
    <w:rsid w:val="009D128C"/>
    <w:rsid w:val="009E6E30"/>
    <w:rsid w:val="009F25B2"/>
    <w:rsid w:val="009F3EE8"/>
    <w:rsid w:val="00A00071"/>
    <w:rsid w:val="00A060D3"/>
    <w:rsid w:val="00A14659"/>
    <w:rsid w:val="00A169D1"/>
    <w:rsid w:val="00A23CBA"/>
    <w:rsid w:val="00A30DD4"/>
    <w:rsid w:val="00A4541A"/>
    <w:rsid w:val="00A54452"/>
    <w:rsid w:val="00A70FE4"/>
    <w:rsid w:val="00A72527"/>
    <w:rsid w:val="00A746D9"/>
    <w:rsid w:val="00A87F70"/>
    <w:rsid w:val="00A934D0"/>
    <w:rsid w:val="00AC5E9F"/>
    <w:rsid w:val="00AC775F"/>
    <w:rsid w:val="00AD52F0"/>
    <w:rsid w:val="00AE3B01"/>
    <w:rsid w:val="00AE72A0"/>
    <w:rsid w:val="00AF0E4A"/>
    <w:rsid w:val="00AF40B6"/>
    <w:rsid w:val="00AF6B28"/>
    <w:rsid w:val="00B07E2C"/>
    <w:rsid w:val="00B1396E"/>
    <w:rsid w:val="00B20313"/>
    <w:rsid w:val="00B2527F"/>
    <w:rsid w:val="00B36F32"/>
    <w:rsid w:val="00B37F99"/>
    <w:rsid w:val="00B434AA"/>
    <w:rsid w:val="00B44E92"/>
    <w:rsid w:val="00B634C6"/>
    <w:rsid w:val="00B7369D"/>
    <w:rsid w:val="00B7713F"/>
    <w:rsid w:val="00B851FA"/>
    <w:rsid w:val="00B928C0"/>
    <w:rsid w:val="00B92DE3"/>
    <w:rsid w:val="00BA12E7"/>
    <w:rsid w:val="00BB28E9"/>
    <w:rsid w:val="00BD357C"/>
    <w:rsid w:val="00BD5180"/>
    <w:rsid w:val="00BE671C"/>
    <w:rsid w:val="00BF1FAF"/>
    <w:rsid w:val="00BF5186"/>
    <w:rsid w:val="00BF673B"/>
    <w:rsid w:val="00C01879"/>
    <w:rsid w:val="00C0510E"/>
    <w:rsid w:val="00C12C31"/>
    <w:rsid w:val="00C20903"/>
    <w:rsid w:val="00C20B6E"/>
    <w:rsid w:val="00C20FD1"/>
    <w:rsid w:val="00C2558D"/>
    <w:rsid w:val="00C25CE9"/>
    <w:rsid w:val="00C31AB2"/>
    <w:rsid w:val="00C35DCD"/>
    <w:rsid w:val="00C42606"/>
    <w:rsid w:val="00C4289A"/>
    <w:rsid w:val="00C459E2"/>
    <w:rsid w:val="00C47C70"/>
    <w:rsid w:val="00C52D9B"/>
    <w:rsid w:val="00C651D9"/>
    <w:rsid w:val="00C66DF6"/>
    <w:rsid w:val="00C9723B"/>
    <w:rsid w:val="00C97FE3"/>
    <w:rsid w:val="00CA05F9"/>
    <w:rsid w:val="00CA5479"/>
    <w:rsid w:val="00CB71C4"/>
    <w:rsid w:val="00CD260F"/>
    <w:rsid w:val="00CE303D"/>
    <w:rsid w:val="00CE3C25"/>
    <w:rsid w:val="00CF4A2F"/>
    <w:rsid w:val="00D10262"/>
    <w:rsid w:val="00D22C06"/>
    <w:rsid w:val="00D22C72"/>
    <w:rsid w:val="00D24F76"/>
    <w:rsid w:val="00D26CA4"/>
    <w:rsid w:val="00D3312B"/>
    <w:rsid w:val="00D46DA7"/>
    <w:rsid w:val="00D635E7"/>
    <w:rsid w:val="00D762A8"/>
    <w:rsid w:val="00DB1E21"/>
    <w:rsid w:val="00DC5FAF"/>
    <w:rsid w:val="00DC61BB"/>
    <w:rsid w:val="00DD508A"/>
    <w:rsid w:val="00DD6119"/>
    <w:rsid w:val="00DE2CC2"/>
    <w:rsid w:val="00DE6621"/>
    <w:rsid w:val="00DF23F0"/>
    <w:rsid w:val="00DF5B29"/>
    <w:rsid w:val="00DF5D2E"/>
    <w:rsid w:val="00DF5F97"/>
    <w:rsid w:val="00E00AC3"/>
    <w:rsid w:val="00E067DD"/>
    <w:rsid w:val="00E10E3B"/>
    <w:rsid w:val="00E14BCE"/>
    <w:rsid w:val="00E1699B"/>
    <w:rsid w:val="00E2408B"/>
    <w:rsid w:val="00E27DD3"/>
    <w:rsid w:val="00E447DF"/>
    <w:rsid w:val="00E46C1F"/>
    <w:rsid w:val="00E513C4"/>
    <w:rsid w:val="00E60B3B"/>
    <w:rsid w:val="00E7545A"/>
    <w:rsid w:val="00E76961"/>
    <w:rsid w:val="00E77B97"/>
    <w:rsid w:val="00E825A1"/>
    <w:rsid w:val="00E83BB3"/>
    <w:rsid w:val="00E84176"/>
    <w:rsid w:val="00E979EE"/>
    <w:rsid w:val="00E97FD2"/>
    <w:rsid w:val="00EA39DA"/>
    <w:rsid w:val="00EB351A"/>
    <w:rsid w:val="00EB4330"/>
    <w:rsid w:val="00EC3750"/>
    <w:rsid w:val="00EC75DC"/>
    <w:rsid w:val="00EC7A50"/>
    <w:rsid w:val="00ED7468"/>
    <w:rsid w:val="00F03288"/>
    <w:rsid w:val="00F12662"/>
    <w:rsid w:val="00F36021"/>
    <w:rsid w:val="00F40168"/>
    <w:rsid w:val="00F537AD"/>
    <w:rsid w:val="00F838C4"/>
    <w:rsid w:val="00F862EA"/>
    <w:rsid w:val="00FA4E5C"/>
    <w:rsid w:val="00FC7083"/>
    <w:rsid w:val="00FD0E65"/>
    <w:rsid w:val="00FE124A"/>
    <w:rsid w:val="00FE2DA3"/>
    <w:rsid w:val="00FE6694"/>
    <w:rsid w:val="00FF3D6C"/>
    <w:rsid w:val="00FF76CC"/>
    <w:rsid w:val="010794F8"/>
    <w:rsid w:val="012ED9CE"/>
    <w:rsid w:val="018A6D01"/>
    <w:rsid w:val="019B8C31"/>
    <w:rsid w:val="028C8B23"/>
    <w:rsid w:val="02A38211"/>
    <w:rsid w:val="02DE6078"/>
    <w:rsid w:val="031DB4C7"/>
    <w:rsid w:val="039B9F91"/>
    <w:rsid w:val="03C21584"/>
    <w:rsid w:val="03DA3A8E"/>
    <w:rsid w:val="03FC2617"/>
    <w:rsid w:val="044D5233"/>
    <w:rsid w:val="04630808"/>
    <w:rsid w:val="05705A01"/>
    <w:rsid w:val="059C2292"/>
    <w:rsid w:val="05CC38A6"/>
    <w:rsid w:val="064B64AF"/>
    <w:rsid w:val="06AAD74E"/>
    <w:rsid w:val="06E99C50"/>
    <w:rsid w:val="07AE2739"/>
    <w:rsid w:val="07EDC2DB"/>
    <w:rsid w:val="0834A38A"/>
    <w:rsid w:val="096869B9"/>
    <w:rsid w:val="096A86BC"/>
    <w:rsid w:val="099FAC30"/>
    <w:rsid w:val="09E98FA6"/>
    <w:rsid w:val="09F7B5B9"/>
    <w:rsid w:val="0B6A69F3"/>
    <w:rsid w:val="0C1865CE"/>
    <w:rsid w:val="0C37CFC3"/>
    <w:rsid w:val="0C5BA0B6"/>
    <w:rsid w:val="0D9F6EDE"/>
    <w:rsid w:val="0E1B5F26"/>
    <w:rsid w:val="0E3962DA"/>
    <w:rsid w:val="0E7B0AD9"/>
    <w:rsid w:val="0E9E68E8"/>
    <w:rsid w:val="0EB5E933"/>
    <w:rsid w:val="0F228B67"/>
    <w:rsid w:val="0F33F4C1"/>
    <w:rsid w:val="0F54A0E9"/>
    <w:rsid w:val="0FD6615E"/>
    <w:rsid w:val="0FDB8CCC"/>
    <w:rsid w:val="104CF262"/>
    <w:rsid w:val="10DE359E"/>
    <w:rsid w:val="10FE8D5A"/>
    <w:rsid w:val="1140689B"/>
    <w:rsid w:val="1161FDE8"/>
    <w:rsid w:val="11C1F612"/>
    <w:rsid w:val="11D3FB32"/>
    <w:rsid w:val="1270EEF4"/>
    <w:rsid w:val="12A01CAB"/>
    <w:rsid w:val="12BEFCB9"/>
    <w:rsid w:val="12C7A59C"/>
    <w:rsid w:val="12F3F742"/>
    <w:rsid w:val="131BFB6E"/>
    <w:rsid w:val="133C9B7B"/>
    <w:rsid w:val="1344AF1D"/>
    <w:rsid w:val="138FFB2C"/>
    <w:rsid w:val="146375FD"/>
    <w:rsid w:val="14792BD2"/>
    <w:rsid w:val="147AD05A"/>
    <w:rsid w:val="148D3C4C"/>
    <w:rsid w:val="149DCAD0"/>
    <w:rsid w:val="15060CD4"/>
    <w:rsid w:val="151483B2"/>
    <w:rsid w:val="15E6D589"/>
    <w:rsid w:val="15F8D3A8"/>
    <w:rsid w:val="163B0F11"/>
    <w:rsid w:val="16ABCAA5"/>
    <w:rsid w:val="16CFD6D6"/>
    <w:rsid w:val="179E6194"/>
    <w:rsid w:val="17E7E27B"/>
    <w:rsid w:val="1844C066"/>
    <w:rsid w:val="18495A69"/>
    <w:rsid w:val="1858A82C"/>
    <w:rsid w:val="186BD982"/>
    <w:rsid w:val="187B7831"/>
    <w:rsid w:val="18A8B2D4"/>
    <w:rsid w:val="18FC25F5"/>
    <w:rsid w:val="1992FC3D"/>
    <w:rsid w:val="1A00C5A6"/>
    <w:rsid w:val="1A3AB5FA"/>
    <w:rsid w:val="1B949C52"/>
    <w:rsid w:val="1C2BD8F8"/>
    <w:rsid w:val="1C4B55DC"/>
    <w:rsid w:val="1C5DF6C0"/>
    <w:rsid w:val="1C6BFF18"/>
    <w:rsid w:val="1CD4B760"/>
    <w:rsid w:val="1D802006"/>
    <w:rsid w:val="1D863B4E"/>
    <w:rsid w:val="1E66FC0C"/>
    <w:rsid w:val="1E7AF5B2"/>
    <w:rsid w:val="1F2EEFE7"/>
    <w:rsid w:val="1F8CC67F"/>
    <w:rsid w:val="1FE2D948"/>
    <w:rsid w:val="1FEBF828"/>
    <w:rsid w:val="2001EA10"/>
    <w:rsid w:val="203BFD54"/>
    <w:rsid w:val="2063BA11"/>
    <w:rsid w:val="2089950E"/>
    <w:rsid w:val="20E1F448"/>
    <w:rsid w:val="21AFA708"/>
    <w:rsid w:val="21C0E1DF"/>
    <w:rsid w:val="21D334CE"/>
    <w:rsid w:val="21E8E733"/>
    <w:rsid w:val="2207347E"/>
    <w:rsid w:val="223BDAE3"/>
    <w:rsid w:val="22829175"/>
    <w:rsid w:val="22F32AF7"/>
    <w:rsid w:val="230BA1BC"/>
    <w:rsid w:val="2357A245"/>
    <w:rsid w:val="239C251C"/>
    <w:rsid w:val="23FFB073"/>
    <w:rsid w:val="24352008"/>
    <w:rsid w:val="24657FC3"/>
    <w:rsid w:val="25664991"/>
    <w:rsid w:val="256F2AC1"/>
    <w:rsid w:val="25C1EDC8"/>
    <w:rsid w:val="261D57AE"/>
    <w:rsid w:val="266482E8"/>
    <w:rsid w:val="269C4088"/>
    <w:rsid w:val="26F02B72"/>
    <w:rsid w:val="2718CE35"/>
    <w:rsid w:val="28A9DF2C"/>
    <w:rsid w:val="28BCF6E9"/>
    <w:rsid w:val="291BCC5D"/>
    <w:rsid w:val="2957FABC"/>
    <w:rsid w:val="29A07BAC"/>
    <w:rsid w:val="29CACF49"/>
    <w:rsid w:val="2A503202"/>
    <w:rsid w:val="2A52F880"/>
    <w:rsid w:val="2AB1B7FD"/>
    <w:rsid w:val="2AE17E20"/>
    <w:rsid w:val="2B5FC81D"/>
    <w:rsid w:val="2B935FA8"/>
    <w:rsid w:val="2C3EF3BE"/>
    <w:rsid w:val="2C8B39E8"/>
    <w:rsid w:val="2C8C9932"/>
    <w:rsid w:val="2D20B353"/>
    <w:rsid w:val="2D4D4F13"/>
    <w:rsid w:val="2DA23BBA"/>
    <w:rsid w:val="2DE4CCAB"/>
    <w:rsid w:val="2E1E115C"/>
    <w:rsid w:val="2E286993"/>
    <w:rsid w:val="2E8BF6C2"/>
    <w:rsid w:val="2EF40BEF"/>
    <w:rsid w:val="2F4513B1"/>
    <w:rsid w:val="2F70E669"/>
    <w:rsid w:val="2FAB1197"/>
    <w:rsid w:val="2FAB8D81"/>
    <w:rsid w:val="2FBBF287"/>
    <w:rsid w:val="2FE7400F"/>
    <w:rsid w:val="30A64226"/>
    <w:rsid w:val="30AEE071"/>
    <w:rsid w:val="30C9E883"/>
    <w:rsid w:val="31397DDB"/>
    <w:rsid w:val="31DF376B"/>
    <w:rsid w:val="3263D92F"/>
    <w:rsid w:val="327B6115"/>
    <w:rsid w:val="32899A2F"/>
    <w:rsid w:val="32AE8E8C"/>
    <w:rsid w:val="32C1AD21"/>
    <w:rsid w:val="32FC0ED9"/>
    <w:rsid w:val="32FE933D"/>
    <w:rsid w:val="339C47B7"/>
    <w:rsid w:val="34F5614D"/>
    <w:rsid w:val="35940C55"/>
    <w:rsid w:val="359E56C9"/>
    <w:rsid w:val="367FE1C2"/>
    <w:rsid w:val="3693938A"/>
    <w:rsid w:val="36B6AB3B"/>
    <w:rsid w:val="36E12526"/>
    <w:rsid w:val="377BC411"/>
    <w:rsid w:val="37981C00"/>
    <w:rsid w:val="37E5C152"/>
    <w:rsid w:val="37FCBCA6"/>
    <w:rsid w:val="3864F5B5"/>
    <w:rsid w:val="38659E86"/>
    <w:rsid w:val="389A1C0E"/>
    <w:rsid w:val="38A747F5"/>
    <w:rsid w:val="38B782B0"/>
    <w:rsid w:val="390BBD47"/>
    <w:rsid w:val="391CEF88"/>
    <w:rsid w:val="397B9660"/>
    <w:rsid w:val="39D0DCB7"/>
    <w:rsid w:val="39D3BD82"/>
    <w:rsid w:val="3A28977C"/>
    <w:rsid w:val="3A34D5A7"/>
    <w:rsid w:val="3A423934"/>
    <w:rsid w:val="3A5E54C5"/>
    <w:rsid w:val="3A5F5E1C"/>
    <w:rsid w:val="3B5451D6"/>
    <w:rsid w:val="3B574EF4"/>
    <w:rsid w:val="3B7DB619"/>
    <w:rsid w:val="3BE18731"/>
    <w:rsid w:val="3C451AE0"/>
    <w:rsid w:val="3C533143"/>
    <w:rsid w:val="3DCB5891"/>
    <w:rsid w:val="3E33C8B5"/>
    <w:rsid w:val="3E5D3400"/>
    <w:rsid w:val="3E789124"/>
    <w:rsid w:val="3E86AA1B"/>
    <w:rsid w:val="3EB3667B"/>
    <w:rsid w:val="3EB78B41"/>
    <w:rsid w:val="3EFFFF96"/>
    <w:rsid w:val="3F04B29D"/>
    <w:rsid w:val="40146185"/>
    <w:rsid w:val="406B3853"/>
    <w:rsid w:val="40738983"/>
    <w:rsid w:val="40CB4A2A"/>
    <w:rsid w:val="40E61D89"/>
    <w:rsid w:val="410811A1"/>
    <w:rsid w:val="41106CA7"/>
    <w:rsid w:val="41160449"/>
    <w:rsid w:val="41719297"/>
    <w:rsid w:val="422B0684"/>
    <w:rsid w:val="4257A098"/>
    <w:rsid w:val="428173E1"/>
    <w:rsid w:val="42A49C9B"/>
    <w:rsid w:val="42D7D0EB"/>
    <w:rsid w:val="4317759D"/>
    <w:rsid w:val="4331C3A9"/>
    <w:rsid w:val="439C5326"/>
    <w:rsid w:val="43B26B81"/>
    <w:rsid w:val="43C6D6E5"/>
    <w:rsid w:val="43D370B9"/>
    <w:rsid w:val="446D9979"/>
    <w:rsid w:val="4487295A"/>
    <w:rsid w:val="44E6CD86"/>
    <w:rsid w:val="45148374"/>
    <w:rsid w:val="4555B610"/>
    <w:rsid w:val="45A80393"/>
    <w:rsid w:val="463E9443"/>
    <w:rsid w:val="4727F093"/>
    <w:rsid w:val="4733C6D0"/>
    <w:rsid w:val="47790F76"/>
    <w:rsid w:val="481DFA40"/>
    <w:rsid w:val="486F70AB"/>
    <w:rsid w:val="48E3338C"/>
    <w:rsid w:val="49A43AEB"/>
    <w:rsid w:val="4A289BB2"/>
    <w:rsid w:val="4A4C8657"/>
    <w:rsid w:val="4A71906F"/>
    <w:rsid w:val="4AA1C096"/>
    <w:rsid w:val="4B54D36E"/>
    <w:rsid w:val="4B8872AD"/>
    <w:rsid w:val="4C1A4B51"/>
    <w:rsid w:val="4C270E0B"/>
    <w:rsid w:val="4C4D2CC0"/>
    <w:rsid w:val="4CFB79D5"/>
    <w:rsid w:val="4D5C4B83"/>
    <w:rsid w:val="4D5C74F5"/>
    <w:rsid w:val="4E7E21D9"/>
    <w:rsid w:val="4EA11771"/>
    <w:rsid w:val="4EF58196"/>
    <w:rsid w:val="4F162360"/>
    <w:rsid w:val="4F302BD2"/>
    <w:rsid w:val="4F3AFC58"/>
    <w:rsid w:val="4F8277E1"/>
    <w:rsid w:val="5027877A"/>
    <w:rsid w:val="50331A97"/>
    <w:rsid w:val="505AA979"/>
    <w:rsid w:val="5086D435"/>
    <w:rsid w:val="5118233F"/>
    <w:rsid w:val="51417D7E"/>
    <w:rsid w:val="516FE626"/>
    <w:rsid w:val="51BD3132"/>
    <w:rsid w:val="51BF696B"/>
    <w:rsid w:val="51C4562E"/>
    <w:rsid w:val="524E133D"/>
    <w:rsid w:val="52510EF7"/>
    <w:rsid w:val="525E4EBA"/>
    <w:rsid w:val="5271540D"/>
    <w:rsid w:val="52ABF6B0"/>
    <w:rsid w:val="52C2ADEB"/>
    <w:rsid w:val="52C3C198"/>
    <w:rsid w:val="53083CAD"/>
    <w:rsid w:val="531C58CF"/>
    <w:rsid w:val="538F5D54"/>
    <w:rsid w:val="53ECDF58"/>
    <w:rsid w:val="544FC401"/>
    <w:rsid w:val="5466508F"/>
    <w:rsid w:val="54931CC1"/>
    <w:rsid w:val="55000B88"/>
    <w:rsid w:val="55268AC1"/>
    <w:rsid w:val="55B04707"/>
    <w:rsid w:val="55DD5EE1"/>
    <w:rsid w:val="560E71FC"/>
    <w:rsid w:val="5644C3FD"/>
    <w:rsid w:val="565C1EAE"/>
    <w:rsid w:val="568AE19D"/>
    <w:rsid w:val="56A46D68"/>
    <w:rsid w:val="57019A32"/>
    <w:rsid w:val="571C2435"/>
    <w:rsid w:val="5749EA9A"/>
    <w:rsid w:val="5786C3EC"/>
    <w:rsid w:val="5794CF50"/>
    <w:rsid w:val="57D57D10"/>
    <w:rsid w:val="58174BA1"/>
    <w:rsid w:val="587EB4C4"/>
    <w:rsid w:val="58D28311"/>
    <w:rsid w:val="58DD2E1F"/>
    <w:rsid w:val="58E1EDA1"/>
    <w:rsid w:val="597E888A"/>
    <w:rsid w:val="5A022CD9"/>
    <w:rsid w:val="5A9C514E"/>
    <w:rsid w:val="5AD7002B"/>
    <w:rsid w:val="5B28D5A9"/>
    <w:rsid w:val="5B342825"/>
    <w:rsid w:val="5B4BC0ED"/>
    <w:rsid w:val="5B561C6D"/>
    <w:rsid w:val="5B56440F"/>
    <w:rsid w:val="5B64454E"/>
    <w:rsid w:val="5B7AC054"/>
    <w:rsid w:val="5CA93025"/>
    <w:rsid w:val="5D30F43A"/>
    <w:rsid w:val="5D378B59"/>
    <w:rsid w:val="5D3A542F"/>
    <w:rsid w:val="5D6D44C3"/>
    <w:rsid w:val="5D99B383"/>
    <w:rsid w:val="5E45E8DA"/>
    <w:rsid w:val="5EAD5D8B"/>
    <w:rsid w:val="5F43C1A8"/>
    <w:rsid w:val="5F6FFD63"/>
    <w:rsid w:val="607E288E"/>
    <w:rsid w:val="60B62AF4"/>
    <w:rsid w:val="618CF373"/>
    <w:rsid w:val="61DE7AD4"/>
    <w:rsid w:val="63E99E57"/>
    <w:rsid w:val="63F91069"/>
    <w:rsid w:val="649111B6"/>
    <w:rsid w:val="64ABE515"/>
    <w:rsid w:val="64AD4712"/>
    <w:rsid w:val="6654EC36"/>
    <w:rsid w:val="6687A9FB"/>
    <w:rsid w:val="66980271"/>
    <w:rsid w:val="66B1EBF7"/>
    <w:rsid w:val="66CC967C"/>
    <w:rsid w:val="67163471"/>
    <w:rsid w:val="67213F19"/>
    <w:rsid w:val="675163C9"/>
    <w:rsid w:val="6769E637"/>
    <w:rsid w:val="67E1ABD4"/>
    <w:rsid w:val="684B4640"/>
    <w:rsid w:val="689EEEEF"/>
    <w:rsid w:val="6994AC54"/>
    <w:rsid w:val="6A080C56"/>
    <w:rsid w:val="6A89048B"/>
    <w:rsid w:val="6A8DC4D3"/>
    <w:rsid w:val="6ABB5892"/>
    <w:rsid w:val="6B7774E5"/>
    <w:rsid w:val="6B787299"/>
    <w:rsid w:val="6B8D9EE7"/>
    <w:rsid w:val="6BBB4692"/>
    <w:rsid w:val="6BDB87DF"/>
    <w:rsid w:val="6CDEC223"/>
    <w:rsid w:val="6CF5EF60"/>
    <w:rsid w:val="6D50DEF6"/>
    <w:rsid w:val="6D5A4E91"/>
    <w:rsid w:val="6D8C7458"/>
    <w:rsid w:val="6DB55450"/>
    <w:rsid w:val="6ED440EC"/>
    <w:rsid w:val="6FA7F99B"/>
    <w:rsid w:val="6FB76C4B"/>
    <w:rsid w:val="6FFACFA3"/>
    <w:rsid w:val="715B695A"/>
    <w:rsid w:val="717A65A1"/>
    <w:rsid w:val="71FF9E52"/>
    <w:rsid w:val="729237F4"/>
    <w:rsid w:val="72C9A2BC"/>
    <w:rsid w:val="72D2C3FD"/>
    <w:rsid w:val="73463DAC"/>
    <w:rsid w:val="7532545F"/>
    <w:rsid w:val="7657DA31"/>
    <w:rsid w:val="766BFFB1"/>
    <w:rsid w:val="767EFDD8"/>
    <w:rsid w:val="769E1D79"/>
    <w:rsid w:val="77229D70"/>
    <w:rsid w:val="773DF27D"/>
    <w:rsid w:val="7743AF9E"/>
    <w:rsid w:val="7751C601"/>
    <w:rsid w:val="77A598AE"/>
    <w:rsid w:val="77AA201C"/>
    <w:rsid w:val="7829923F"/>
    <w:rsid w:val="78767E9A"/>
    <w:rsid w:val="7941690F"/>
    <w:rsid w:val="798D799A"/>
    <w:rsid w:val="799591C3"/>
    <w:rsid w:val="7A469AE3"/>
    <w:rsid w:val="7A489162"/>
    <w:rsid w:val="7A66D815"/>
    <w:rsid w:val="7A6C8BFF"/>
    <w:rsid w:val="7A73BFA3"/>
    <w:rsid w:val="7A809C08"/>
    <w:rsid w:val="7AADDD88"/>
    <w:rsid w:val="7AB7ED44"/>
    <w:rsid w:val="7ACF1371"/>
    <w:rsid w:val="7ADD3970"/>
    <w:rsid w:val="7B1BE17D"/>
    <w:rsid w:val="7B30E97E"/>
    <w:rsid w:val="7B4E7D5A"/>
    <w:rsid w:val="7B9287DA"/>
    <w:rsid w:val="7BFB9921"/>
    <w:rsid w:val="7C4A154A"/>
    <w:rsid w:val="7C65DCD1"/>
    <w:rsid w:val="7C6FB2E1"/>
    <w:rsid w:val="7C7909D1"/>
    <w:rsid w:val="7D2C2B6D"/>
    <w:rsid w:val="7D3A3CC6"/>
    <w:rsid w:val="7D78449E"/>
    <w:rsid w:val="7DECBED5"/>
    <w:rsid w:val="7DF6FB24"/>
    <w:rsid w:val="7E5D4D88"/>
    <w:rsid w:val="7EFA3653"/>
    <w:rsid w:val="7F450E90"/>
    <w:rsid w:val="7FF78BC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CA28D5"/>
  <w15:docId w15:val="{F774001E-37C9-42F5-A945-A8B2B3FE4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1E21"/>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7C18"/>
    <w:pPr>
      <w:ind w:left="720"/>
      <w:contextualSpacing/>
    </w:pPr>
  </w:style>
  <w:style w:type="table" w:styleId="TableGrid">
    <w:name w:val="Table Grid"/>
    <w:basedOn w:val="TableNormal"/>
    <w:uiPriority w:val="59"/>
    <w:rsid w:val="005F7C1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8D60A3"/>
    <w:pPr>
      <w:tabs>
        <w:tab w:val="center" w:pos="4153"/>
        <w:tab w:val="right" w:pos="8306"/>
      </w:tabs>
      <w:spacing w:after="0" w:line="240" w:lineRule="auto"/>
    </w:pPr>
  </w:style>
  <w:style w:type="character" w:customStyle="1" w:styleId="HeaderChar">
    <w:name w:val="Header Char"/>
    <w:basedOn w:val="DefaultParagraphFont"/>
    <w:link w:val="Header"/>
    <w:uiPriority w:val="99"/>
    <w:rsid w:val="008D60A3"/>
  </w:style>
  <w:style w:type="paragraph" w:styleId="Footer">
    <w:name w:val="footer"/>
    <w:basedOn w:val="Normal"/>
    <w:link w:val="FooterChar"/>
    <w:uiPriority w:val="99"/>
    <w:unhideWhenUsed/>
    <w:rsid w:val="008D60A3"/>
    <w:pPr>
      <w:tabs>
        <w:tab w:val="center" w:pos="4153"/>
        <w:tab w:val="right" w:pos="8306"/>
      </w:tabs>
      <w:spacing w:after="0" w:line="240" w:lineRule="auto"/>
    </w:pPr>
  </w:style>
  <w:style w:type="character" w:customStyle="1" w:styleId="FooterChar">
    <w:name w:val="Footer Char"/>
    <w:basedOn w:val="DefaultParagraphFont"/>
    <w:link w:val="Footer"/>
    <w:uiPriority w:val="99"/>
    <w:rsid w:val="008D60A3"/>
  </w:style>
  <w:style w:type="table" w:styleId="MediumGrid1-Accent1">
    <w:name w:val="Medium Grid 1 Accent 1"/>
    <w:basedOn w:val="TableNormal"/>
    <w:uiPriority w:val="67"/>
    <w:rsid w:val="008D60A3"/>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BalloonText">
    <w:name w:val="Balloon Text"/>
    <w:basedOn w:val="Normal"/>
    <w:link w:val="BalloonTextChar"/>
    <w:uiPriority w:val="99"/>
    <w:semiHidden/>
    <w:unhideWhenUsed/>
    <w:rsid w:val="00617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739"/>
    <w:rPr>
      <w:rFonts w:ascii="Tahoma" w:hAnsi="Tahoma" w:cs="Tahoma"/>
      <w:sz w:val="16"/>
      <w:szCs w:val="16"/>
    </w:rPr>
  </w:style>
  <w:style w:type="paragraph" w:styleId="FootnoteText">
    <w:name w:val="footnote text"/>
    <w:basedOn w:val="Normal"/>
    <w:link w:val="FootnoteTextChar"/>
    <w:uiPriority w:val="99"/>
    <w:semiHidden/>
    <w:unhideWhenUsed/>
    <w:rsid w:val="00A060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060D3"/>
    <w:rPr>
      <w:sz w:val="20"/>
      <w:szCs w:val="20"/>
    </w:rPr>
  </w:style>
  <w:style w:type="character" w:styleId="FootnoteReference">
    <w:name w:val="footnote reference"/>
    <w:basedOn w:val="DefaultParagraphFont"/>
    <w:uiPriority w:val="99"/>
    <w:semiHidden/>
    <w:unhideWhenUsed/>
    <w:rsid w:val="00A060D3"/>
    <w:rPr>
      <w:vertAlign w:val="superscript"/>
    </w:rPr>
  </w:style>
  <w:style w:type="character" w:styleId="Hyperlink">
    <w:name w:val="Hyperlink"/>
    <w:basedOn w:val="DefaultParagraphFont"/>
    <w:uiPriority w:val="99"/>
    <w:unhideWhenUsed/>
    <w:rsid w:val="004F6749"/>
    <w:rPr>
      <w:color w:val="0000FF" w:themeColor="hyperlink"/>
      <w:u w:val="single"/>
    </w:rPr>
  </w:style>
  <w:style w:type="character" w:styleId="UnresolvedMention">
    <w:name w:val="Unresolved Mention"/>
    <w:basedOn w:val="DefaultParagraphFont"/>
    <w:uiPriority w:val="99"/>
    <w:semiHidden/>
    <w:unhideWhenUsed/>
    <w:rsid w:val="004F67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heducation.com/highered/support/connect.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rabbani@uob.edu.bh"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nnect.mheducation.com/connect/hmInstructorCourseList.do"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288FFC1595D51439E546B9DF26A85C9" ma:contentTypeVersion="11" ma:contentTypeDescription="Create a new document." ma:contentTypeScope="" ma:versionID="a31efeb8d9d79119ad239761e77148d5">
  <xsd:schema xmlns:xsd="http://www.w3.org/2001/XMLSchema" xmlns:xs="http://www.w3.org/2001/XMLSchema" xmlns:p="http://schemas.microsoft.com/office/2006/metadata/properties" xmlns:ns2="b5c4c532-5b88-42c4-a0a5-37f77edd51c7" xmlns:ns3="8b20abaa-a58f-4556-a24a-022966f2ea7d" targetNamespace="http://schemas.microsoft.com/office/2006/metadata/properties" ma:root="true" ma:fieldsID="112b0e7af8c267c73ea14a915d3b6b14" ns2:_="" ns3:_="">
    <xsd:import namespace="b5c4c532-5b88-42c4-a0a5-37f77edd51c7"/>
    <xsd:import namespace="8b20abaa-a58f-4556-a24a-022966f2ea7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c4c532-5b88-42c4-a0a5-37f77edd51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20abaa-a58f-4556-a24a-022966f2ea7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70A45C-E499-448C-B0DD-ABC6EAC32291}">
  <ds:schemaRefs>
    <ds:schemaRef ds:uri="http://schemas.microsoft.com/sharepoint/v3/contenttype/forms"/>
  </ds:schemaRefs>
</ds:datastoreItem>
</file>

<file path=customXml/itemProps2.xml><?xml version="1.0" encoding="utf-8"?>
<ds:datastoreItem xmlns:ds="http://schemas.openxmlformats.org/officeDocument/2006/customXml" ds:itemID="{A60D8054-6990-4675-B513-6D56A3BF526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25A0EF2-FF9A-49AE-85B4-7A30B5E6CB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c4c532-5b88-42c4-a0a5-37f77edd51c7"/>
    <ds:schemaRef ds:uri="8b20abaa-a58f-4556-a24a-022966f2ea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E8DE18-51CF-460B-A370-180F7D115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6</Pages>
  <Words>1149</Words>
  <Characters>6551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Dr. Daouia Chebab</cp:lastModifiedBy>
  <cp:revision>194</cp:revision>
  <cp:lastPrinted>2009-09-29T18:42:00Z</cp:lastPrinted>
  <dcterms:created xsi:type="dcterms:W3CDTF">2021-02-07T09:15:00Z</dcterms:created>
  <dcterms:modified xsi:type="dcterms:W3CDTF">2021-02-08T14:04:00Z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0x0101007288FFC1595D51439E546B9DF26A85C9</vt:lpwstr>
  </property>
</Properties>
</file>