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1-Accent1"/>
        <w:tblW w:w="9182" w:type="dxa"/>
        <w:jc w:val="center"/>
        <w:tblLayout w:type="fixed"/>
        <w:tblLook w:val="04A0" w:firstRow="1" w:lastRow="0" w:firstColumn="1" w:lastColumn="0" w:noHBand="0" w:noVBand="1"/>
      </w:tblPr>
      <w:tblGrid>
        <w:gridCol w:w="2227"/>
        <w:gridCol w:w="576"/>
        <w:gridCol w:w="437"/>
        <w:gridCol w:w="62"/>
        <w:gridCol w:w="180"/>
        <w:gridCol w:w="452"/>
        <w:gridCol w:w="452"/>
        <w:gridCol w:w="374"/>
        <w:gridCol w:w="79"/>
        <w:gridCol w:w="353"/>
        <w:gridCol w:w="28"/>
        <w:gridCol w:w="450"/>
        <w:gridCol w:w="345"/>
        <w:gridCol w:w="453"/>
        <w:gridCol w:w="374"/>
        <w:gridCol w:w="78"/>
        <w:gridCol w:w="372"/>
        <w:gridCol w:w="80"/>
        <w:gridCol w:w="453"/>
        <w:gridCol w:w="645"/>
        <w:gridCol w:w="362"/>
        <w:gridCol w:w="350"/>
      </w:tblGrid>
      <w:tr w:rsidR="001A7CE0" w:rsidTr="001A7CE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rsidR="004C48D7" w:rsidRPr="009F3EE8" w:rsidRDefault="00D17ADD" w:rsidP="004C48D7">
            <w:pPr>
              <w:pStyle w:val="ListParagraph"/>
              <w:numPr>
                <w:ilvl w:val="0"/>
                <w:numId w:val="21"/>
              </w:numPr>
              <w:bidi w:val="0"/>
              <w:rPr>
                <w:rFonts w:cstheme="minorHAnsi"/>
                <w:lang w:bidi="ar-BH"/>
              </w:rPr>
            </w:pPr>
            <w:r w:rsidRPr="009F3EE8">
              <w:rPr>
                <w:rFonts w:cstheme="minorHAnsi"/>
                <w:lang w:bidi="ar-BH"/>
              </w:rPr>
              <w:t>Course code:</w:t>
            </w:r>
          </w:p>
        </w:tc>
        <w:tc>
          <w:tcPr>
            <w:tcW w:w="1075" w:type="dxa"/>
            <w:gridSpan w:val="3"/>
            <w:shd w:val="clear" w:color="auto" w:fill="auto"/>
            <w:vAlign w:val="center"/>
          </w:tcPr>
          <w:p w:rsidR="004C48D7" w:rsidRPr="009F3EE8" w:rsidRDefault="00D17ADD" w:rsidP="007D703C">
            <w:pPr>
              <w:bidi w:val="0"/>
              <w:cnfStyle w:val="100000000000" w:firstRow="1" w:lastRow="0" w:firstColumn="0" w:lastColumn="0" w:oddVBand="0" w:evenVBand="0" w:oddHBand="0" w:evenHBand="0" w:firstRowFirstColumn="0" w:firstRowLastColumn="0" w:lastRowFirstColumn="0" w:lastRowLastColumn="0"/>
              <w:rPr>
                <w:rFonts w:cstheme="minorHAnsi"/>
                <w:lang w:bidi="ar-BH"/>
              </w:rPr>
            </w:pPr>
            <w:r w:rsidRPr="009F3EE8">
              <w:rPr>
                <w:rFonts w:cstheme="minorHAnsi"/>
                <w:b w:val="0"/>
                <w:bCs w:val="0"/>
                <w:lang w:bidi="ar-BH"/>
              </w:rPr>
              <w:t>MGT23</w:t>
            </w:r>
            <w:r w:rsidR="007D703C">
              <w:rPr>
                <w:rFonts w:cstheme="minorHAnsi"/>
                <w:b w:val="0"/>
                <w:bCs w:val="0"/>
                <w:lang w:bidi="ar-BH"/>
              </w:rPr>
              <w:t>0</w:t>
            </w:r>
          </w:p>
        </w:tc>
        <w:tc>
          <w:tcPr>
            <w:tcW w:w="1890" w:type="dxa"/>
            <w:gridSpan w:val="6"/>
            <w:shd w:val="clear" w:color="auto" w:fill="auto"/>
            <w:vAlign w:val="center"/>
          </w:tcPr>
          <w:p w:rsidR="004C48D7" w:rsidRPr="009F3EE8" w:rsidRDefault="00D17ADD" w:rsidP="004C48D7">
            <w:pPr>
              <w:pStyle w:val="ListParagraph"/>
              <w:numPr>
                <w:ilvl w:val="0"/>
                <w:numId w:val="21"/>
              </w:numPr>
              <w:bidi w:val="0"/>
              <w:cnfStyle w:val="100000000000" w:firstRow="1"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Course title:</w:t>
            </w:r>
          </w:p>
        </w:tc>
        <w:tc>
          <w:tcPr>
            <w:tcW w:w="3990" w:type="dxa"/>
            <w:gridSpan w:val="12"/>
            <w:shd w:val="clear" w:color="auto" w:fill="auto"/>
            <w:vAlign w:val="center"/>
          </w:tcPr>
          <w:p w:rsidR="004C48D7" w:rsidRPr="009F3EE8" w:rsidRDefault="00D17ADD" w:rsidP="410811A1">
            <w:pPr>
              <w:bidi w:val="0"/>
              <w:cnfStyle w:val="100000000000" w:firstRow="1" w:lastRow="0" w:firstColumn="0" w:lastColumn="0" w:oddVBand="0" w:evenVBand="0" w:oddHBand="0" w:evenHBand="0" w:firstRowFirstColumn="0" w:firstRowLastColumn="0" w:lastRowFirstColumn="0" w:lastRowLastColumn="0"/>
              <w:rPr>
                <w:rFonts w:cstheme="minorHAnsi"/>
                <w:lang w:bidi="ar-BH"/>
              </w:rPr>
            </w:pPr>
            <w:r w:rsidRPr="007D703C">
              <w:rPr>
                <w:rFonts w:cstheme="minorHAnsi"/>
                <w:b w:val="0"/>
                <w:bCs w:val="0"/>
                <w:lang w:bidi="ar-BH"/>
              </w:rPr>
              <w:t>Organization and Management</w:t>
            </w:r>
          </w:p>
        </w:tc>
      </w:tr>
      <w:tr w:rsidR="001A7CE0" w:rsidTr="001A7CE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9F3EE8" w:rsidRDefault="00D17ADD" w:rsidP="00ED3C98">
            <w:pPr>
              <w:pStyle w:val="ListParagraph"/>
              <w:numPr>
                <w:ilvl w:val="0"/>
                <w:numId w:val="21"/>
              </w:numPr>
              <w:bidi w:val="0"/>
              <w:rPr>
                <w:rFonts w:cstheme="minorHAnsi"/>
                <w:lang w:bidi="ar-BH"/>
              </w:rPr>
            </w:pPr>
            <w:r w:rsidRPr="009F3EE8">
              <w:rPr>
                <w:rFonts w:cstheme="minorHAnsi"/>
                <w:lang w:bidi="ar-BH"/>
              </w:rPr>
              <w:t>College:</w:t>
            </w:r>
            <w:r w:rsidR="00C2558D" w:rsidRPr="009F3EE8">
              <w:rPr>
                <w:rFonts w:cstheme="minorHAnsi"/>
                <w:lang w:bidi="ar-BH"/>
              </w:rPr>
              <w:t xml:space="preserve"> </w:t>
            </w:r>
            <w:r w:rsidR="00C2558D" w:rsidRPr="009F3EE8">
              <w:rPr>
                <w:rFonts w:cstheme="minorHAnsi"/>
                <w:b w:val="0"/>
                <w:bCs w:val="0"/>
                <w:lang w:bidi="ar-BH"/>
              </w:rPr>
              <w:t>College of Business Administration</w:t>
            </w:r>
            <w:r>
              <w:rPr>
                <w:rFonts w:cstheme="minorHAnsi"/>
                <w:b w:val="0"/>
                <w:bCs w:val="0"/>
                <w:lang w:bidi="ar-BH"/>
              </w:rPr>
              <w:t>.</w:t>
            </w:r>
          </w:p>
        </w:tc>
      </w:tr>
      <w:tr w:rsidR="001A7CE0" w:rsidTr="001A7CE0">
        <w:trPr>
          <w:trHeight w:val="355"/>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9F3EE8" w:rsidRDefault="00D17ADD" w:rsidP="00ED3C98">
            <w:pPr>
              <w:pStyle w:val="ListParagraph"/>
              <w:numPr>
                <w:ilvl w:val="0"/>
                <w:numId w:val="21"/>
              </w:numPr>
              <w:bidi w:val="0"/>
              <w:rPr>
                <w:rFonts w:cstheme="minorHAnsi"/>
                <w:lang w:bidi="ar-BH"/>
              </w:rPr>
            </w:pPr>
            <w:r w:rsidRPr="009F3EE8">
              <w:rPr>
                <w:rFonts w:cstheme="minorHAnsi"/>
                <w:lang w:bidi="ar-BH"/>
              </w:rPr>
              <w:t>Department</w:t>
            </w:r>
            <w:r w:rsidRPr="009F3EE8">
              <w:rPr>
                <w:rFonts w:cstheme="minorHAnsi"/>
                <w:b w:val="0"/>
                <w:bCs w:val="0"/>
                <w:lang w:bidi="ar-BH"/>
              </w:rPr>
              <w:t>:</w:t>
            </w:r>
            <w:r w:rsidR="4F3AFC58" w:rsidRPr="009F3EE8">
              <w:rPr>
                <w:rFonts w:cstheme="minorHAnsi"/>
                <w:b w:val="0"/>
                <w:bCs w:val="0"/>
                <w:lang w:bidi="ar-BH"/>
              </w:rPr>
              <w:t xml:space="preserve"> M</w:t>
            </w:r>
            <w:r w:rsidR="21D334CE" w:rsidRPr="009F3EE8">
              <w:rPr>
                <w:rFonts w:cstheme="minorHAnsi"/>
                <w:b w:val="0"/>
                <w:bCs w:val="0"/>
                <w:lang w:bidi="ar-BH"/>
              </w:rPr>
              <w:t>anagement</w:t>
            </w:r>
            <w:r w:rsidR="4F3AFC58" w:rsidRPr="009F3EE8">
              <w:rPr>
                <w:rFonts w:cstheme="minorHAnsi"/>
                <w:b w:val="0"/>
                <w:bCs w:val="0"/>
                <w:lang w:bidi="ar-BH"/>
              </w:rPr>
              <w:t xml:space="preserve"> </w:t>
            </w:r>
            <w:r w:rsidR="5B561C6D" w:rsidRPr="009F3EE8">
              <w:rPr>
                <w:rFonts w:cstheme="minorHAnsi"/>
                <w:b w:val="0"/>
                <w:bCs w:val="0"/>
                <w:lang w:bidi="ar-BH"/>
              </w:rPr>
              <w:t>and</w:t>
            </w:r>
            <w:r w:rsidR="4F3AFC58" w:rsidRPr="009F3EE8">
              <w:rPr>
                <w:rFonts w:cstheme="minorHAnsi"/>
                <w:b w:val="0"/>
                <w:bCs w:val="0"/>
                <w:lang w:bidi="ar-BH"/>
              </w:rPr>
              <w:t xml:space="preserve"> M</w:t>
            </w:r>
            <w:r w:rsidR="71FF9E52" w:rsidRPr="009F3EE8">
              <w:rPr>
                <w:rFonts w:cstheme="minorHAnsi"/>
                <w:b w:val="0"/>
                <w:bCs w:val="0"/>
                <w:lang w:bidi="ar-BH"/>
              </w:rPr>
              <w:t>arketing</w:t>
            </w:r>
            <w:r>
              <w:rPr>
                <w:rFonts w:cstheme="minorHAnsi"/>
                <w:b w:val="0"/>
                <w:bCs w:val="0"/>
                <w:lang w:bidi="ar-BH"/>
              </w:rPr>
              <w:t>.</w:t>
            </w:r>
          </w:p>
        </w:tc>
      </w:tr>
      <w:tr w:rsidR="001A7CE0" w:rsidTr="001A7CE0">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9F3EE8" w:rsidRDefault="00D17ADD" w:rsidP="00ED3C98">
            <w:pPr>
              <w:pStyle w:val="ListParagraph"/>
              <w:numPr>
                <w:ilvl w:val="0"/>
                <w:numId w:val="21"/>
              </w:numPr>
              <w:bidi w:val="0"/>
              <w:rPr>
                <w:rFonts w:cstheme="minorHAnsi"/>
                <w:lang w:bidi="ar-BH"/>
              </w:rPr>
            </w:pPr>
            <w:r w:rsidRPr="009F3EE8">
              <w:rPr>
                <w:rFonts w:cstheme="minorHAnsi"/>
                <w:lang w:bidi="ar-BH"/>
              </w:rPr>
              <w:t>Program:</w:t>
            </w:r>
            <w:r w:rsidR="004F6749" w:rsidRPr="009F3EE8">
              <w:rPr>
                <w:rFonts w:cstheme="minorHAnsi"/>
                <w:b w:val="0"/>
                <w:bCs w:val="0"/>
                <w:lang w:bidi="ar-BH"/>
              </w:rPr>
              <w:t xml:space="preserve"> </w:t>
            </w:r>
            <w:r w:rsidR="38A747F5" w:rsidRPr="009F3EE8">
              <w:rPr>
                <w:rFonts w:cstheme="minorHAnsi"/>
                <w:b w:val="0"/>
                <w:bCs w:val="0"/>
                <w:lang w:bidi="ar-BH"/>
              </w:rPr>
              <w:t>B.Sc. Business Management</w:t>
            </w:r>
            <w:r>
              <w:rPr>
                <w:rFonts w:cstheme="minorHAnsi"/>
                <w:b w:val="0"/>
                <w:bCs w:val="0"/>
                <w:lang w:bidi="ar-BH"/>
              </w:rPr>
              <w:t>.</w:t>
            </w:r>
          </w:p>
        </w:tc>
      </w:tr>
      <w:tr w:rsidR="001A7CE0" w:rsidTr="001A7CE0">
        <w:trPr>
          <w:trHeight w:val="33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9F3EE8" w:rsidRDefault="00D17ADD" w:rsidP="00ED3C98">
            <w:pPr>
              <w:pStyle w:val="ListParagraph"/>
              <w:numPr>
                <w:ilvl w:val="0"/>
                <w:numId w:val="21"/>
              </w:numPr>
              <w:bidi w:val="0"/>
              <w:rPr>
                <w:rFonts w:cstheme="minorHAnsi"/>
                <w:lang w:bidi="ar-BH"/>
              </w:rPr>
            </w:pPr>
            <w:r w:rsidRPr="009F3EE8">
              <w:rPr>
                <w:rFonts w:cstheme="minorHAnsi"/>
                <w:lang w:bidi="ar-BH"/>
              </w:rPr>
              <w:t>Course credits:</w:t>
            </w:r>
            <w:r w:rsidR="004F6749" w:rsidRPr="009F3EE8">
              <w:rPr>
                <w:rFonts w:cstheme="minorHAnsi"/>
                <w:b w:val="0"/>
                <w:bCs w:val="0"/>
                <w:lang w:bidi="ar-BH"/>
              </w:rPr>
              <w:t xml:space="preserve"> 3-credit hour</w:t>
            </w:r>
            <w:r>
              <w:rPr>
                <w:rFonts w:cstheme="minorHAnsi"/>
                <w:b w:val="0"/>
                <w:bCs w:val="0"/>
                <w:lang w:bidi="ar-BH"/>
              </w:rPr>
              <w:t>s.</w:t>
            </w:r>
          </w:p>
        </w:tc>
      </w:tr>
      <w:tr w:rsidR="001A7CE0" w:rsidTr="00ED3C98">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B159EA" w:rsidRDefault="00D17ADD" w:rsidP="00ED3C98">
            <w:pPr>
              <w:pStyle w:val="ListParagraph"/>
              <w:numPr>
                <w:ilvl w:val="0"/>
                <w:numId w:val="21"/>
              </w:numPr>
              <w:bidi w:val="0"/>
              <w:rPr>
                <w:rFonts w:cstheme="minorHAnsi"/>
                <w:lang w:bidi="ar-BH"/>
              </w:rPr>
            </w:pPr>
            <w:r w:rsidRPr="00B159EA">
              <w:rPr>
                <w:rFonts w:cstheme="minorHAnsi"/>
                <w:lang w:bidi="ar-BH"/>
              </w:rPr>
              <w:t>Course NQF Level</w:t>
            </w:r>
            <w:r w:rsidR="004F6749" w:rsidRPr="00B159EA">
              <w:rPr>
                <w:rFonts w:cstheme="minorHAnsi"/>
                <w:lang w:bidi="ar-BH"/>
              </w:rPr>
              <w:t>:</w:t>
            </w:r>
            <w:r w:rsidR="004F6749" w:rsidRPr="00B159EA">
              <w:rPr>
                <w:rFonts w:cstheme="minorHAnsi"/>
                <w:b w:val="0"/>
                <w:bCs w:val="0"/>
                <w:lang w:bidi="ar-BH"/>
              </w:rPr>
              <w:t xml:space="preserve"> </w:t>
            </w:r>
            <w:r w:rsidR="00B159EA" w:rsidRPr="00000E70">
              <w:rPr>
                <w:rFonts w:cstheme="minorHAnsi"/>
                <w:b w:val="0"/>
                <w:bCs w:val="0"/>
                <w:lang w:bidi="ar-BH"/>
              </w:rPr>
              <w:t>TBA</w:t>
            </w:r>
            <w:r w:rsidR="00ED3C98">
              <w:rPr>
                <w:rFonts w:cstheme="minorHAnsi"/>
                <w:b w:val="0"/>
                <w:bCs w:val="0"/>
                <w:lang w:bidi="ar-BH"/>
              </w:rPr>
              <w:t xml:space="preserve">  </w:t>
            </w:r>
          </w:p>
        </w:tc>
      </w:tr>
      <w:tr w:rsidR="001A7CE0" w:rsidTr="001A7CE0">
        <w:trPr>
          <w:trHeight w:val="24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B159EA" w:rsidRDefault="00D17ADD" w:rsidP="00ED3C98">
            <w:pPr>
              <w:pStyle w:val="ListParagraph"/>
              <w:numPr>
                <w:ilvl w:val="0"/>
                <w:numId w:val="21"/>
              </w:numPr>
              <w:bidi w:val="0"/>
              <w:rPr>
                <w:rFonts w:cstheme="minorHAnsi"/>
                <w:lang w:bidi="ar-BH"/>
              </w:rPr>
            </w:pPr>
            <w:r w:rsidRPr="00B159EA">
              <w:rPr>
                <w:rFonts w:cstheme="minorHAnsi"/>
                <w:lang w:bidi="ar-BH"/>
              </w:rPr>
              <w:t>NQF Credits</w:t>
            </w:r>
            <w:r w:rsidR="004F6749" w:rsidRPr="00B159EA">
              <w:rPr>
                <w:rFonts w:cstheme="minorHAnsi"/>
                <w:lang w:bidi="ar-BH"/>
              </w:rPr>
              <w:t>:</w:t>
            </w:r>
            <w:r w:rsidR="004F6749" w:rsidRPr="00B159EA">
              <w:rPr>
                <w:rFonts w:cstheme="minorHAnsi"/>
                <w:b w:val="0"/>
                <w:bCs w:val="0"/>
                <w:lang w:bidi="ar-BH"/>
              </w:rPr>
              <w:t xml:space="preserve"> </w:t>
            </w:r>
            <w:r w:rsidR="004F6749" w:rsidRPr="00000E70">
              <w:rPr>
                <w:rFonts w:cstheme="minorHAnsi"/>
                <w:b w:val="0"/>
                <w:bCs w:val="0"/>
                <w:lang w:bidi="ar-BH"/>
              </w:rPr>
              <w:t>TBA</w:t>
            </w:r>
            <w:r w:rsidR="008150B4" w:rsidRPr="00B159EA">
              <w:rPr>
                <w:rFonts w:cstheme="minorHAnsi"/>
                <w:b w:val="0"/>
                <w:bCs w:val="0"/>
                <w:lang w:bidi="ar-BH"/>
              </w:rPr>
              <w:t xml:space="preserve"> </w:t>
            </w:r>
          </w:p>
        </w:tc>
      </w:tr>
      <w:tr w:rsidR="001A7CE0" w:rsidTr="001A7CE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9F3EE8" w:rsidRDefault="00D17ADD" w:rsidP="00ED3C98">
            <w:pPr>
              <w:pStyle w:val="ListParagraph"/>
              <w:numPr>
                <w:ilvl w:val="0"/>
                <w:numId w:val="21"/>
              </w:numPr>
              <w:bidi w:val="0"/>
              <w:rPr>
                <w:rFonts w:cstheme="minorHAnsi"/>
                <w:lang w:bidi="ar-BH"/>
              </w:rPr>
            </w:pPr>
            <w:r w:rsidRPr="009F3EE8">
              <w:rPr>
                <w:rFonts w:cstheme="minorHAnsi"/>
                <w:lang w:bidi="ar-BH"/>
              </w:rPr>
              <w:t>Prerequisite:</w:t>
            </w:r>
            <w:r w:rsidR="004F6749" w:rsidRPr="009F3EE8">
              <w:rPr>
                <w:rFonts w:cstheme="minorHAnsi"/>
                <w:b w:val="0"/>
                <w:bCs w:val="0"/>
                <w:lang w:bidi="ar-BH"/>
              </w:rPr>
              <w:t xml:space="preserve"> </w:t>
            </w:r>
            <w:r w:rsidR="007D703C">
              <w:rPr>
                <w:rFonts w:cstheme="minorHAnsi"/>
                <w:b w:val="0"/>
                <w:bCs w:val="0"/>
                <w:lang w:bidi="ar-BH"/>
              </w:rPr>
              <w:t>None</w:t>
            </w:r>
            <w:r>
              <w:rPr>
                <w:rFonts w:cstheme="minorHAnsi"/>
                <w:b w:val="0"/>
                <w:bCs w:val="0"/>
                <w:lang w:bidi="ar-BH"/>
              </w:rPr>
              <w:t>.</w:t>
            </w:r>
          </w:p>
        </w:tc>
      </w:tr>
      <w:tr w:rsidR="001A7CE0" w:rsidTr="001A7CE0">
        <w:trPr>
          <w:trHeight w:val="4657"/>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384310" w:rsidRPr="00ED3C98" w:rsidRDefault="00D17ADD" w:rsidP="00486D23">
            <w:pPr>
              <w:pStyle w:val="ListParagraph"/>
              <w:numPr>
                <w:ilvl w:val="0"/>
                <w:numId w:val="21"/>
              </w:numPr>
              <w:bidi w:val="0"/>
              <w:rPr>
                <w:rFonts w:cstheme="minorHAnsi"/>
                <w:lang w:bidi="ar-BH"/>
              </w:rPr>
            </w:pPr>
            <w:r w:rsidRPr="00ED3C98">
              <w:rPr>
                <w:rFonts w:cstheme="minorHAnsi"/>
                <w:lang w:bidi="ar-BH"/>
              </w:rPr>
              <w:t>Lectures Timing &amp; Location:</w:t>
            </w:r>
            <w:r w:rsidRPr="00ED3C98">
              <w:rPr>
                <w:rFonts w:cstheme="minorHAnsi"/>
                <w:b w:val="0"/>
                <w:bCs w:val="0"/>
                <w:lang w:bidi="ar-BH"/>
              </w:rPr>
              <w:t xml:space="preserve">  </w:t>
            </w:r>
            <w:r w:rsidR="004F6749" w:rsidRPr="00ED3C98">
              <w:rPr>
                <w:rFonts w:cstheme="minorHAnsi"/>
                <w:b w:val="0"/>
                <w:bCs w:val="0"/>
                <w:lang w:bidi="ar-BH"/>
              </w:rPr>
              <w:t>Online</w:t>
            </w:r>
          </w:p>
          <w:p w:rsidR="00384310" w:rsidRPr="00775076" w:rsidRDefault="00D17ADD" w:rsidP="00384310">
            <w:pPr>
              <w:bidi w:val="0"/>
              <w:rPr>
                <w:rFonts w:ascii="Segoe UI" w:eastAsia="Times New Roman" w:hAnsi="Segoe UI" w:cs="Segoe UI"/>
                <w:sz w:val="21"/>
                <w:szCs w:val="21"/>
              </w:rPr>
            </w:pPr>
            <w:r w:rsidRPr="00775076">
              <w:rPr>
                <w:rFonts w:ascii="Segoe UI" w:eastAsia="Times New Roman" w:hAnsi="Segoe UI" w:cs="Segoe UI"/>
                <w:b w:val="0"/>
                <w:bCs w:val="0"/>
                <w:sz w:val="21"/>
                <w:szCs w:val="21"/>
              </w:rPr>
              <w:t xml:space="preserve">Lectures </w:t>
            </w:r>
          </w:p>
          <w:tbl>
            <w:tblPr>
              <w:tblW w:w="0" w:type="auto"/>
              <w:tblCellSpacing w:w="15"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CellMar>
                <w:top w:w="15" w:type="dxa"/>
                <w:left w:w="15" w:type="dxa"/>
                <w:bottom w:w="15" w:type="dxa"/>
                <w:right w:w="15" w:type="dxa"/>
              </w:tblCellMar>
              <w:tblLook w:val="04A0" w:firstRow="1" w:lastRow="0" w:firstColumn="1" w:lastColumn="0" w:noHBand="0" w:noVBand="1"/>
            </w:tblPr>
            <w:tblGrid>
              <w:gridCol w:w="600"/>
              <w:gridCol w:w="1350"/>
              <w:gridCol w:w="1440"/>
              <w:gridCol w:w="1530"/>
            </w:tblGrid>
            <w:tr w:rsidR="001A7CE0" w:rsidTr="00775076">
              <w:trPr>
                <w:tblCellSpacing w:w="15" w:type="dxa"/>
              </w:trPr>
              <w:tc>
                <w:tcPr>
                  <w:tcW w:w="55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Segoe UI" w:eastAsia="Times New Roman" w:hAnsi="Segoe UI" w:cs="Segoe UI"/>
                      <w:b/>
                      <w:bCs/>
                      <w:sz w:val="21"/>
                      <w:szCs w:val="21"/>
                    </w:rPr>
                    <w:t>U</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8:00 – 9:40</w:t>
                  </w:r>
                  <w:r w:rsidRPr="00775076">
                    <w:rPr>
                      <w:rFonts w:ascii="Segoe UI" w:eastAsia="Times New Roman" w:hAnsi="Segoe UI" w:cs="Segoe UI"/>
                      <w:sz w:val="21"/>
                      <w:szCs w:val="21"/>
                      <w:cs/>
                    </w:rPr>
                    <w:t>‎</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10:00 – 11:40</w:t>
                  </w:r>
                  <w:r w:rsidRPr="00775076">
                    <w:rPr>
                      <w:rFonts w:ascii="Segoe UI" w:eastAsia="Times New Roman" w:hAnsi="Segoe UI" w:cs="Segoe UI"/>
                      <w:sz w:val="21"/>
                      <w:szCs w:val="21"/>
                      <w:cs/>
                    </w:rPr>
                    <w:t>‎</w:t>
                  </w:r>
                </w:p>
              </w:tc>
              <w:tc>
                <w:tcPr>
                  <w:tcW w:w="1485"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14:00 – 15:40</w:t>
                  </w:r>
                  <w:r w:rsidRPr="00775076">
                    <w:rPr>
                      <w:rFonts w:ascii="Segoe UI" w:eastAsia="Times New Roman" w:hAnsi="Segoe UI" w:cs="Segoe UI"/>
                      <w:sz w:val="21"/>
                      <w:szCs w:val="21"/>
                      <w:cs/>
                    </w:rPr>
                    <w:t>‎</w:t>
                  </w:r>
                </w:p>
              </w:tc>
            </w:tr>
            <w:tr w:rsidR="001A7CE0" w:rsidTr="00775076">
              <w:trPr>
                <w:tblCellSpacing w:w="15" w:type="dxa"/>
              </w:trPr>
              <w:tc>
                <w:tcPr>
                  <w:tcW w:w="55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Segoe UI" w:eastAsia="Times New Roman" w:hAnsi="Segoe UI" w:cs="Segoe UI"/>
                      <w:b/>
                      <w:bCs/>
                      <w:sz w:val="21"/>
                      <w:szCs w:val="21"/>
                    </w:rPr>
                    <w:t>M</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8:00 – 9:40</w:t>
                  </w:r>
                  <w:r w:rsidRPr="00775076">
                    <w:rPr>
                      <w:rFonts w:ascii="Segoe UI" w:eastAsia="Times New Roman" w:hAnsi="Segoe UI" w:cs="Segoe UI"/>
                      <w:sz w:val="21"/>
                      <w:szCs w:val="21"/>
                      <w:cs/>
                    </w:rPr>
                    <w:t>‎</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10:00 – 11:40</w:t>
                  </w:r>
                  <w:r w:rsidRPr="00775076">
                    <w:rPr>
                      <w:rFonts w:ascii="Segoe UI" w:eastAsia="Times New Roman" w:hAnsi="Segoe UI" w:cs="Segoe UI"/>
                      <w:sz w:val="21"/>
                      <w:szCs w:val="21"/>
                      <w:cs/>
                    </w:rPr>
                    <w:t>‎</w:t>
                  </w:r>
                </w:p>
              </w:tc>
              <w:tc>
                <w:tcPr>
                  <w:tcW w:w="1485"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14:00 – 15:40</w:t>
                  </w:r>
                  <w:r w:rsidRPr="00775076">
                    <w:rPr>
                      <w:rFonts w:ascii="Segoe UI" w:eastAsia="Times New Roman" w:hAnsi="Segoe UI" w:cs="Segoe UI"/>
                      <w:sz w:val="21"/>
                      <w:szCs w:val="21"/>
                      <w:cs/>
                    </w:rPr>
                    <w:t>‎</w:t>
                  </w:r>
                </w:p>
              </w:tc>
            </w:tr>
            <w:tr w:rsidR="001A7CE0" w:rsidTr="00775076">
              <w:trPr>
                <w:tblCellSpacing w:w="15" w:type="dxa"/>
              </w:trPr>
              <w:tc>
                <w:tcPr>
                  <w:tcW w:w="55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Segoe UI" w:eastAsia="Times New Roman" w:hAnsi="Segoe UI" w:cs="Segoe UI"/>
                      <w:b/>
                      <w:bCs/>
                      <w:sz w:val="21"/>
                      <w:szCs w:val="21"/>
                    </w:rPr>
                    <w:t>W</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8:00 – 9:40</w:t>
                  </w:r>
                  <w:r w:rsidRPr="00775076">
                    <w:rPr>
                      <w:rFonts w:ascii="Segoe UI" w:eastAsia="Times New Roman" w:hAnsi="Segoe UI" w:cs="Segoe UI"/>
                      <w:sz w:val="21"/>
                      <w:szCs w:val="21"/>
                      <w:cs/>
                    </w:rPr>
                    <w:t>‎</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10:00 – 11:40</w:t>
                  </w:r>
                  <w:r w:rsidRPr="00775076">
                    <w:rPr>
                      <w:rFonts w:ascii="Segoe UI" w:eastAsia="Times New Roman" w:hAnsi="Segoe UI" w:cs="Segoe UI"/>
                      <w:sz w:val="21"/>
                      <w:szCs w:val="21"/>
                      <w:cs/>
                    </w:rPr>
                    <w:t>‎</w:t>
                  </w:r>
                </w:p>
              </w:tc>
              <w:tc>
                <w:tcPr>
                  <w:tcW w:w="1485" w:type="dxa"/>
                  <w:vAlign w:val="center"/>
                  <w:hideMark/>
                </w:tcPr>
                <w:p w:rsidR="00775076" w:rsidRPr="00775076" w:rsidRDefault="00775076" w:rsidP="00775076">
                  <w:pPr>
                    <w:bidi w:val="0"/>
                    <w:spacing w:after="0" w:line="240" w:lineRule="auto"/>
                    <w:rPr>
                      <w:rFonts w:ascii="Times New Roman" w:eastAsia="Times New Roman" w:hAnsi="Times New Roman" w:cs="Times New Roman"/>
                      <w:sz w:val="24"/>
                      <w:szCs w:val="24"/>
                    </w:rPr>
                  </w:pPr>
                </w:p>
              </w:tc>
            </w:tr>
            <w:tr w:rsidR="001A7CE0" w:rsidTr="00775076">
              <w:trPr>
                <w:tblCellSpacing w:w="15" w:type="dxa"/>
              </w:trPr>
              <w:tc>
                <w:tcPr>
                  <w:tcW w:w="55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Segoe UI" w:eastAsia="Times New Roman" w:hAnsi="Segoe UI" w:cs="Segoe UI"/>
                      <w:b/>
                      <w:bCs/>
                      <w:sz w:val="21"/>
                      <w:szCs w:val="21"/>
                    </w:rPr>
                    <w:t>H</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8:00 – 9:40</w:t>
                  </w:r>
                  <w:r w:rsidRPr="00775076">
                    <w:rPr>
                      <w:rFonts w:ascii="Segoe UI" w:eastAsia="Times New Roman" w:hAnsi="Segoe UI" w:cs="Segoe UI"/>
                      <w:sz w:val="21"/>
                      <w:szCs w:val="21"/>
                      <w:cs/>
                    </w:rPr>
                    <w:t>‎</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Segoe UI" w:eastAsia="Times New Roman" w:hAnsi="Segoe UI" w:cs="Segoe UI"/>
                      <w:sz w:val="21"/>
                      <w:szCs w:val="21"/>
                      <w:cs/>
                    </w:rPr>
                    <w:t>‎</w:t>
                  </w:r>
                  <w:r w:rsidRPr="00775076">
                    <w:rPr>
                      <w:rFonts w:ascii="Segoe UI" w:eastAsia="Times New Roman" w:hAnsi="Segoe UI" w:cs="Segoe UI"/>
                      <w:sz w:val="21"/>
                      <w:szCs w:val="21"/>
                    </w:rPr>
                    <w:t>12:00 – 13:40</w:t>
                  </w:r>
                  <w:r w:rsidRPr="00775076">
                    <w:rPr>
                      <w:rFonts w:ascii="Segoe UI" w:eastAsia="Times New Roman" w:hAnsi="Segoe UI" w:cs="Segoe UI"/>
                      <w:sz w:val="21"/>
                      <w:szCs w:val="21"/>
                      <w:cs/>
                    </w:rPr>
                    <w:t>‎</w:t>
                  </w:r>
                </w:p>
              </w:tc>
              <w:tc>
                <w:tcPr>
                  <w:tcW w:w="1485" w:type="dxa"/>
                  <w:vAlign w:val="center"/>
                  <w:hideMark/>
                </w:tcPr>
                <w:p w:rsidR="00775076" w:rsidRPr="00775076" w:rsidRDefault="00775076" w:rsidP="00775076">
                  <w:pPr>
                    <w:bidi w:val="0"/>
                    <w:spacing w:after="0" w:line="240" w:lineRule="auto"/>
                    <w:rPr>
                      <w:rFonts w:ascii="Times New Roman" w:eastAsia="Times New Roman" w:hAnsi="Times New Roman" w:cs="Times New Roman"/>
                      <w:sz w:val="24"/>
                      <w:szCs w:val="24"/>
                    </w:rPr>
                  </w:pPr>
                </w:p>
              </w:tc>
            </w:tr>
          </w:tbl>
          <w:p w:rsidR="00384310" w:rsidRDefault="00D17ADD" w:rsidP="00021F55">
            <w:pPr>
              <w:bidi w:val="0"/>
              <w:rPr>
                <w:rFonts w:ascii="Segoe UI" w:eastAsia="Times New Roman" w:hAnsi="Segoe UI" w:cs="Segoe UI"/>
                <w:sz w:val="21"/>
                <w:szCs w:val="21"/>
              </w:rPr>
            </w:pPr>
            <w:r>
              <w:rPr>
                <w:rFonts w:ascii="Segoe UI" w:eastAsia="Times New Roman" w:hAnsi="Segoe UI" w:cs="Segoe UI"/>
                <w:b w:val="0"/>
                <w:bCs w:val="0"/>
                <w:sz w:val="21"/>
                <w:szCs w:val="21"/>
              </w:rPr>
              <w:t>Tutorial</w:t>
            </w:r>
          </w:p>
          <w:tbl>
            <w:tblPr>
              <w:tblW w:w="8790" w:type="dxa"/>
              <w:tblCellSpacing w:w="15"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CellMar>
                <w:top w:w="15" w:type="dxa"/>
                <w:left w:w="15" w:type="dxa"/>
                <w:bottom w:w="15" w:type="dxa"/>
                <w:right w:w="15" w:type="dxa"/>
              </w:tblCellMar>
              <w:tblLook w:val="04A0" w:firstRow="1" w:lastRow="0" w:firstColumn="1" w:lastColumn="0" w:noHBand="0" w:noVBand="1"/>
            </w:tblPr>
            <w:tblGrid>
              <w:gridCol w:w="510"/>
              <w:gridCol w:w="1260"/>
              <w:gridCol w:w="1350"/>
              <w:gridCol w:w="1440"/>
              <w:gridCol w:w="1530"/>
              <w:gridCol w:w="1350"/>
              <w:gridCol w:w="1350"/>
            </w:tblGrid>
            <w:tr w:rsidR="001A7CE0" w:rsidTr="00775076">
              <w:trPr>
                <w:tblCellSpacing w:w="15" w:type="dxa"/>
              </w:trPr>
              <w:tc>
                <w:tcPr>
                  <w:tcW w:w="46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Times New Roman" w:eastAsia="Times New Roman" w:hAnsi="Times New Roman" w:cs="Times New Roman"/>
                      <w:b/>
                      <w:bCs/>
                      <w:sz w:val="24"/>
                      <w:szCs w:val="24"/>
                    </w:rPr>
                    <w:t>U</w:t>
                  </w:r>
                </w:p>
              </w:tc>
              <w:tc>
                <w:tcPr>
                  <w:tcW w:w="123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8:00-8:50</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9:00 – 9:50</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12:00- 12:50</w:t>
                  </w:r>
                </w:p>
              </w:tc>
              <w:tc>
                <w:tcPr>
                  <w:tcW w:w="150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13:00-13:50</w:t>
                  </w:r>
                </w:p>
              </w:tc>
              <w:tc>
                <w:tcPr>
                  <w:tcW w:w="1320" w:type="dxa"/>
                  <w:vAlign w:val="center"/>
                  <w:hideMark/>
                </w:tcPr>
                <w:p w:rsidR="00775076" w:rsidRPr="00775076" w:rsidRDefault="00775076" w:rsidP="00775076">
                  <w:pPr>
                    <w:bidi w:val="0"/>
                    <w:spacing w:after="0" w:line="240" w:lineRule="auto"/>
                    <w:rPr>
                      <w:rFonts w:ascii="Times New Roman" w:eastAsia="Times New Roman" w:hAnsi="Times New Roman" w:cs="Times New Roman"/>
                      <w:sz w:val="24"/>
                      <w:szCs w:val="24"/>
                    </w:rPr>
                  </w:pPr>
                </w:p>
              </w:tc>
              <w:tc>
                <w:tcPr>
                  <w:tcW w:w="1305" w:type="dxa"/>
                  <w:vAlign w:val="center"/>
                  <w:hideMark/>
                </w:tcPr>
                <w:p w:rsidR="00775076" w:rsidRPr="00775076" w:rsidRDefault="00775076" w:rsidP="00775076">
                  <w:pPr>
                    <w:bidi w:val="0"/>
                    <w:spacing w:after="0" w:line="240" w:lineRule="auto"/>
                    <w:rPr>
                      <w:rFonts w:ascii="Times New Roman" w:eastAsia="Times New Roman" w:hAnsi="Times New Roman" w:cs="Times New Roman"/>
                      <w:sz w:val="20"/>
                      <w:szCs w:val="20"/>
                    </w:rPr>
                  </w:pPr>
                </w:p>
              </w:tc>
            </w:tr>
            <w:tr w:rsidR="001A7CE0" w:rsidTr="00775076">
              <w:trPr>
                <w:tblCellSpacing w:w="15" w:type="dxa"/>
              </w:trPr>
              <w:tc>
                <w:tcPr>
                  <w:tcW w:w="46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Times New Roman" w:eastAsia="Times New Roman" w:hAnsi="Times New Roman" w:cs="Times New Roman"/>
                      <w:b/>
                      <w:bCs/>
                      <w:sz w:val="24"/>
                      <w:szCs w:val="24"/>
                    </w:rPr>
                    <w:t>M</w:t>
                  </w:r>
                </w:p>
              </w:tc>
              <w:tc>
                <w:tcPr>
                  <w:tcW w:w="123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8:00-8:50</w:t>
                  </w:r>
                  <w:r w:rsidRPr="00775076">
                    <w:rPr>
                      <w:rFonts w:ascii="Times New Roman" w:eastAsia="Times New Roman" w:hAnsi="Times New Roman" w:cs="Times New Roman"/>
                      <w:sz w:val="24"/>
                      <w:szCs w:val="24"/>
                      <w:cs/>
                    </w:rPr>
                    <w:t>‎</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9:00 – 9:50</w:t>
                  </w:r>
                  <w:r w:rsidRPr="00775076">
                    <w:rPr>
                      <w:rFonts w:ascii="Times New Roman" w:eastAsia="Times New Roman" w:hAnsi="Times New Roman" w:cs="Times New Roman"/>
                      <w:sz w:val="24"/>
                      <w:szCs w:val="24"/>
                      <w:cs/>
                    </w:rPr>
                    <w:t>‎</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10:00-10:50</w:t>
                  </w:r>
                </w:p>
              </w:tc>
              <w:tc>
                <w:tcPr>
                  <w:tcW w:w="150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11:00-11:50</w:t>
                  </w:r>
                </w:p>
              </w:tc>
              <w:tc>
                <w:tcPr>
                  <w:tcW w:w="1320" w:type="dxa"/>
                  <w:vAlign w:val="center"/>
                  <w:hideMark/>
                </w:tcPr>
                <w:p w:rsidR="00775076" w:rsidRPr="00775076" w:rsidRDefault="00775076" w:rsidP="00775076">
                  <w:pPr>
                    <w:bidi w:val="0"/>
                    <w:spacing w:after="0" w:line="240" w:lineRule="auto"/>
                    <w:rPr>
                      <w:rFonts w:ascii="Times New Roman" w:eastAsia="Times New Roman" w:hAnsi="Times New Roman" w:cs="Times New Roman"/>
                      <w:sz w:val="24"/>
                      <w:szCs w:val="24"/>
                    </w:rPr>
                  </w:pPr>
                </w:p>
              </w:tc>
              <w:tc>
                <w:tcPr>
                  <w:tcW w:w="1305" w:type="dxa"/>
                  <w:vAlign w:val="center"/>
                  <w:hideMark/>
                </w:tcPr>
                <w:p w:rsidR="00775076" w:rsidRPr="00775076" w:rsidRDefault="00775076" w:rsidP="00775076">
                  <w:pPr>
                    <w:bidi w:val="0"/>
                    <w:spacing w:after="0" w:line="240" w:lineRule="auto"/>
                    <w:rPr>
                      <w:rFonts w:ascii="Times New Roman" w:eastAsia="Times New Roman" w:hAnsi="Times New Roman" w:cs="Times New Roman"/>
                      <w:sz w:val="20"/>
                      <w:szCs w:val="20"/>
                    </w:rPr>
                  </w:pPr>
                </w:p>
              </w:tc>
            </w:tr>
            <w:tr w:rsidR="001A7CE0" w:rsidTr="00775076">
              <w:trPr>
                <w:tblCellSpacing w:w="15" w:type="dxa"/>
              </w:trPr>
              <w:tc>
                <w:tcPr>
                  <w:tcW w:w="46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Times New Roman" w:eastAsia="Times New Roman" w:hAnsi="Times New Roman" w:cs="Times New Roman"/>
                      <w:b/>
                      <w:bCs/>
                      <w:sz w:val="24"/>
                      <w:szCs w:val="24"/>
                    </w:rPr>
                    <w:t>W</w:t>
                  </w:r>
                </w:p>
              </w:tc>
              <w:tc>
                <w:tcPr>
                  <w:tcW w:w="123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8:00-8:50</w:t>
                  </w:r>
                  <w:r w:rsidRPr="00775076">
                    <w:rPr>
                      <w:rFonts w:ascii="Times New Roman" w:eastAsia="Times New Roman" w:hAnsi="Times New Roman" w:cs="Times New Roman"/>
                      <w:sz w:val="24"/>
                      <w:szCs w:val="24"/>
                      <w:cs/>
                    </w:rPr>
                    <w:t>‎</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9:00 – 9:50</w:t>
                  </w:r>
                  <w:r w:rsidRPr="00775076">
                    <w:rPr>
                      <w:rFonts w:ascii="Times New Roman" w:eastAsia="Times New Roman" w:hAnsi="Times New Roman" w:cs="Times New Roman"/>
                      <w:sz w:val="24"/>
                      <w:szCs w:val="24"/>
                      <w:cs/>
                    </w:rPr>
                    <w:t>‎</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10:00-10:50</w:t>
                  </w:r>
                  <w:r w:rsidRPr="00775076">
                    <w:rPr>
                      <w:rFonts w:ascii="Times New Roman" w:eastAsia="Times New Roman" w:hAnsi="Times New Roman" w:cs="Times New Roman"/>
                      <w:sz w:val="24"/>
                      <w:szCs w:val="24"/>
                      <w:cs/>
                    </w:rPr>
                    <w:t>‎</w:t>
                  </w:r>
                </w:p>
              </w:tc>
              <w:tc>
                <w:tcPr>
                  <w:tcW w:w="150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11:00-11:50</w:t>
                  </w:r>
                  <w:r w:rsidRPr="00775076">
                    <w:rPr>
                      <w:rFonts w:ascii="Times New Roman" w:eastAsia="Times New Roman" w:hAnsi="Times New Roman" w:cs="Times New Roman"/>
                      <w:sz w:val="24"/>
                      <w:szCs w:val="24"/>
                      <w:cs/>
                    </w:rPr>
                    <w:t>‎</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14:00-14:50</w:t>
                  </w:r>
                </w:p>
              </w:tc>
              <w:tc>
                <w:tcPr>
                  <w:tcW w:w="1305"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rPr>
                    <w:t>15:00- 15:50</w:t>
                  </w:r>
                </w:p>
              </w:tc>
            </w:tr>
            <w:tr w:rsidR="001A7CE0" w:rsidTr="00775076">
              <w:trPr>
                <w:tblCellSpacing w:w="15" w:type="dxa"/>
              </w:trPr>
              <w:tc>
                <w:tcPr>
                  <w:tcW w:w="465" w:type="dxa"/>
                  <w:vAlign w:val="center"/>
                  <w:hideMark/>
                </w:tcPr>
                <w:p w:rsidR="00775076" w:rsidRPr="00775076" w:rsidRDefault="00D17ADD" w:rsidP="00775076">
                  <w:pPr>
                    <w:bidi w:val="0"/>
                    <w:spacing w:after="0" w:line="240" w:lineRule="auto"/>
                    <w:rPr>
                      <w:rFonts w:ascii="Times New Roman" w:eastAsia="Times New Roman" w:hAnsi="Times New Roman" w:cs="Times New Roman"/>
                      <w:b/>
                      <w:bCs/>
                      <w:sz w:val="24"/>
                      <w:szCs w:val="24"/>
                    </w:rPr>
                  </w:pPr>
                  <w:r w:rsidRPr="00775076">
                    <w:rPr>
                      <w:rFonts w:ascii="Times New Roman" w:eastAsia="Times New Roman" w:hAnsi="Times New Roman" w:cs="Times New Roman"/>
                      <w:b/>
                      <w:bCs/>
                      <w:sz w:val="24"/>
                      <w:szCs w:val="24"/>
                    </w:rPr>
                    <w:t>H</w:t>
                  </w:r>
                </w:p>
              </w:tc>
              <w:tc>
                <w:tcPr>
                  <w:tcW w:w="123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8:00-8:50</w:t>
                  </w:r>
                  <w:r w:rsidRPr="00775076">
                    <w:rPr>
                      <w:rFonts w:ascii="Times New Roman" w:eastAsia="Times New Roman" w:hAnsi="Times New Roman" w:cs="Times New Roman"/>
                      <w:sz w:val="24"/>
                      <w:szCs w:val="24"/>
                      <w:cs/>
                    </w:rPr>
                    <w:t>‎</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9:00 – 9:50</w:t>
                  </w:r>
                  <w:r w:rsidRPr="00775076">
                    <w:rPr>
                      <w:rFonts w:ascii="Times New Roman" w:eastAsia="Times New Roman" w:hAnsi="Times New Roman" w:cs="Times New Roman"/>
                      <w:sz w:val="24"/>
                      <w:szCs w:val="24"/>
                      <w:cs/>
                    </w:rPr>
                    <w:t>‎</w:t>
                  </w:r>
                </w:p>
              </w:tc>
              <w:tc>
                <w:tcPr>
                  <w:tcW w:w="141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10:00-10:50</w:t>
                  </w:r>
                  <w:r w:rsidRPr="00775076">
                    <w:rPr>
                      <w:rFonts w:ascii="Times New Roman" w:eastAsia="Times New Roman" w:hAnsi="Times New Roman" w:cs="Times New Roman"/>
                      <w:sz w:val="24"/>
                      <w:szCs w:val="24"/>
                      <w:cs/>
                    </w:rPr>
                    <w:t>‎</w:t>
                  </w:r>
                </w:p>
              </w:tc>
              <w:tc>
                <w:tcPr>
                  <w:tcW w:w="150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11:00-11:50</w:t>
                  </w:r>
                  <w:r w:rsidRPr="00775076">
                    <w:rPr>
                      <w:rFonts w:ascii="Times New Roman" w:eastAsia="Times New Roman" w:hAnsi="Times New Roman" w:cs="Times New Roman"/>
                      <w:sz w:val="24"/>
                      <w:szCs w:val="24"/>
                      <w:cs/>
                    </w:rPr>
                    <w:t>‎</w:t>
                  </w:r>
                </w:p>
              </w:tc>
              <w:tc>
                <w:tcPr>
                  <w:tcW w:w="1320"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14:00-14:50</w:t>
                  </w:r>
                  <w:r w:rsidRPr="00775076">
                    <w:rPr>
                      <w:rFonts w:ascii="Times New Roman" w:eastAsia="Times New Roman" w:hAnsi="Times New Roman" w:cs="Times New Roman"/>
                      <w:sz w:val="24"/>
                      <w:szCs w:val="24"/>
                      <w:cs/>
                    </w:rPr>
                    <w:t>‎</w:t>
                  </w:r>
                </w:p>
              </w:tc>
              <w:tc>
                <w:tcPr>
                  <w:tcW w:w="1305" w:type="dxa"/>
                  <w:vAlign w:val="center"/>
                  <w:hideMark/>
                </w:tcPr>
                <w:p w:rsidR="00775076" w:rsidRPr="00775076" w:rsidRDefault="00D17ADD" w:rsidP="00775076">
                  <w:pPr>
                    <w:bidi w:val="0"/>
                    <w:spacing w:after="0" w:line="240" w:lineRule="auto"/>
                    <w:rPr>
                      <w:rFonts w:ascii="Times New Roman" w:eastAsia="Times New Roman" w:hAnsi="Times New Roman" w:cs="Times New Roman"/>
                      <w:sz w:val="24"/>
                      <w:szCs w:val="24"/>
                    </w:rPr>
                  </w:pPr>
                  <w:r w:rsidRPr="00775076">
                    <w:rPr>
                      <w:rFonts w:ascii="Times New Roman" w:eastAsia="Times New Roman" w:hAnsi="Times New Roman" w:cs="Times New Roman"/>
                      <w:sz w:val="24"/>
                      <w:szCs w:val="24"/>
                      <w:cs/>
                    </w:rPr>
                    <w:t>‎</w:t>
                  </w:r>
                  <w:r w:rsidRPr="00775076">
                    <w:rPr>
                      <w:rFonts w:ascii="Times New Roman" w:eastAsia="Times New Roman" w:hAnsi="Times New Roman" w:cs="Times New Roman"/>
                      <w:sz w:val="24"/>
                      <w:szCs w:val="24"/>
                    </w:rPr>
                    <w:t>15:00- 15:50</w:t>
                  </w:r>
                  <w:r w:rsidRPr="00775076">
                    <w:rPr>
                      <w:rFonts w:ascii="Times New Roman" w:eastAsia="Times New Roman" w:hAnsi="Times New Roman" w:cs="Times New Roman"/>
                      <w:sz w:val="24"/>
                      <w:szCs w:val="24"/>
                      <w:cs/>
                    </w:rPr>
                    <w:t>‎</w:t>
                  </w:r>
                </w:p>
              </w:tc>
            </w:tr>
          </w:tbl>
          <w:p w:rsidR="00021F55" w:rsidRPr="009F3EE8" w:rsidRDefault="00021F55" w:rsidP="00ED3C98">
            <w:pPr>
              <w:bidi w:val="0"/>
              <w:rPr>
                <w:rFonts w:eastAsia="Calibri" w:cstheme="minorHAnsi"/>
              </w:rPr>
            </w:pPr>
          </w:p>
        </w:tc>
      </w:tr>
      <w:tr w:rsidR="001A7CE0" w:rsidTr="001A7CE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4C48D7" w:rsidRPr="009F3EE8" w:rsidRDefault="00D17ADD" w:rsidP="00F25D5D">
            <w:pPr>
              <w:pStyle w:val="ListParagraph"/>
              <w:numPr>
                <w:ilvl w:val="0"/>
                <w:numId w:val="21"/>
              </w:numPr>
              <w:bidi w:val="0"/>
              <w:rPr>
                <w:rFonts w:cstheme="minorHAnsi"/>
              </w:rPr>
            </w:pPr>
            <w:r w:rsidRPr="00B159EA">
              <w:rPr>
                <w:rFonts w:cstheme="minorHAnsi"/>
                <w:lang w:bidi="ar-BH"/>
              </w:rPr>
              <w:t>Course web page:</w:t>
            </w:r>
            <w:r w:rsidR="00F25D5D">
              <w:t xml:space="preserve"> </w:t>
            </w:r>
            <w:hyperlink r:id="rId11" w:history="1">
              <w:r w:rsidR="00F25D5D">
                <w:rPr>
                  <w:rStyle w:val="Hyperlink"/>
                </w:rPr>
                <w:t>Refer</w:t>
              </w:r>
            </w:hyperlink>
            <w:r w:rsidR="00F25D5D">
              <w:t xml:space="preserve"> to your section in BBU </w:t>
            </w:r>
          </w:p>
        </w:tc>
      </w:tr>
      <w:tr w:rsidR="001A7CE0" w:rsidTr="001A7CE0">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D17ADD" w:rsidRDefault="00D17ADD" w:rsidP="00D17ADD">
            <w:pPr>
              <w:pStyle w:val="ListParagraph"/>
              <w:numPr>
                <w:ilvl w:val="0"/>
                <w:numId w:val="21"/>
              </w:numPr>
              <w:bidi w:val="0"/>
              <w:rPr>
                <w:lang w:bidi="ar-BH"/>
              </w:rPr>
            </w:pPr>
            <w:r w:rsidRPr="00384310">
              <w:rPr>
                <w:lang w:bidi="ar-BH"/>
              </w:rPr>
              <w:t>Course Instructors</w:t>
            </w:r>
            <w:r w:rsidR="00021F55">
              <w:rPr>
                <w:lang w:bidi="ar-BH"/>
              </w:rPr>
              <w:t xml:space="preserve"> &amp; Tutors</w:t>
            </w:r>
            <w:r w:rsidRPr="00384310">
              <w:rPr>
                <w:lang w:bidi="ar-BH"/>
              </w:rPr>
              <w:t>:</w:t>
            </w:r>
            <w:r w:rsidR="00021F55" w:rsidRPr="00384310">
              <w:rPr>
                <w:lang w:bidi="ar-BH"/>
              </w:rPr>
              <w:t xml:space="preserve"> </w:t>
            </w:r>
          </w:p>
          <w:p w:rsidR="00D17ADD" w:rsidRDefault="00D17ADD" w:rsidP="00D17ADD">
            <w:pPr>
              <w:bidi w:val="0"/>
              <w:ind w:left="511"/>
              <w:rPr>
                <w:lang w:bidi="ar-BH"/>
              </w:rPr>
            </w:pPr>
            <w:r w:rsidRPr="00D17ADD">
              <w:rPr>
                <w:lang w:bidi="ar-BH"/>
              </w:rPr>
              <w:t xml:space="preserve">Instructors </w:t>
            </w:r>
            <w:r>
              <w:rPr>
                <w:lang w:bidi="ar-BH"/>
              </w:rPr>
              <w:t>(Run Lectures, the 1 hour and 40 minutes class) are:</w:t>
            </w:r>
          </w:p>
          <w:p w:rsidR="00D17ADD" w:rsidRDefault="00D17ADD" w:rsidP="00D17ADD">
            <w:pPr>
              <w:bidi w:val="0"/>
              <w:ind w:left="511"/>
              <w:rPr>
                <w:lang w:bidi="ar-BH"/>
              </w:rPr>
            </w:pPr>
            <w:r>
              <w:rPr>
                <w:lang w:bidi="ar-BH"/>
              </w:rPr>
              <w:t xml:space="preserve">12.1  </w:t>
            </w:r>
            <w:r w:rsidRPr="00D17ADD">
              <w:rPr>
                <w:lang w:bidi="ar-BH"/>
              </w:rPr>
              <w:t xml:space="preserve">Dr. Haifa Khalaf, </w:t>
            </w:r>
            <w:hyperlink r:id="rId12" w:history="1">
              <w:r w:rsidRPr="00D17ADD">
                <w:rPr>
                  <w:rStyle w:val="Hyperlink"/>
                  <w:lang w:bidi="ar-BH"/>
                </w:rPr>
                <w:t>hmjkhalaf@uob.educ.bh</w:t>
              </w:r>
            </w:hyperlink>
            <w:r w:rsidRPr="00D17ADD">
              <w:rPr>
                <w:lang w:bidi="ar-BH"/>
              </w:rPr>
              <w:t xml:space="preserve"> and </w:t>
            </w:r>
          </w:p>
          <w:p w:rsidR="00D17ADD" w:rsidRDefault="00D17ADD" w:rsidP="00D17ADD">
            <w:pPr>
              <w:bidi w:val="0"/>
              <w:ind w:left="511"/>
              <w:rPr>
                <w:lang w:bidi="ar-BH"/>
              </w:rPr>
            </w:pPr>
            <w:r>
              <w:rPr>
                <w:lang w:bidi="ar-BH"/>
              </w:rPr>
              <w:t xml:space="preserve">          </w:t>
            </w:r>
            <w:r w:rsidRPr="00D17ADD">
              <w:rPr>
                <w:lang w:bidi="ar-BH"/>
              </w:rPr>
              <w:t>Dr. Ralaa AlAthali</w:t>
            </w:r>
            <w:r>
              <w:rPr>
                <w:lang w:bidi="ar-BH"/>
              </w:rPr>
              <w:t xml:space="preserve">, </w:t>
            </w:r>
            <w:r w:rsidRPr="00D17ADD">
              <w:rPr>
                <w:lang w:bidi="ar-BH"/>
              </w:rPr>
              <w:t xml:space="preserve"> </w:t>
            </w:r>
            <w:hyperlink r:id="rId13" w:history="1">
              <w:r w:rsidRPr="00D17ADD">
                <w:rPr>
                  <w:rStyle w:val="Hyperlink"/>
                  <w:lang w:bidi="ar-BH"/>
                </w:rPr>
                <w:t>rmalathali@uob.edu.bh</w:t>
              </w:r>
            </w:hyperlink>
          </w:p>
          <w:p w:rsidR="00D17ADD" w:rsidRDefault="00D17ADD" w:rsidP="00963EBF">
            <w:pPr>
              <w:bidi w:val="0"/>
              <w:ind w:left="511"/>
              <w:rPr>
                <w:lang w:bidi="ar-BH"/>
              </w:rPr>
            </w:pPr>
            <w:r>
              <w:rPr>
                <w:lang w:bidi="ar-BH"/>
              </w:rPr>
              <w:t xml:space="preserve">Tutors (run Tutorial, the 50 </w:t>
            </w:r>
            <w:r w:rsidR="00963EBF">
              <w:rPr>
                <w:lang w:bidi="ar-BH"/>
              </w:rPr>
              <w:t>minutes’</w:t>
            </w:r>
            <w:r>
              <w:rPr>
                <w:lang w:bidi="ar-BH"/>
              </w:rPr>
              <w:t xml:space="preserve"> cl</w:t>
            </w:r>
            <w:r w:rsidR="00963EBF">
              <w:rPr>
                <w:lang w:bidi="ar-BH"/>
              </w:rPr>
              <w:t>a</w:t>
            </w:r>
            <w:r>
              <w:rPr>
                <w:lang w:bidi="ar-BH"/>
              </w:rPr>
              <w:t xml:space="preserve">ss) are: </w:t>
            </w:r>
          </w:p>
          <w:p w:rsidR="007D703C" w:rsidRDefault="00D17ADD" w:rsidP="00D17ADD">
            <w:pPr>
              <w:bidi w:val="0"/>
              <w:ind w:left="511"/>
              <w:rPr>
                <w:b w:val="0"/>
                <w:bCs w:val="0"/>
                <w:lang w:bidi="ar-BH"/>
              </w:rPr>
            </w:pPr>
            <w:r>
              <w:rPr>
                <w:lang w:bidi="ar-BH"/>
              </w:rPr>
              <w:t xml:space="preserve">12.2  </w:t>
            </w:r>
            <w:r w:rsidR="00021F55" w:rsidRPr="00D17ADD">
              <w:rPr>
                <w:lang w:bidi="ar-BH"/>
              </w:rPr>
              <w:t xml:space="preserve">Israa Salah </w:t>
            </w:r>
            <w:hyperlink r:id="rId14" w:history="1">
              <w:r w:rsidR="00021F55" w:rsidRPr="00D17ADD">
                <w:rPr>
                  <w:rStyle w:val="Hyperlink"/>
                  <w:lang w:bidi="ar-BH"/>
                </w:rPr>
                <w:t>isalah@uob.edu.bh</w:t>
              </w:r>
            </w:hyperlink>
            <w:r w:rsidR="00021F55" w:rsidRPr="00D17ADD">
              <w:rPr>
                <w:lang w:bidi="ar-BH"/>
              </w:rPr>
              <w:t>,</w:t>
            </w:r>
            <w:r w:rsidR="00021F55" w:rsidRPr="009F3EE8">
              <w:rPr>
                <w:b w:val="0"/>
                <w:bCs w:val="0"/>
                <w:lang w:bidi="ar-BH"/>
              </w:rPr>
              <w:t xml:space="preserve"> </w:t>
            </w:r>
          </w:p>
          <w:p w:rsidR="00D17ADD" w:rsidRPr="00D17ADD" w:rsidRDefault="00D17ADD" w:rsidP="00D17ADD">
            <w:pPr>
              <w:bidi w:val="0"/>
              <w:ind w:left="511"/>
              <w:rPr>
                <w:lang w:bidi="ar-BH"/>
              </w:rPr>
            </w:pPr>
            <w:r>
              <w:rPr>
                <w:lang w:bidi="ar-BH"/>
              </w:rPr>
              <w:t xml:space="preserve">           </w:t>
            </w:r>
            <w:r w:rsidRPr="00D17ADD">
              <w:rPr>
                <w:lang w:bidi="ar-BH"/>
              </w:rPr>
              <w:t xml:space="preserve">Heba Ahmed </w:t>
            </w:r>
            <w:hyperlink r:id="rId15" w:history="1">
              <w:r w:rsidRPr="00D17ADD">
                <w:rPr>
                  <w:rStyle w:val="Hyperlink"/>
                  <w:lang w:bidi="ar-BH"/>
                </w:rPr>
                <w:t>hbahmed@uob.edu.bh</w:t>
              </w:r>
            </w:hyperlink>
          </w:p>
          <w:p w:rsidR="00021F55" w:rsidRPr="009F3EE8" w:rsidRDefault="00021F55" w:rsidP="00021F55">
            <w:pPr>
              <w:pStyle w:val="ListParagraph"/>
              <w:bidi w:val="0"/>
              <w:ind w:left="471"/>
              <w:rPr>
                <w:lang w:bidi="ar-BH"/>
              </w:rPr>
            </w:pPr>
          </w:p>
        </w:tc>
      </w:tr>
      <w:tr w:rsidR="001A7CE0" w:rsidTr="001A7CE0">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021F55" w:rsidRPr="009F3EE8" w:rsidRDefault="00D17ADD" w:rsidP="00ED3C98">
            <w:pPr>
              <w:pStyle w:val="ListParagraph"/>
              <w:numPr>
                <w:ilvl w:val="0"/>
                <w:numId w:val="21"/>
              </w:numPr>
              <w:bidi w:val="0"/>
              <w:rPr>
                <w:rFonts w:eastAsiaTheme="majorBidi" w:cstheme="minorHAnsi"/>
                <w:lang w:bidi="ar-BH"/>
              </w:rPr>
            </w:pPr>
            <w:r w:rsidRPr="00021F55">
              <w:rPr>
                <w:rFonts w:cstheme="minorHAnsi"/>
                <w:lang w:bidi="ar-BH"/>
              </w:rPr>
              <w:lastRenderedPageBreak/>
              <w:t>Office Hours and Location:</w:t>
            </w:r>
            <w:r w:rsidR="004F6749" w:rsidRPr="009F3EE8">
              <w:rPr>
                <w:rFonts w:cstheme="minorHAnsi"/>
                <w:b w:val="0"/>
                <w:bCs w:val="0"/>
                <w:lang w:bidi="ar-BH"/>
              </w:rPr>
              <w:t xml:space="preserve"> </w:t>
            </w:r>
            <w:r w:rsidR="7A66D815" w:rsidRPr="009F3EE8">
              <w:rPr>
                <w:rFonts w:cstheme="minorHAnsi"/>
                <w:b w:val="0"/>
                <w:bCs w:val="0"/>
                <w:lang w:bidi="ar-BH"/>
              </w:rPr>
              <w:t xml:space="preserve">  </w:t>
            </w:r>
            <w:r w:rsidR="390BBD47" w:rsidRPr="00021F55">
              <w:rPr>
                <w:rFonts w:eastAsia="Calibri" w:cstheme="minorHAnsi"/>
                <w:b w:val="0"/>
                <w:bCs w:val="0"/>
                <w:color w:val="1F497D" w:themeColor="text2"/>
              </w:rPr>
              <w:t xml:space="preserve">online, </w:t>
            </w:r>
            <w:r w:rsidR="00021F55" w:rsidRPr="00021F55">
              <w:rPr>
                <w:rFonts w:eastAsia="Calibri" w:cstheme="minorHAnsi"/>
                <w:b w:val="0"/>
                <w:bCs w:val="0"/>
                <w:color w:val="1F497D" w:themeColor="text2"/>
              </w:rPr>
              <w:t>refer</w:t>
            </w:r>
            <w:r w:rsidR="00021F55">
              <w:rPr>
                <w:rFonts w:eastAsia="Calibri" w:cstheme="minorHAnsi"/>
                <w:b w:val="0"/>
                <w:bCs w:val="0"/>
                <w:color w:val="1F497D" w:themeColor="text2"/>
              </w:rPr>
              <w:t xml:space="preserve"> to each </w:t>
            </w:r>
            <w:r w:rsidR="008150B4">
              <w:rPr>
                <w:rFonts w:eastAsia="Calibri" w:cstheme="minorHAnsi"/>
                <w:b w:val="0"/>
                <w:bCs w:val="0"/>
                <w:color w:val="1F497D" w:themeColor="text2"/>
              </w:rPr>
              <w:t xml:space="preserve">instructor and </w:t>
            </w:r>
            <w:r w:rsidR="00021F55">
              <w:rPr>
                <w:rFonts w:eastAsia="Calibri" w:cstheme="minorHAnsi"/>
                <w:b w:val="0"/>
                <w:bCs w:val="0"/>
                <w:color w:val="1F497D" w:themeColor="text2"/>
              </w:rPr>
              <w:t>tutor schedule.</w:t>
            </w:r>
          </w:p>
        </w:tc>
      </w:tr>
      <w:tr w:rsidR="001A7CE0" w:rsidTr="001A7CE0">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4C48D7" w:rsidRPr="009F3EE8" w:rsidRDefault="00D17ADD" w:rsidP="410811A1">
            <w:pPr>
              <w:pStyle w:val="ListParagraph"/>
              <w:numPr>
                <w:ilvl w:val="0"/>
                <w:numId w:val="21"/>
              </w:numPr>
              <w:bidi w:val="0"/>
              <w:rPr>
                <w:rFonts w:cstheme="minorHAnsi"/>
                <w:lang w:bidi="ar-BH"/>
              </w:rPr>
            </w:pPr>
            <w:r w:rsidRPr="00021F55">
              <w:rPr>
                <w:rFonts w:cstheme="minorHAnsi"/>
                <w:lang w:bidi="ar-BH"/>
              </w:rPr>
              <w:t>Course coordinator:</w:t>
            </w:r>
            <w:r w:rsidR="004F6749" w:rsidRPr="009F3EE8">
              <w:rPr>
                <w:rFonts w:cstheme="minorHAnsi"/>
                <w:b w:val="0"/>
                <w:bCs w:val="0"/>
                <w:lang w:bidi="ar-BH"/>
              </w:rPr>
              <w:t xml:space="preserve"> </w:t>
            </w:r>
            <w:r w:rsidR="007D703C" w:rsidRPr="66CC967C">
              <w:rPr>
                <w:b w:val="0"/>
                <w:bCs w:val="0"/>
                <w:lang w:bidi="ar-BH"/>
              </w:rPr>
              <w:t xml:space="preserve">Dr. </w:t>
            </w:r>
            <w:r w:rsidR="007D703C">
              <w:rPr>
                <w:b w:val="0"/>
                <w:bCs w:val="0"/>
                <w:lang w:bidi="ar-BH"/>
              </w:rPr>
              <w:t xml:space="preserve">Haifa Khalaf, </w:t>
            </w:r>
            <w:hyperlink r:id="rId16" w:history="1">
              <w:r w:rsidR="00021F55" w:rsidRPr="0055341C">
                <w:rPr>
                  <w:rStyle w:val="Hyperlink"/>
                  <w:lang w:bidi="ar-BH"/>
                </w:rPr>
                <w:t>hmjkhalaf@uob.educ.bh</w:t>
              </w:r>
            </w:hyperlink>
          </w:p>
        </w:tc>
      </w:tr>
      <w:tr w:rsidR="001A7CE0" w:rsidTr="001A7CE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rsidR="004C48D7" w:rsidRPr="009F3EE8" w:rsidRDefault="00D17ADD" w:rsidP="410811A1">
            <w:pPr>
              <w:pStyle w:val="ListParagraph"/>
              <w:numPr>
                <w:ilvl w:val="0"/>
                <w:numId w:val="21"/>
              </w:numPr>
              <w:bidi w:val="0"/>
              <w:rPr>
                <w:rFonts w:cstheme="minorHAnsi"/>
                <w:lang w:bidi="ar-BH"/>
              </w:rPr>
            </w:pPr>
            <w:r w:rsidRPr="00021F55">
              <w:rPr>
                <w:rFonts w:cstheme="minorHAnsi"/>
                <w:lang w:bidi="ar-BH"/>
              </w:rPr>
              <w:t>Academic year:</w:t>
            </w:r>
            <w:r w:rsidR="004F6749" w:rsidRPr="009F3EE8">
              <w:rPr>
                <w:rFonts w:cstheme="minorHAnsi"/>
                <w:b w:val="0"/>
                <w:bCs w:val="0"/>
                <w:lang w:bidi="ar-BH"/>
              </w:rPr>
              <w:t xml:space="preserve"> 2020-2021</w:t>
            </w:r>
          </w:p>
        </w:tc>
      </w:tr>
      <w:tr w:rsidR="001A7CE0" w:rsidTr="001A7CE0">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rsidR="004C48D7" w:rsidRPr="00021F55" w:rsidRDefault="00D17ADD" w:rsidP="410811A1">
            <w:pPr>
              <w:pStyle w:val="ListParagraph"/>
              <w:numPr>
                <w:ilvl w:val="0"/>
                <w:numId w:val="21"/>
              </w:numPr>
              <w:bidi w:val="0"/>
              <w:rPr>
                <w:rFonts w:cstheme="minorHAnsi"/>
                <w:lang w:bidi="ar-BH"/>
              </w:rPr>
            </w:pPr>
            <w:r w:rsidRPr="00021F55">
              <w:rPr>
                <w:rFonts w:cstheme="minorHAnsi"/>
                <w:lang w:bidi="ar-BH"/>
              </w:rPr>
              <w:t>Semester:</w:t>
            </w:r>
          </w:p>
        </w:tc>
        <w:tc>
          <w:tcPr>
            <w:tcW w:w="437" w:type="dxa"/>
            <w:shd w:val="clear" w:color="auto" w:fill="auto"/>
            <w:vAlign w:val="center"/>
          </w:tcPr>
          <w:p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20" w:type="dxa"/>
            <w:gridSpan w:val="5"/>
            <w:shd w:val="clear" w:color="auto" w:fill="auto"/>
            <w:vAlign w:val="center"/>
          </w:tcPr>
          <w:p w:rsidR="004C48D7" w:rsidRPr="009F3EE8" w:rsidRDefault="00D17ADD"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60" w:type="dxa"/>
            <w:gridSpan w:val="3"/>
            <w:shd w:val="clear" w:color="auto" w:fill="FABF8F" w:themeFill="accent6" w:themeFillTint="99"/>
            <w:vAlign w:val="center"/>
          </w:tcPr>
          <w:p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622" w:type="dxa"/>
            <w:gridSpan w:val="4"/>
            <w:shd w:val="clear" w:color="auto" w:fill="auto"/>
            <w:vAlign w:val="center"/>
          </w:tcPr>
          <w:p w:rsidR="004C48D7" w:rsidRPr="009F3EE8" w:rsidRDefault="00D17ADD"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890" w:type="dxa"/>
            <w:gridSpan w:val="5"/>
            <w:shd w:val="clear" w:color="auto" w:fill="auto"/>
            <w:vAlign w:val="center"/>
          </w:tcPr>
          <w:p w:rsidR="004C48D7" w:rsidRPr="009F3EE8" w:rsidRDefault="00D17ADD"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1A7CE0" w:rsidTr="001A7C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rsidR="004C48D7" w:rsidRPr="00021F55" w:rsidRDefault="00D17ADD" w:rsidP="00155E3E">
            <w:pPr>
              <w:pStyle w:val="ListParagraph"/>
              <w:numPr>
                <w:ilvl w:val="0"/>
                <w:numId w:val="21"/>
              </w:numPr>
              <w:bidi w:val="0"/>
              <w:rPr>
                <w:rFonts w:cstheme="minorHAnsi"/>
                <w:lang w:bidi="ar-BH"/>
              </w:rPr>
            </w:pPr>
            <w:r w:rsidRPr="00021F55">
              <w:rPr>
                <w:rFonts w:cstheme="minorHAnsi"/>
                <w:lang w:bidi="ar-BH"/>
              </w:rPr>
              <w:t>Textbook</w:t>
            </w:r>
            <w:r w:rsidR="2D20B353" w:rsidRPr="00021F55">
              <w:rPr>
                <w:rFonts w:cstheme="minorHAnsi"/>
                <w:lang w:bidi="ar-BH"/>
              </w:rPr>
              <w:t xml:space="preserve"> </w:t>
            </w:r>
            <w:r w:rsidRPr="00021F55">
              <w:rPr>
                <w:rFonts w:cstheme="minorHAnsi"/>
                <w:lang w:bidi="ar-BH"/>
              </w:rPr>
              <w:t>(</w:t>
            </w:r>
            <w:r w:rsidR="4B8872AD" w:rsidRPr="00021F55">
              <w:rPr>
                <w:rFonts w:cstheme="minorHAnsi"/>
                <w:lang w:bidi="ar-BH"/>
              </w:rPr>
              <w:t>s)</w:t>
            </w:r>
          </w:p>
          <w:p w:rsidR="004C48D7" w:rsidRPr="00155E3E" w:rsidRDefault="00D17ADD" w:rsidP="00ED3C98">
            <w:pPr>
              <w:bidi w:val="0"/>
              <w:ind w:left="420"/>
              <w:rPr>
                <w:rFonts w:eastAsiaTheme="minorEastAsia" w:cstheme="minorHAnsi"/>
                <w:highlight w:val="yellow"/>
              </w:rPr>
            </w:pPr>
            <w:r w:rsidRPr="008150B4">
              <w:rPr>
                <w:rFonts w:cs="Times New Roman"/>
                <w:b w:val="0"/>
                <w:bCs w:val="0"/>
                <w:sz w:val="24"/>
                <w:szCs w:val="24"/>
              </w:rPr>
              <w:t>Contemporary Management, By Jones &amp; George (2020), 11</w:t>
            </w:r>
            <w:r w:rsidRPr="008150B4">
              <w:rPr>
                <w:rFonts w:cs="Times New Roman"/>
                <w:b w:val="0"/>
                <w:bCs w:val="0"/>
                <w:sz w:val="24"/>
                <w:szCs w:val="24"/>
                <w:vertAlign w:val="superscript"/>
              </w:rPr>
              <w:t>th</w:t>
            </w:r>
            <w:r w:rsidRPr="008150B4">
              <w:rPr>
                <w:rFonts w:cs="Times New Roman"/>
                <w:b w:val="0"/>
                <w:bCs w:val="0"/>
                <w:sz w:val="24"/>
                <w:szCs w:val="24"/>
              </w:rPr>
              <w:t xml:space="preserve"> edition, McGraw Hill. (e-book or smartbook version).</w:t>
            </w:r>
            <w:r w:rsidR="00AC5AA0">
              <w:rPr>
                <w:rFonts w:cs="Times New Roman"/>
                <w:b w:val="0"/>
                <w:bCs w:val="0"/>
                <w:sz w:val="24"/>
                <w:szCs w:val="24"/>
              </w:rPr>
              <w:t xml:space="preserve"> </w:t>
            </w:r>
            <w:hyperlink r:id="rId17" w:history="1">
              <w:r w:rsidR="00AC5AA0">
                <w:rPr>
                  <w:rStyle w:val="Hyperlink"/>
                </w:rPr>
                <w:t>McGraw Hill (mheducation.com)</w:t>
              </w:r>
            </w:hyperlink>
          </w:p>
          <w:p w:rsidR="004C48D7" w:rsidRPr="009F3EE8" w:rsidRDefault="004C48D7" w:rsidP="003F6D26">
            <w:pPr>
              <w:bidi w:val="0"/>
              <w:rPr>
                <w:rFonts w:cstheme="minorHAnsi"/>
                <w:lang w:bidi="ar-BH"/>
              </w:rPr>
            </w:pPr>
          </w:p>
        </w:tc>
      </w:tr>
      <w:tr w:rsidR="001A7CE0" w:rsidTr="001A7CE0">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rsidR="004C48D7" w:rsidRPr="00000E70" w:rsidRDefault="00D17ADD" w:rsidP="00021F55">
            <w:pPr>
              <w:pStyle w:val="ListParagraph"/>
              <w:numPr>
                <w:ilvl w:val="0"/>
                <w:numId w:val="21"/>
              </w:numPr>
              <w:bidi w:val="0"/>
              <w:rPr>
                <w:rFonts w:cstheme="minorHAnsi"/>
                <w:lang w:bidi="ar-BH"/>
              </w:rPr>
            </w:pPr>
            <w:r w:rsidRPr="00000E70">
              <w:rPr>
                <w:rFonts w:cstheme="minorHAnsi"/>
                <w:lang w:bidi="ar-BH"/>
              </w:rPr>
              <w:t>References</w:t>
            </w:r>
            <w:r w:rsidR="004F6749" w:rsidRPr="00000E70">
              <w:rPr>
                <w:rFonts w:cstheme="minorHAnsi"/>
                <w:lang w:bidi="ar-BH"/>
              </w:rPr>
              <w:t xml:space="preserve"> from the Library </w:t>
            </w:r>
            <w:r w:rsidR="008150B4" w:rsidRPr="00000E70">
              <w:rPr>
                <w:rFonts w:cstheme="minorHAnsi"/>
                <w:lang w:bidi="ar-BH"/>
              </w:rPr>
              <w:t>– Awaiting list from Heba.</w:t>
            </w:r>
          </w:p>
          <w:p w:rsidR="00C2558D" w:rsidRPr="00000E70" w:rsidRDefault="006103A0" w:rsidP="4EF58196">
            <w:pPr>
              <w:pStyle w:val="ListParagraph"/>
              <w:bidi w:val="0"/>
              <w:ind w:left="471"/>
              <w:rPr>
                <w:rFonts w:cstheme="minorHAnsi"/>
                <w:lang w:bidi="ar-BH"/>
              </w:rPr>
            </w:pPr>
            <w:hyperlink r:id="rId18" w:history="1">
              <w:r w:rsidR="00963EBF" w:rsidRPr="00000E70">
                <w:rPr>
                  <w:rStyle w:val="Hyperlink"/>
                  <w:rFonts w:cstheme="minorHAnsi"/>
                  <w:lang w:bidi="ar-BH"/>
                </w:rPr>
                <w:t>https://ebookcentral.proquest.com/lib/uob-ebooks/detail.action?docID=5139179</w:t>
              </w:r>
            </w:hyperlink>
          </w:p>
          <w:p w:rsidR="00963EBF" w:rsidRPr="00B159EA" w:rsidRDefault="00963EBF" w:rsidP="00963EBF">
            <w:pPr>
              <w:pStyle w:val="ListParagraph"/>
              <w:bidi w:val="0"/>
              <w:ind w:left="471"/>
              <w:rPr>
                <w:rFonts w:cstheme="minorHAnsi"/>
                <w:highlight w:val="yellow"/>
                <w:lang w:bidi="ar-BH"/>
              </w:rPr>
            </w:pPr>
          </w:p>
        </w:tc>
      </w:tr>
      <w:tr w:rsidR="001A7CE0" w:rsidTr="001A7C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rsidR="004C48D7" w:rsidRPr="009F3EE8" w:rsidRDefault="00D17ADD" w:rsidP="4EF58196">
            <w:pPr>
              <w:bidi w:val="0"/>
              <w:rPr>
                <w:rFonts w:cstheme="minorHAnsi"/>
                <w:lang w:bidi="ar-BH"/>
              </w:rPr>
            </w:pPr>
            <w:r>
              <w:br w:type="page"/>
            </w:r>
          </w:p>
          <w:p w:rsidR="00B159EA" w:rsidRPr="00000E70" w:rsidRDefault="00D17ADD" w:rsidP="00B159EA">
            <w:pPr>
              <w:pStyle w:val="ListParagraph"/>
              <w:numPr>
                <w:ilvl w:val="0"/>
                <w:numId w:val="21"/>
              </w:numPr>
              <w:bidi w:val="0"/>
              <w:rPr>
                <w:rFonts w:cstheme="minorHAnsi"/>
                <w:lang w:bidi="ar-BH"/>
              </w:rPr>
            </w:pPr>
            <w:r w:rsidRPr="00000E70">
              <w:rPr>
                <w:rFonts w:cstheme="minorHAnsi"/>
                <w:b w:val="0"/>
                <w:bCs w:val="0"/>
                <w:lang w:bidi="ar-BH"/>
              </w:rPr>
              <w:t>Other learning resources used (</w:t>
            </w:r>
            <w:r w:rsidR="7C6FB2E1" w:rsidRPr="00000E70">
              <w:rPr>
                <w:rFonts w:cstheme="minorHAnsi"/>
                <w:b w:val="0"/>
                <w:bCs w:val="0"/>
                <w:lang w:bidi="ar-BH"/>
              </w:rPr>
              <w:t>e.g.,</w:t>
            </w:r>
            <w:r w:rsidRPr="00000E70">
              <w:rPr>
                <w:rFonts w:cstheme="minorHAnsi"/>
                <w:b w:val="0"/>
                <w:bCs w:val="0"/>
                <w:lang w:bidi="ar-BH"/>
              </w:rPr>
              <w:t xml:space="preserve"> e-Learning, field visits, periodicals, software, and others):</w:t>
            </w:r>
            <w:r w:rsidR="00B159EA" w:rsidRPr="00000E70">
              <w:rPr>
                <w:rFonts w:ascii="Calibri" w:hAnsi="Calibri" w:cs="Calibri"/>
                <w:u w:val="single"/>
              </w:rPr>
              <w:t xml:space="preserve"> </w:t>
            </w:r>
            <w:hyperlink r:id="rId19" w:tgtFrame="_blank" w:tooltip="https://openstax.org/details/books/principles-management" w:history="1">
              <w:r w:rsidR="00B159EA" w:rsidRPr="00000E70">
                <w:rPr>
                  <w:rStyle w:val="Hyperlink"/>
                </w:rPr>
                <w:t>https://openstax.org/details/books/principles-management</w:t>
              </w:r>
            </w:hyperlink>
          </w:p>
          <w:p w:rsidR="00021F55" w:rsidRPr="009F3EE8" w:rsidRDefault="00021F55" w:rsidP="00D17ADD">
            <w:pPr>
              <w:pStyle w:val="ListParagraph"/>
              <w:bidi w:val="0"/>
              <w:rPr>
                <w:rFonts w:eastAsiaTheme="minorEastAsia"/>
                <w:color w:val="0000FF"/>
              </w:rPr>
            </w:pPr>
          </w:p>
          <w:p w:rsidR="00021F55" w:rsidRPr="00D17ADD" w:rsidRDefault="00D17ADD" w:rsidP="00021F55">
            <w:pPr>
              <w:pStyle w:val="ListParagraph"/>
              <w:numPr>
                <w:ilvl w:val="0"/>
                <w:numId w:val="2"/>
              </w:numPr>
              <w:bidi w:val="0"/>
              <w:rPr>
                <w:rFonts w:eastAsiaTheme="minorEastAsia" w:cstheme="minorHAnsi"/>
                <w:color w:val="000000" w:themeColor="text1"/>
              </w:rPr>
            </w:pPr>
            <w:r w:rsidRPr="008150B4">
              <w:rPr>
                <w:rFonts w:cstheme="minorHAnsi"/>
                <w:color w:val="000000" w:themeColor="text1"/>
              </w:rPr>
              <w:t xml:space="preserve">Additional Material: ACCESSED USING THE   FOLLOWING LINKS: </w:t>
            </w:r>
          </w:p>
          <w:p w:rsidR="00D17ADD" w:rsidRPr="008150B4" w:rsidRDefault="00D17ADD" w:rsidP="00D17ADD">
            <w:pPr>
              <w:pStyle w:val="ListParagraph"/>
              <w:bidi w:val="0"/>
              <w:rPr>
                <w:rFonts w:eastAsiaTheme="minorEastAsia" w:cstheme="minorHAnsi"/>
                <w:color w:val="000000" w:themeColor="text1"/>
              </w:rPr>
            </w:pPr>
          </w:p>
          <w:p w:rsidR="00021F55" w:rsidRPr="009412DD" w:rsidRDefault="00D17ADD" w:rsidP="00021F55">
            <w:pPr>
              <w:pStyle w:val="ListParagraph"/>
              <w:bidi w:val="0"/>
              <w:rPr>
                <w:rFonts w:eastAsiaTheme="minorEastAsia" w:cstheme="minorHAnsi"/>
                <w:color w:val="000000" w:themeColor="text1"/>
              </w:rPr>
            </w:pPr>
            <w:r w:rsidRPr="009412DD">
              <w:rPr>
                <w:rFonts w:eastAsiaTheme="minorEastAsia" w:cstheme="minorHAnsi"/>
                <w:b w:val="0"/>
                <w:bCs w:val="0"/>
                <w:color w:val="000000" w:themeColor="text1"/>
              </w:rPr>
              <w:t>CHAPTER 1</w:t>
            </w:r>
          </w:p>
          <w:p w:rsidR="00021F55" w:rsidRDefault="00D17ADD" w:rsidP="00021F55">
            <w:pPr>
              <w:pStyle w:val="ListParagraph"/>
              <w:numPr>
                <w:ilvl w:val="0"/>
                <w:numId w:val="26"/>
              </w:numPr>
              <w:bidi w:val="0"/>
              <w:ind w:right="360"/>
            </w:pPr>
            <w:r>
              <w:t xml:space="preserve">Management Functions Video  </w:t>
            </w:r>
            <w:hyperlink r:id="rId20" w:history="1">
              <w:r>
                <w:rPr>
                  <w:rStyle w:val="Hyperlink"/>
                </w:rPr>
                <w:t>https://www.youtube.com/watch?v=X6RObZecBHI</w:t>
              </w:r>
            </w:hyperlink>
          </w:p>
          <w:p w:rsidR="00021F55" w:rsidRDefault="00D17ADD" w:rsidP="00021F55">
            <w:pPr>
              <w:pStyle w:val="ListParagraph"/>
              <w:numPr>
                <w:ilvl w:val="0"/>
                <w:numId w:val="26"/>
              </w:numPr>
              <w:bidi w:val="0"/>
              <w:ind w:right="360"/>
            </w:pPr>
            <w:r>
              <w:t xml:space="preserve">Management Skill  </w:t>
            </w:r>
            <w:hyperlink r:id="rId21" w:history="1">
              <w:r>
                <w:rPr>
                  <w:rStyle w:val="Hyperlink"/>
                </w:rPr>
                <w:t>https://www.youtube.com/watch?v=6pVMERgxj84</w:t>
              </w:r>
            </w:hyperlink>
          </w:p>
          <w:p w:rsidR="00021F55" w:rsidRDefault="00D17ADD" w:rsidP="00021F55">
            <w:pPr>
              <w:pStyle w:val="ListParagraph"/>
              <w:numPr>
                <w:ilvl w:val="0"/>
                <w:numId w:val="26"/>
              </w:numPr>
              <w:bidi w:val="0"/>
              <w:ind w:right="360"/>
            </w:pPr>
            <w:r>
              <w:t xml:space="preserve">Management Levels </w:t>
            </w:r>
            <w:hyperlink r:id="rId22" w:history="1">
              <w:r>
                <w:rPr>
                  <w:rStyle w:val="Hyperlink"/>
                </w:rPr>
                <w:t>https://www.youtube.com/watch?v=cjziCs-R2S4</w:t>
              </w:r>
            </w:hyperlink>
          </w:p>
          <w:p w:rsidR="00021F55" w:rsidRDefault="00D17ADD" w:rsidP="00021F55">
            <w:pPr>
              <w:pStyle w:val="ListParagraph"/>
              <w:numPr>
                <w:ilvl w:val="0"/>
                <w:numId w:val="26"/>
              </w:numPr>
              <w:bidi w:val="0"/>
              <w:ind w:right="360"/>
            </w:pPr>
            <w:r>
              <w:t xml:space="preserve">Core Competency </w:t>
            </w:r>
            <w:hyperlink r:id="rId23" w:history="1">
              <w:r>
                <w:rPr>
                  <w:rStyle w:val="Hyperlink"/>
                </w:rPr>
                <w:t>https://www.youtube.com/watch?v=Abl6b71H2Mc&amp;t=4s</w:t>
              </w:r>
            </w:hyperlink>
          </w:p>
          <w:p w:rsidR="00021F55" w:rsidRPr="00D17ADD" w:rsidRDefault="00D17ADD" w:rsidP="00021F55">
            <w:pPr>
              <w:pStyle w:val="ListParagraph"/>
              <w:numPr>
                <w:ilvl w:val="0"/>
                <w:numId w:val="26"/>
              </w:numPr>
              <w:bidi w:val="0"/>
              <w:ind w:right="360"/>
              <w:rPr>
                <w:rStyle w:val="Hyperlink"/>
                <w:color w:val="auto"/>
                <w:u w:val="none"/>
              </w:rPr>
            </w:pPr>
            <w:r>
              <w:t xml:space="preserve">Efficiency and Effectiveness </w:t>
            </w:r>
            <w:hyperlink r:id="rId24" w:history="1">
              <w:r>
                <w:rPr>
                  <w:rStyle w:val="Hyperlink"/>
                </w:rPr>
                <w:t>https://www.youtube.com/watch?v=maTQCD3p78Y&amp;t=79s</w:t>
              </w:r>
            </w:hyperlink>
          </w:p>
          <w:p w:rsidR="00D17ADD" w:rsidRPr="00155E3E" w:rsidRDefault="00D17ADD" w:rsidP="00D17ADD">
            <w:pPr>
              <w:pStyle w:val="ListParagraph"/>
              <w:bidi w:val="0"/>
              <w:ind w:left="1080" w:right="360"/>
              <w:rPr>
                <w:rStyle w:val="Hyperlink"/>
                <w:color w:val="auto"/>
                <w:u w:val="none"/>
              </w:rPr>
            </w:pPr>
          </w:p>
          <w:p w:rsidR="00021F55" w:rsidRPr="009412DD" w:rsidRDefault="00D17ADD" w:rsidP="00021F55">
            <w:pPr>
              <w:bidi w:val="0"/>
              <w:ind w:right="360"/>
            </w:pPr>
            <w:r>
              <w:t xml:space="preserve">                </w:t>
            </w:r>
            <w:r w:rsidRPr="009412DD">
              <w:rPr>
                <w:b w:val="0"/>
                <w:bCs w:val="0"/>
              </w:rPr>
              <w:t>CHAPTER 2</w:t>
            </w:r>
          </w:p>
          <w:p w:rsidR="00021F55" w:rsidRPr="00D17ADD" w:rsidRDefault="00D17ADD" w:rsidP="00D17ADD">
            <w:pPr>
              <w:pStyle w:val="ListParagraph"/>
              <w:widowControl w:val="0"/>
              <w:numPr>
                <w:ilvl w:val="0"/>
                <w:numId w:val="27"/>
              </w:numPr>
              <w:bidi w:val="0"/>
              <w:ind w:left="1051" w:right="360" w:hanging="270"/>
              <w:rPr>
                <w:rStyle w:val="Hyperlink"/>
                <w:color w:val="auto"/>
                <w:sz w:val="20"/>
                <w:szCs w:val="20"/>
                <w:u w:val="none"/>
              </w:rPr>
            </w:pPr>
            <w:r>
              <w:t xml:space="preserve">The Evolution of Management Thoughts </w:t>
            </w:r>
            <w:hyperlink r:id="rId25" w:history="1">
              <w:r>
                <w:rPr>
                  <w:rStyle w:val="Hyperlink"/>
                </w:rPr>
                <w:t>https://www.youtube.com/watch?v=EobeHwOw3S4&amp;t=1s</w:t>
              </w:r>
            </w:hyperlink>
          </w:p>
          <w:p w:rsidR="00D17ADD" w:rsidRPr="004429D4" w:rsidRDefault="00D17ADD" w:rsidP="00D17ADD">
            <w:pPr>
              <w:pStyle w:val="ListParagraph"/>
              <w:widowControl w:val="0"/>
              <w:bidi w:val="0"/>
              <w:ind w:left="765" w:right="360"/>
              <w:rPr>
                <w:sz w:val="20"/>
                <w:szCs w:val="20"/>
              </w:rPr>
            </w:pPr>
          </w:p>
          <w:p w:rsidR="00021F55" w:rsidRPr="009412DD" w:rsidRDefault="00D17ADD" w:rsidP="00021F55">
            <w:pPr>
              <w:bidi w:val="0"/>
              <w:ind w:left="765" w:right="360"/>
            </w:pPr>
            <w:r w:rsidRPr="009412DD">
              <w:rPr>
                <w:b w:val="0"/>
                <w:bCs w:val="0"/>
              </w:rPr>
              <w:t>CHAPTER 7</w:t>
            </w:r>
          </w:p>
          <w:p w:rsidR="00021F55" w:rsidRDefault="00D17ADD" w:rsidP="00021F55">
            <w:pPr>
              <w:pStyle w:val="Slides2"/>
              <w:numPr>
                <w:ilvl w:val="0"/>
                <w:numId w:val="28"/>
              </w:numPr>
              <w:spacing w:after="0"/>
              <w:ind w:left="1125" w:right="360"/>
            </w:pPr>
            <w:bookmarkStart w:id="0" w:name="PowerDMBA"/>
            <w:r w:rsidRPr="001A49B9">
              <w:rPr>
                <w:b/>
              </w:rPr>
              <w:t xml:space="preserve">The Power of Decision-Making by Benedikt Ahlfeld </w:t>
            </w:r>
            <w:bookmarkEnd w:id="0"/>
            <w:r>
              <w:rPr>
                <w:b/>
              </w:rPr>
              <w:t xml:space="preserve">(Ted Talk </w:t>
            </w:r>
            <w:hyperlink r:id="rId26" w:history="1">
              <w:r w:rsidRPr="001A49B9">
                <w:rPr>
                  <w:rStyle w:val="Hyperlink"/>
                </w:rPr>
                <w:t>https://youtu.be/542qgGgL1s4</w:t>
              </w:r>
            </w:hyperlink>
            <w:r w:rsidRPr="001A49B9">
              <w:t xml:space="preserve"> </w:t>
            </w:r>
          </w:p>
          <w:p w:rsidR="00021F55" w:rsidRDefault="00D17ADD" w:rsidP="00021F55">
            <w:pPr>
              <w:pStyle w:val="ListParagraph"/>
              <w:widowControl w:val="0"/>
              <w:numPr>
                <w:ilvl w:val="0"/>
                <w:numId w:val="28"/>
              </w:numPr>
              <w:bidi w:val="0"/>
              <w:ind w:left="1125" w:right="360"/>
            </w:pPr>
            <w:r w:rsidRPr="004429D4">
              <w:rPr>
                <w:sz w:val="21"/>
                <w:szCs w:val="21"/>
              </w:rPr>
              <w:t xml:space="preserve">Cognitive Biases Explained   </w:t>
            </w:r>
            <w:hyperlink r:id="rId27" w:history="1">
              <w:r w:rsidRPr="00231C3B">
                <w:rPr>
                  <w:rStyle w:val="Hyperlink"/>
                </w:rPr>
                <w:t>https://youtu.be/wEwGBIr_RIw</w:t>
              </w:r>
            </w:hyperlink>
            <w:r>
              <w:t xml:space="preserve"> </w:t>
            </w:r>
          </w:p>
          <w:p w:rsidR="00D17ADD" w:rsidRDefault="00D17ADD" w:rsidP="00D17ADD">
            <w:pPr>
              <w:pStyle w:val="ListParagraph"/>
              <w:widowControl w:val="0"/>
              <w:bidi w:val="0"/>
              <w:ind w:left="1125" w:right="360"/>
            </w:pPr>
          </w:p>
          <w:p w:rsidR="00021F55" w:rsidRPr="009412DD" w:rsidRDefault="00D17ADD" w:rsidP="00021F55">
            <w:pPr>
              <w:bidi w:val="0"/>
              <w:ind w:left="765"/>
              <w:rPr>
                <w:rFonts w:eastAsia="Calibri" w:cstheme="minorHAnsi"/>
              </w:rPr>
            </w:pPr>
            <w:r w:rsidRPr="009412DD">
              <w:rPr>
                <w:rFonts w:eastAsia="Calibri" w:cstheme="minorHAnsi"/>
                <w:b w:val="0"/>
                <w:bCs w:val="0"/>
              </w:rPr>
              <w:t>CHAPTER 8</w:t>
            </w:r>
          </w:p>
          <w:p w:rsidR="00021F55" w:rsidRDefault="00D17ADD" w:rsidP="00021F55">
            <w:pPr>
              <w:pStyle w:val="Slides2"/>
              <w:numPr>
                <w:ilvl w:val="0"/>
                <w:numId w:val="29"/>
              </w:numPr>
              <w:spacing w:after="0"/>
              <w:ind w:left="1125" w:right="360"/>
            </w:pPr>
            <w:bookmarkStart w:id="1" w:name="WhatStrategy"/>
            <w:r w:rsidRPr="00CF5DD9">
              <w:rPr>
                <w:b/>
              </w:rPr>
              <w:t>What Is Strategy?</w:t>
            </w:r>
            <w:r w:rsidRPr="00C00111">
              <w:t xml:space="preserve"> </w:t>
            </w:r>
            <w:bookmarkEnd w:id="1"/>
            <w:r>
              <w:t xml:space="preserve"> </w:t>
            </w:r>
            <w:hyperlink r:id="rId28" w:history="1">
              <w:r w:rsidRPr="007B1161">
                <w:rPr>
                  <w:rStyle w:val="Hyperlink"/>
                </w:rPr>
                <w:t>https://youtu.be/TD7WSLeQtVw</w:t>
              </w:r>
            </w:hyperlink>
            <w:r>
              <w:t xml:space="preserve"> </w:t>
            </w:r>
          </w:p>
          <w:p w:rsidR="00021F55" w:rsidRDefault="00D17ADD" w:rsidP="00021F55">
            <w:pPr>
              <w:pStyle w:val="Slides2"/>
              <w:numPr>
                <w:ilvl w:val="0"/>
                <w:numId w:val="29"/>
              </w:numPr>
              <w:spacing w:after="0"/>
              <w:ind w:left="1125" w:right="360"/>
              <w:rPr>
                <w:rStyle w:val="Hyperlink"/>
              </w:rPr>
            </w:pPr>
            <w:r>
              <w:rPr>
                <w:b/>
              </w:rPr>
              <w:t xml:space="preserve">Tony Robbins' Rapid Planning Method </w:t>
            </w:r>
            <w:hyperlink r:id="rId29" w:history="1">
              <w:r w:rsidRPr="00231C3B">
                <w:rPr>
                  <w:rStyle w:val="Hyperlink"/>
                </w:rPr>
                <w:t>https://youtu.be/n_yV3KBzxx4</w:t>
              </w:r>
            </w:hyperlink>
          </w:p>
          <w:p w:rsidR="00021F55" w:rsidRDefault="00D17ADD" w:rsidP="00021F55">
            <w:pPr>
              <w:pStyle w:val="ListParagraph"/>
              <w:numPr>
                <w:ilvl w:val="0"/>
                <w:numId w:val="29"/>
              </w:numPr>
              <w:bidi w:val="0"/>
              <w:ind w:left="1125" w:right="360"/>
            </w:pPr>
            <w:bookmarkStart w:id="2" w:name="MissionVisionValues"/>
            <w:r>
              <w:t>The Mission, Vision and Values Statements</w:t>
            </w:r>
            <w:bookmarkEnd w:id="2"/>
            <w:r>
              <w:t xml:space="preserve">,  </w:t>
            </w:r>
            <w:hyperlink r:id="rId30" w:history="1">
              <w:r w:rsidRPr="00231C3B">
                <w:rPr>
                  <w:rStyle w:val="Hyperlink"/>
                </w:rPr>
                <w:t>https://youtu.be/8wem6FZAucw</w:t>
              </w:r>
            </w:hyperlink>
          </w:p>
          <w:p w:rsidR="00021F55" w:rsidRDefault="00D17ADD" w:rsidP="00021F55">
            <w:pPr>
              <w:pStyle w:val="ListParagraph"/>
              <w:numPr>
                <w:ilvl w:val="0"/>
                <w:numId w:val="29"/>
              </w:numPr>
              <w:bidi w:val="0"/>
              <w:ind w:left="1125" w:right="360"/>
            </w:pPr>
            <w:bookmarkStart w:id="3" w:name="ThreeLevelsStrat"/>
            <w:r>
              <w:t>Three levels of strategy</w:t>
            </w:r>
            <w:bookmarkEnd w:id="3"/>
            <w:r>
              <w:t xml:space="preserve">,  </w:t>
            </w:r>
            <w:hyperlink r:id="rId31" w:history="1">
              <w:r w:rsidRPr="00231C3B">
                <w:rPr>
                  <w:rStyle w:val="Hyperlink"/>
                </w:rPr>
                <w:t>https://youtu.be/xcJf_UCjIg0</w:t>
              </w:r>
            </w:hyperlink>
            <w:r>
              <w:t xml:space="preserve"> </w:t>
            </w:r>
          </w:p>
          <w:p w:rsidR="00021F55" w:rsidRDefault="00021F55" w:rsidP="00021F55">
            <w:pPr>
              <w:pStyle w:val="ListParagraph"/>
              <w:bidi w:val="0"/>
              <w:ind w:left="1125" w:right="360" w:hanging="360"/>
              <w:rPr>
                <w:sz w:val="20"/>
                <w:szCs w:val="20"/>
              </w:rPr>
            </w:pPr>
          </w:p>
          <w:p w:rsidR="00021F55" w:rsidRPr="00D17ADD" w:rsidRDefault="00D17ADD" w:rsidP="00021F55">
            <w:pPr>
              <w:pStyle w:val="ListParagraph"/>
              <w:widowControl w:val="0"/>
              <w:numPr>
                <w:ilvl w:val="0"/>
                <w:numId w:val="29"/>
              </w:numPr>
              <w:bidi w:val="0"/>
              <w:ind w:left="1125" w:right="360"/>
              <w:rPr>
                <w:rStyle w:val="Hyperlink"/>
                <w:color w:val="auto"/>
                <w:u w:val="none"/>
              </w:rPr>
            </w:pPr>
            <w:r w:rsidRPr="00CF5DD9">
              <w:rPr>
                <w:i/>
              </w:rPr>
              <w:t>The Best Performing CEOs in the World, Harvard Business Review</w:t>
            </w:r>
            <w:r>
              <w:t xml:space="preserve">, November, 2014. </w:t>
            </w:r>
            <w:hyperlink r:id="rId32" w:history="1">
              <w:r w:rsidRPr="00F56498">
                <w:rPr>
                  <w:rStyle w:val="Hyperlink"/>
                </w:rPr>
                <w:t>http://hbr.org/2014/11/the-best-performing-ceos-in-the-world/ar/1</w:t>
              </w:r>
            </w:hyperlink>
          </w:p>
          <w:p w:rsidR="00D17ADD" w:rsidRDefault="00D17ADD" w:rsidP="00D17ADD">
            <w:pPr>
              <w:pStyle w:val="ListParagraph"/>
            </w:pPr>
          </w:p>
          <w:p w:rsidR="00021F55" w:rsidRPr="009412DD" w:rsidRDefault="00D17ADD" w:rsidP="00021F55">
            <w:pPr>
              <w:bidi w:val="0"/>
              <w:ind w:left="765"/>
              <w:rPr>
                <w:rFonts w:eastAsia="Calibri" w:cstheme="minorHAnsi"/>
              </w:rPr>
            </w:pPr>
            <w:r w:rsidRPr="009412DD">
              <w:rPr>
                <w:rFonts w:eastAsia="Calibri" w:cstheme="minorHAnsi"/>
                <w:b w:val="0"/>
                <w:bCs w:val="0"/>
              </w:rPr>
              <w:t>CHAPTER 10</w:t>
            </w:r>
          </w:p>
          <w:p w:rsidR="00021F55" w:rsidRDefault="00D17ADD" w:rsidP="00021F55">
            <w:pPr>
              <w:bidi w:val="0"/>
              <w:ind w:left="1125" w:hanging="360"/>
              <w:rPr>
                <w:rStyle w:val="Hyperlink"/>
                <w:sz w:val="24"/>
                <w:szCs w:val="24"/>
              </w:rPr>
            </w:pPr>
            <w:bookmarkStart w:id="4" w:name="OrgStruct"/>
            <w:r w:rsidRPr="00C1527D">
              <w:rPr>
                <w:sz w:val="24"/>
                <w:szCs w:val="24"/>
              </w:rPr>
              <w:t>Organizational Structure</w:t>
            </w:r>
            <w:bookmarkEnd w:id="4"/>
            <w:r>
              <w:rPr>
                <w:sz w:val="24"/>
                <w:szCs w:val="24"/>
              </w:rPr>
              <w:t xml:space="preserve"> </w:t>
            </w:r>
            <w:hyperlink r:id="rId33" w:history="1">
              <w:r w:rsidRPr="00C1527D">
                <w:rPr>
                  <w:rStyle w:val="Hyperlink"/>
                  <w:sz w:val="24"/>
                  <w:szCs w:val="24"/>
                </w:rPr>
                <w:t>https://youtu.be/zUd0UNHyy60</w:t>
              </w:r>
            </w:hyperlink>
          </w:p>
          <w:p w:rsidR="00D17ADD" w:rsidRDefault="00D17ADD" w:rsidP="00D17ADD">
            <w:pPr>
              <w:bidi w:val="0"/>
              <w:ind w:left="1125" w:hanging="360"/>
              <w:rPr>
                <w:rStyle w:val="Hyperlink"/>
                <w:sz w:val="24"/>
                <w:szCs w:val="24"/>
              </w:rPr>
            </w:pPr>
          </w:p>
          <w:p w:rsidR="00021F55" w:rsidRPr="009412DD" w:rsidRDefault="00D17ADD" w:rsidP="00021F55">
            <w:pPr>
              <w:bidi w:val="0"/>
              <w:ind w:left="765"/>
              <w:rPr>
                <w:rFonts w:eastAsia="Calibri" w:cstheme="minorHAnsi"/>
              </w:rPr>
            </w:pPr>
            <w:r w:rsidRPr="009412DD">
              <w:rPr>
                <w:rFonts w:eastAsia="Calibri" w:cstheme="minorHAnsi"/>
                <w:b w:val="0"/>
                <w:bCs w:val="0"/>
              </w:rPr>
              <w:t>CHAPTER 1</w:t>
            </w:r>
            <w:r>
              <w:rPr>
                <w:rFonts w:eastAsia="Calibri" w:cstheme="minorHAnsi"/>
                <w:b w:val="0"/>
                <w:bCs w:val="0"/>
              </w:rPr>
              <w:t>1</w:t>
            </w:r>
          </w:p>
          <w:p w:rsidR="00021F55" w:rsidRPr="00D17ADD" w:rsidRDefault="00D17ADD" w:rsidP="00021F55">
            <w:pPr>
              <w:pStyle w:val="ListParagraph"/>
              <w:numPr>
                <w:ilvl w:val="0"/>
                <w:numId w:val="30"/>
              </w:numPr>
              <w:bidi w:val="0"/>
              <w:ind w:left="1125" w:right="360"/>
              <w:rPr>
                <w:rStyle w:val="Hyperlink"/>
                <w:color w:val="auto"/>
                <w:sz w:val="20"/>
                <w:szCs w:val="20"/>
                <w:u w:val="none"/>
              </w:rPr>
            </w:pPr>
            <w:r>
              <w:lastRenderedPageBreak/>
              <w:t xml:space="preserve">Controlling as Management Function </w:t>
            </w:r>
            <w:hyperlink r:id="rId34" w:history="1">
              <w:r>
                <w:rPr>
                  <w:rStyle w:val="Hyperlink"/>
                </w:rPr>
                <w:t>https://www.youtube.com/watch?v=Xaf4iNOKRyU</w:t>
              </w:r>
            </w:hyperlink>
          </w:p>
          <w:p w:rsidR="00D17ADD" w:rsidRDefault="00D17ADD" w:rsidP="00D17ADD">
            <w:pPr>
              <w:pStyle w:val="ListParagraph"/>
              <w:bidi w:val="0"/>
              <w:ind w:left="1125" w:right="360"/>
              <w:rPr>
                <w:sz w:val="20"/>
                <w:szCs w:val="20"/>
              </w:rPr>
            </w:pPr>
          </w:p>
          <w:p w:rsidR="00021F55" w:rsidRPr="009412DD" w:rsidRDefault="00D17ADD" w:rsidP="00021F55">
            <w:pPr>
              <w:bidi w:val="0"/>
              <w:ind w:left="765"/>
              <w:rPr>
                <w:rFonts w:eastAsia="Calibri" w:cstheme="minorHAnsi"/>
              </w:rPr>
            </w:pPr>
            <w:r w:rsidRPr="009412DD">
              <w:rPr>
                <w:rFonts w:eastAsia="Calibri" w:cstheme="minorHAnsi"/>
                <w:b w:val="0"/>
                <w:bCs w:val="0"/>
              </w:rPr>
              <w:t>CHAPTER 13</w:t>
            </w:r>
          </w:p>
          <w:p w:rsidR="00021F55" w:rsidRDefault="00D17ADD" w:rsidP="00021F55">
            <w:pPr>
              <w:pStyle w:val="ListParagraph"/>
              <w:widowControl w:val="0"/>
              <w:numPr>
                <w:ilvl w:val="0"/>
                <w:numId w:val="30"/>
              </w:numPr>
              <w:bidi w:val="0"/>
              <w:ind w:left="1125" w:right="360"/>
              <w:rPr>
                <w:i/>
                <w:iCs/>
                <w:color w:val="FF0000"/>
              </w:rPr>
            </w:pPr>
            <w:r w:rsidRPr="00CE1736">
              <w:t>“Up and the Hierarchy of Needs”</w:t>
            </w:r>
            <w:r>
              <w:t xml:space="preserve">  </w:t>
            </w:r>
            <w:hyperlink r:id="rId35" w:history="1">
              <w:r w:rsidRPr="00306C8D">
                <w:rPr>
                  <w:rStyle w:val="Hyperlink"/>
                  <w:i/>
                  <w:iCs/>
                </w:rPr>
                <w:t>https://www.youtube.com/watch?v=Iucf76E-R2s</w:t>
              </w:r>
            </w:hyperlink>
          </w:p>
          <w:p w:rsidR="00021F55" w:rsidRPr="00D17ADD" w:rsidRDefault="00D17ADD" w:rsidP="00021F55">
            <w:pPr>
              <w:pStyle w:val="ListParagraph"/>
              <w:widowControl w:val="0"/>
              <w:numPr>
                <w:ilvl w:val="0"/>
                <w:numId w:val="30"/>
              </w:numPr>
              <w:bidi w:val="0"/>
              <w:ind w:left="1125" w:right="360"/>
              <w:rPr>
                <w:rStyle w:val="Hyperlink"/>
                <w:color w:val="auto"/>
                <w:u w:val="none"/>
              </w:rPr>
            </w:pPr>
            <w:r w:rsidRPr="00A77D57">
              <w:t>Equity Theory.</w:t>
            </w:r>
            <w:r>
              <w:t xml:space="preserve"> </w:t>
            </w:r>
            <w:hyperlink r:id="rId36" w:history="1">
              <w:r w:rsidRPr="007B1161">
                <w:rPr>
                  <w:rStyle w:val="Hyperlink"/>
                </w:rPr>
                <w:t>https://youtu.be/biceI9ykp9E</w:t>
              </w:r>
            </w:hyperlink>
          </w:p>
          <w:p w:rsidR="00D17ADD" w:rsidRDefault="00D17ADD" w:rsidP="00D17ADD">
            <w:pPr>
              <w:pStyle w:val="ListParagraph"/>
              <w:widowControl w:val="0"/>
              <w:bidi w:val="0"/>
              <w:ind w:left="1125" w:right="360"/>
            </w:pPr>
          </w:p>
          <w:p w:rsidR="00021F55" w:rsidRPr="009412DD" w:rsidRDefault="00D17ADD" w:rsidP="00021F55">
            <w:pPr>
              <w:bidi w:val="0"/>
              <w:ind w:left="765"/>
              <w:rPr>
                <w:rFonts w:eastAsia="Calibri" w:cstheme="minorHAnsi"/>
              </w:rPr>
            </w:pPr>
            <w:r w:rsidRPr="009412DD">
              <w:rPr>
                <w:rFonts w:eastAsia="Calibri" w:cstheme="minorHAnsi"/>
                <w:b w:val="0"/>
                <w:bCs w:val="0"/>
              </w:rPr>
              <w:t>CHAPTER 14</w:t>
            </w:r>
          </w:p>
          <w:p w:rsidR="00021F55" w:rsidRDefault="00D17ADD" w:rsidP="00021F55">
            <w:pPr>
              <w:bidi w:val="0"/>
              <w:ind w:left="1125" w:hanging="360"/>
              <w:rPr>
                <w:rFonts w:eastAsia="Calibri" w:cstheme="minorHAnsi"/>
              </w:rPr>
            </w:pPr>
            <w:r w:rsidRPr="006C5545">
              <w:t>“How great leaders inspire action,” by Simon Sinek</w:t>
            </w:r>
            <w:r>
              <w:rPr>
                <w:color w:val="FF0000"/>
              </w:rPr>
              <w:t xml:space="preserve"> </w:t>
            </w:r>
            <w:hyperlink r:id="rId37" w:history="1">
              <w:r w:rsidRPr="00177BF1">
                <w:rPr>
                  <w:rStyle w:val="Hyperlink"/>
                </w:rPr>
                <w:t>https://www.ted.com/talks/simon_sinek_how_great_leaders_inspire_action?utm_campaign=tedspread&amp;utm_medium=referral&amp;utm_source=tedcomshare</w:t>
              </w:r>
            </w:hyperlink>
          </w:p>
          <w:p w:rsidR="00021F55" w:rsidRDefault="00021F55" w:rsidP="00021F55">
            <w:pPr>
              <w:bidi w:val="0"/>
              <w:rPr>
                <w:rFonts w:cstheme="minorHAnsi"/>
                <w:lang w:bidi="ar-BH"/>
              </w:rPr>
            </w:pPr>
          </w:p>
          <w:p w:rsidR="00021F55" w:rsidRPr="00021F55" w:rsidRDefault="00021F55" w:rsidP="00021F55">
            <w:pPr>
              <w:bidi w:val="0"/>
              <w:rPr>
                <w:rFonts w:cstheme="minorHAnsi"/>
                <w:lang w:bidi="ar-BH"/>
              </w:rPr>
            </w:pPr>
          </w:p>
          <w:p w:rsidR="004F6749" w:rsidRPr="009F3EE8" w:rsidRDefault="004F6749" w:rsidP="4EF58196">
            <w:pPr>
              <w:bidi w:val="0"/>
              <w:ind w:left="111"/>
              <w:rPr>
                <w:rFonts w:cstheme="minorHAnsi"/>
                <w:lang w:bidi="ar-BH"/>
              </w:rPr>
            </w:pPr>
          </w:p>
        </w:tc>
      </w:tr>
      <w:tr w:rsidR="001A7CE0" w:rsidTr="001A7CE0">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rsidR="004C48D7" w:rsidRPr="009F3EE8" w:rsidRDefault="00D17ADD" w:rsidP="4EF58196">
            <w:pPr>
              <w:pStyle w:val="ListParagraph"/>
              <w:numPr>
                <w:ilvl w:val="0"/>
                <w:numId w:val="21"/>
              </w:numPr>
              <w:bidi w:val="0"/>
              <w:rPr>
                <w:rFonts w:cstheme="minorHAnsi"/>
                <w:lang w:bidi="ar-BH"/>
              </w:rPr>
            </w:pPr>
            <w:r w:rsidRPr="009F3EE8">
              <w:rPr>
                <w:rFonts w:cstheme="minorHAnsi"/>
                <w:lang w:bidi="ar-BH"/>
              </w:rPr>
              <w:lastRenderedPageBreak/>
              <w:t>Course description (as per the published):</w:t>
            </w:r>
          </w:p>
          <w:p w:rsidR="004C48D7" w:rsidRPr="009F3EE8" w:rsidRDefault="00D17ADD" w:rsidP="4EF58196">
            <w:pPr>
              <w:bidi w:val="0"/>
              <w:rPr>
                <w:rFonts w:eastAsia="Calibri" w:cstheme="minorHAnsi"/>
              </w:rPr>
            </w:pPr>
            <w:r w:rsidRPr="00AE0457">
              <w:rPr>
                <w:sz w:val="20"/>
                <w:szCs w:val="20"/>
                <w:lang w:bidi="ar-BH"/>
              </w:rPr>
              <w:t xml:space="preserve">This course presents an overview of management theories and practices and an introduction to the study of organizational structures, management functions, and processes within an action frame of reference. The course discusses the organization, planning and control systems, leadership and employee motivation, </w:t>
            </w:r>
            <w:r>
              <w:rPr>
                <w:sz w:val="20"/>
                <w:szCs w:val="20"/>
                <w:lang w:bidi="ar-BH"/>
              </w:rPr>
              <w:t xml:space="preserve">and </w:t>
            </w:r>
            <w:r w:rsidRPr="00AE0457">
              <w:rPr>
                <w:sz w:val="20"/>
                <w:szCs w:val="20"/>
                <w:lang w:bidi="ar-BH"/>
              </w:rPr>
              <w:t>decision-making</w:t>
            </w:r>
            <w:r>
              <w:rPr>
                <w:sz w:val="20"/>
                <w:szCs w:val="20"/>
                <w:lang w:bidi="ar-BH"/>
              </w:rPr>
              <w:t>.</w:t>
            </w:r>
          </w:p>
        </w:tc>
      </w:tr>
      <w:tr w:rsidR="001A7CE0" w:rsidTr="001A7C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rsidR="00257E47" w:rsidRPr="009F3EE8" w:rsidRDefault="00D17ADD" w:rsidP="410811A1">
            <w:pPr>
              <w:pStyle w:val="ListParagraph"/>
              <w:numPr>
                <w:ilvl w:val="0"/>
                <w:numId w:val="21"/>
              </w:numPr>
              <w:bidi w:val="0"/>
              <w:rPr>
                <w:rFonts w:cstheme="minorHAnsi"/>
                <w:lang w:bidi="ar-BH"/>
              </w:rPr>
            </w:pPr>
            <w:r w:rsidRPr="009F3EE8">
              <w:rPr>
                <w:rFonts w:cstheme="minorHAnsi"/>
                <w:lang w:bidi="ar-BH"/>
              </w:rPr>
              <w:t>Course Intended Learning Outcomes (CIOs)</w:t>
            </w:r>
            <w:r w:rsidR="003E7318" w:rsidRPr="009F3EE8">
              <w:rPr>
                <w:rFonts w:cstheme="minorHAnsi"/>
                <w:lang w:bidi="ar-BH"/>
              </w:rPr>
              <w:t>:</w:t>
            </w:r>
          </w:p>
        </w:tc>
      </w:tr>
      <w:tr w:rsidR="001A7CE0" w:rsidTr="001A7CE0">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rsidR="00257E47" w:rsidRPr="009F3EE8" w:rsidRDefault="00D17ADD" w:rsidP="00C2558D">
            <w:pPr>
              <w:bidi w:val="0"/>
              <w:ind w:left="-44"/>
              <w:jc w:val="center"/>
              <w:rPr>
                <w:rFonts w:cstheme="minorHAnsi"/>
                <w:lang w:bidi="ar-BH"/>
              </w:rPr>
            </w:pPr>
            <w:r w:rsidRPr="009F3EE8">
              <w:rPr>
                <w:rFonts w:cstheme="minorHAnsi"/>
                <w:lang w:bidi="ar-BH"/>
              </w:rPr>
              <w:t>CIOs</w:t>
            </w:r>
          </w:p>
        </w:tc>
        <w:tc>
          <w:tcPr>
            <w:tcW w:w="5700" w:type="dxa"/>
            <w:gridSpan w:val="17"/>
            <w:shd w:val="clear" w:color="auto" w:fill="auto"/>
          </w:tcPr>
          <w:p w:rsidR="00257E47" w:rsidRPr="009F3EE8" w:rsidRDefault="00D17ADD"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9F3EE8">
              <w:rPr>
                <w:rFonts w:cstheme="minorHAnsi"/>
                <w:i/>
                <w:iCs/>
                <w:lang w:bidi="ar-BH"/>
              </w:rPr>
              <w:t>Mapping to PILOs</w:t>
            </w:r>
          </w:p>
        </w:tc>
      </w:tr>
      <w:tr w:rsidR="001A7CE0" w:rsidTr="001A7CE0">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rsidR="00C2558D" w:rsidRPr="00ED3C98" w:rsidRDefault="00D17ADD" w:rsidP="00C2558D">
            <w:pPr>
              <w:bidi w:val="0"/>
              <w:jc w:val="center"/>
              <w:rPr>
                <w:rFonts w:cstheme="minorHAnsi"/>
                <w:sz w:val="18"/>
                <w:szCs w:val="18"/>
                <w:lang w:bidi="ar-BH"/>
              </w:rPr>
            </w:pPr>
            <w:r w:rsidRPr="00ED3C98">
              <w:rPr>
                <w:rFonts w:cstheme="minorHAnsi"/>
                <w:sz w:val="18"/>
                <w:szCs w:val="18"/>
                <w:lang w:bidi="ar-BH"/>
              </w:rPr>
              <w:t>Learning goals</w:t>
            </w:r>
          </w:p>
        </w:tc>
        <w:tc>
          <w:tcPr>
            <w:tcW w:w="904" w:type="dxa"/>
            <w:gridSpan w:val="2"/>
            <w:shd w:val="clear" w:color="auto" w:fill="auto"/>
            <w:textDirection w:val="btLr"/>
            <w:vAlign w:val="center"/>
          </w:tcPr>
          <w:p w:rsidR="00C2558D" w:rsidRPr="00ED3C98" w:rsidRDefault="00D17AD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3C98">
              <w:rPr>
                <w:rFonts w:cstheme="minorHAnsi"/>
                <w:sz w:val="18"/>
                <w:szCs w:val="18"/>
                <w:lang w:bidi="ar-BH"/>
              </w:rPr>
              <w:t>a. Knowledge</w:t>
            </w:r>
          </w:p>
        </w:tc>
        <w:tc>
          <w:tcPr>
            <w:tcW w:w="1284" w:type="dxa"/>
            <w:gridSpan w:val="5"/>
            <w:shd w:val="clear" w:color="auto" w:fill="auto"/>
            <w:textDirection w:val="btLr"/>
            <w:vAlign w:val="center"/>
          </w:tcPr>
          <w:p w:rsidR="00C2558D" w:rsidRPr="00ED3C98" w:rsidRDefault="00D17AD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3C98">
              <w:rPr>
                <w:rFonts w:cstheme="minorHAnsi"/>
                <w:sz w:val="18"/>
                <w:szCs w:val="18"/>
                <w:lang w:bidi="ar-BH"/>
              </w:rPr>
              <w:t>b. Globalization</w:t>
            </w:r>
          </w:p>
        </w:tc>
        <w:tc>
          <w:tcPr>
            <w:tcW w:w="798" w:type="dxa"/>
            <w:gridSpan w:val="2"/>
            <w:shd w:val="clear" w:color="auto" w:fill="auto"/>
            <w:textDirection w:val="btLr"/>
            <w:vAlign w:val="center"/>
          </w:tcPr>
          <w:p w:rsidR="00C2558D" w:rsidRPr="00ED3C98" w:rsidRDefault="00D17AD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3C98">
              <w:rPr>
                <w:rFonts w:cstheme="minorHAnsi"/>
                <w:sz w:val="18"/>
                <w:szCs w:val="18"/>
                <w:lang w:bidi="ar-BH"/>
              </w:rPr>
              <w:t>c. Skills</w:t>
            </w:r>
          </w:p>
        </w:tc>
        <w:tc>
          <w:tcPr>
            <w:tcW w:w="904" w:type="dxa"/>
            <w:gridSpan w:val="4"/>
            <w:shd w:val="clear" w:color="auto" w:fill="auto"/>
            <w:textDirection w:val="btLr"/>
            <w:vAlign w:val="center"/>
          </w:tcPr>
          <w:p w:rsidR="00C2558D" w:rsidRPr="00ED3C98" w:rsidRDefault="00D17AD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3C98">
              <w:rPr>
                <w:rFonts w:cstheme="minorHAnsi"/>
                <w:sz w:val="18"/>
                <w:szCs w:val="18"/>
                <w:lang w:bidi="ar-BH"/>
              </w:rPr>
              <w:t>d. Communication</w:t>
            </w:r>
          </w:p>
        </w:tc>
        <w:tc>
          <w:tcPr>
            <w:tcW w:w="1098" w:type="dxa"/>
            <w:gridSpan w:val="2"/>
            <w:shd w:val="clear" w:color="auto" w:fill="auto"/>
            <w:textDirection w:val="btLr"/>
            <w:vAlign w:val="center"/>
          </w:tcPr>
          <w:p w:rsidR="00C2558D" w:rsidRPr="00ED3C98" w:rsidRDefault="00D17AD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3C98">
              <w:rPr>
                <w:rFonts w:cstheme="minorHAnsi"/>
                <w:sz w:val="18"/>
                <w:szCs w:val="18"/>
                <w:lang w:bidi="ar-BH"/>
              </w:rPr>
              <w:t>e. Competencies</w:t>
            </w:r>
          </w:p>
        </w:tc>
        <w:tc>
          <w:tcPr>
            <w:tcW w:w="712" w:type="dxa"/>
            <w:gridSpan w:val="2"/>
            <w:shd w:val="clear" w:color="auto" w:fill="auto"/>
            <w:textDirection w:val="btLr"/>
            <w:vAlign w:val="center"/>
          </w:tcPr>
          <w:p w:rsidR="00C2558D" w:rsidRPr="00ED3C98" w:rsidRDefault="00D17AD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D3C98">
              <w:rPr>
                <w:rFonts w:cstheme="minorHAnsi"/>
                <w:sz w:val="18"/>
                <w:szCs w:val="18"/>
                <w:lang w:bidi="ar-BH"/>
              </w:rPr>
              <w:t>f. Values</w:t>
            </w:r>
          </w:p>
        </w:tc>
      </w:tr>
      <w:tr w:rsidR="001A7CE0" w:rsidTr="00ED3C98">
        <w:trPr>
          <w:cantSplit/>
          <w:trHeight w:val="1687"/>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rsidR="00E10E3B" w:rsidRPr="00ED3C98" w:rsidRDefault="00E10E3B" w:rsidP="410811A1">
            <w:pPr>
              <w:bidi w:val="0"/>
              <w:jc w:val="center"/>
              <w:rPr>
                <w:rFonts w:cstheme="minorHAnsi"/>
                <w:sz w:val="14"/>
                <w:szCs w:val="14"/>
                <w:lang w:bidi="ar-BH"/>
              </w:rPr>
            </w:pPr>
          </w:p>
        </w:tc>
        <w:tc>
          <w:tcPr>
            <w:tcW w:w="452" w:type="dxa"/>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a1: General Knowledge</w:t>
            </w:r>
          </w:p>
        </w:tc>
        <w:tc>
          <w:tcPr>
            <w:tcW w:w="452" w:type="dxa"/>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a2: Specific knowledge</w:t>
            </w:r>
          </w:p>
        </w:tc>
        <w:tc>
          <w:tcPr>
            <w:tcW w:w="453" w:type="dxa"/>
            <w:gridSpan w:val="2"/>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b1: International cross-cultural</w:t>
            </w:r>
          </w:p>
        </w:tc>
        <w:tc>
          <w:tcPr>
            <w:tcW w:w="831" w:type="dxa"/>
            <w:gridSpan w:val="3"/>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b2: Global Perspective</w:t>
            </w:r>
          </w:p>
        </w:tc>
        <w:tc>
          <w:tcPr>
            <w:tcW w:w="345" w:type="dxa"/>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c1: Thinking skills</w:t>
            </w:r>
          </w:p>
        </w:tc>
        <w:tc>
          <w:tcPr>
            <w:tcW w:w="453" w:type="dxa"/>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c2: Analytical skills</w:t>
            </w:r>
          </w:p>
        </w:tc>
        <w:tc>
          <w:tcPr>
            <w:tcW w:w="452" w:type="dxa"/>
            <w:gridSpan w:val="2"/>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d1: Communication (Writing)</w:t>
            </w:r>
          </w:p>
        </w:tc>
        <w:tc>
          <w:tcPr>
            <w:tcW w:w="452" w:type="dxa"/>
            <w:gridSpan w:val="2"/>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d2: Communication (Oral)</w:t>
            </w:r>
          </w:p>
        </w:tc>
        <w:tc>
          <w:tcPr>
            <w:tcW w:w="453" w:type="dxa"/>
            <w:shd w:val="clear" w:color="auto" w:fill="auto"/>
            <w:textDirection w:val="btLr"/>
          </w:tcPr>
          <w:p w:rsidR="00E10E3B" w:rsidRPr="00ED3C98" w:rsidRDefault="00D17AD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e1: Leadership skills</w:t>
            </w:r>
          </w:p>
        </w:tc>
        <w:tc>
          <w:tcPr>
            <w:tcW w:w="645" w:type="dxa"/>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e2: Teamwork</w:t>
            </w:r>
          </w:p>
        </w:tc>
        <w:tc>
          <w:tcPr>
            <w:tcW w:w="362" w:type="dxa"/>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f1: Ethics</w:t>
            </w:r>
          </w:p>
        </w:tc>
        <w:tc>
          <w:tcPr>
            <w:tcW w:w="350" w:type="dxa"/>
            <w:shd w:val="clear" w:color="auto" w:fill="auto"/>
            <w:textDirection w:val="btLr"/>
          </w:tcPr>
          <w:p w:rsidR="00E10E3B" w:rsidRPr="00ED3C98" w:rsidRDefault="00D17AD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4"/>
                <w:szCs w:val="14"/>
                <w:lang w:bidi="ar-BH"/>
              </w:rPr>
            </w:pPr>
            <w:r w:rsidRPr="00ED3C98">
              <w:rPr>
                <w:rFonts w:cstheme="minorHAnsi"/>
                <w:sz w:val="14"/>
                <w:szCs w:val="14"/>
                <w:lang w:bidi="ar-BH"/>
              </w:rPr>
              <w:t>f2: Social responsibility</w:t>
            </w:r>
          </w:p>
        </w:tc>
      </w:tr>
      <w:tr w:rsidR="001A7CE0" w:rsidTr="001A7C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rsidR="00E6630F" w:rsidRPr="00ED3C98" w:rsidRDefault="00D17ADD" w:rsidP="00E6630F">
            <w:pPr>
              <w:bidi w:val="0"/>
              <w:rPr>
                <w:rFonts w:cstheme="minorHAnsi"/>
                <w:sz w:val="18"/>
                <w:szCs w:val="18"/>
                <w:lang w:bidi="ar-BH"/>
              </w:rPr>
            </w:pPr>
            <w:r w:rsidRPr="00ED3C98">
              <w:rPr>
                <w:sz w:val="18"/>
                <w:szCs w:val="18"/>
                <w:lang w:bidi="ar-BH"/>
              </w:rPr>
              <w:t>1. Demonstrate understanding of the management process and develop an awareness of the management knowledge and skills, to potentially enhance student’s employability</w:t>
            </w:r>
          </w:p>
        </w:tc>
        <w:tc>
          <w:tcPr>
            <w:tcW w:w="452"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rsidR="00E6630F" w:rsidRPr="009F3EE8" w:rsidRDefault="00E6630F" w:rsidP="00E6630F">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1A7CE0" w:rsidTr="001A7CE0">
        <w:trPr>
          <w:trHeight w:val="139"/>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rsidR="00E6630F" w:rsidRPr="00ED3C98" w:rsidRDefault="00D17ADD" w:rsidP="00E6630F">
            <w:pPr>
              <w:bidi w:val="0"/>
              <w:rPr>
                <w:rFonts w:cstheme="minorHAnsi"/>
                <w:sz w:val="18"/>
                <w:szCs w:val="18"/>
                <w:lang w:bidi="ar-BH"/>
              </w:rPr>
            </w:pPr>
            <w:r w:rsidRPr="00ED3C98">
              <w:rPr>
                <w:sz w:val="18"/>
                <w:szCs w:val="18"/>
                <w:lang w:bidi="ar-BH"/>
              </w:rPr>
              <w:t>2. Demonstrate understanding and knowledge of contemporary themes and issues, including history, development, models frameworks, tasks, roles, and skills in management</w:t>
            </w:r>
          </w:p>
        </w:tc>
        <w:tc>
          <w:tcPr>
            <w:tcW w:w="452"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rsidR="00E6630F" w:rsidRPr="009F3EE8" w:rsidRDefault="00E6630F" w:rsidP="00E6630F">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1A7CE0" w:rsidTr="001A7C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rsidR="00E6630F" w:rsidRPr="00ED3C98" w:rsidRDefault="00D17ADD" w:rsidP="00E6630F">
            <w:pPr>
              <w:bidi w:val="0"/>
              <w:rPr>
                <w:rFonts w:cstheme="minorHAnsi"/>
                <w:sz w:val="18"/>
                <w:szCs w:val="18"/>
                <w:lang w:bidi="ar-BH"/>
              </w:rPr>
            </w:pPr>
            <w:r w:rsidRPr="00ED3C98">
              <w:rPr>
                <w:sz w:val="18"/>
                <w:szCs w:val="18"/>
                <w:lang w:bidi="ar-BH"/>
              </w:rPr>
              <w:t>3. Explain fundamentals of planning, decision-making, problem-solving, organizing, leading, and controlling</w:t>
            </w:r>
          </w:p>
        </w:tc>
        <w:tc>
          <w:tcPr>
            <w:tcW w:w="452"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FDE9D9" w:themeFill="accent6" w:themeFillTint="33"/>
          </w:tcPr>
          <w:p w:rsidR="00E6630F" w:rsidRPr="009F3EE8" w:rsidRDefault="00E6630F" w:rsidP="00E6630F">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FDE9D9" w:themeFill="accent6" w:themeFillTint="33"/>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rsidR="00E6630F" w:rsidRPr="009F3EE8" w:rsidRDefault="00E6630F" w:rsidP="00E6630F">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1A7CE0" w:rsidTr="001A7CE0">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rsidR="00E6630F" w:rsidRPr="00ED3C98" w:rsidRDefault="00D17ADD" w:rsidP="00E6630F">
            <w:pPr>
              <w:bidi w:val="0"/>
              <w:rPr>
                <w:rFonts w:cstheme="minorHAnsi"/>
                <w:sz w:val="18"/>
                <w:szCs w:val="18"/>
                <w:lang w:bidi="ar-BH"/>
              </w:rPr>
            </w:pPr>
            <w:r w:rsidRPr="00ED3C98">
              <w:rPr>
                <w:sz w:val="18"/>
                <w:szCs w:val="18"/>
                <w:lang w:bidi="ar-BH"/>
              </w:rPr>
              <w:t>4. Develop an appreciation of management's merits and complexities and the association between theory and practice of management.</w:t>
            </w:r>
          </w:p>
        </w:tc>
        <w:tc>
          <w:tcPr>
            <w:tcW w:w="452"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rsidR="00E6630F" w:rsidRPr="009F3EE8" w:rsidRDefault="00E6630F" w:rsidP="00E6630F">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FDE9D9" w:themeFill="accent6" w:themeFillTint="33"/>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rsidR="00E6630F" w:rsidRPr="009F3EE8" w:rsidRDefault="00E6630F" w:rsidP="00E6630F">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bl>
    <w:p w:rsidR="00E64828" w:rsidRDefault="00E64828" w:rsidP="002352D4">
      <w:pPr>
        <w:bidi w:val="0"/>
        <w:rPr>
          <w:rFonts w:cstheme="minorHAnsi"/>
        </w:rPr>
      </w:pPr>
    </w:p>
    <w:p w:rsidR="00E64828" w:rsidRDefault="00D17ADD" w:rsidP="006431D0">
      <w:pPr>
        <w:bidi w:val="0"/>
        <w:rPr>
          <w:rFonts w:cstheme="minorHAnsi"/>
        </w:rPr>
      </w:pPr>
      <w:r>
        <w:rPr>
          <w:rFonts w:cstheme="minorHAnsi"/>
        </w:rPr>
        <w:br w:type="page"/>
      </w:r>
    </w:p>
    <w:tbl>
      <w:tblPr>
        <w:tblpPr w:leftFromText="141" w:rightFromText="141" w:vertAnchor="text" w:tblpY="1"/>
        <w:tblOverlap w:val="never"/>
        <w:tblW w:w="971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15" w:type="dxa"/>
          <w:right w:w="115" w:type="dxa"/>
        </w:tblCellMar>
        <w:tblLook w:val="04A0" w:firstRow="1" w:lastRow="0" w:firstColumn="1" w:lastColumn="0" w:noHBand="0" w:noVBand="1"/>
      </w:tblPr>
      <w:tblGrid>
        <w:gridCol w:w="1880"/>
        <w:gridCol w:w="7830"/>
      </w:tblGrid>
      <w:tr w:rsidR="001A7CE0" w:rsidTr="009412DD">
        <w:tc>
          <w:tcPr>
            <w:tcW w:w="1880" w:type="dxa"/>
            <w:shd w:val="clear" w:color="auto" w:fill="DBE5F1" w:themeFill="accent1" w:themeFillTint="33"/>
          </w:tcPr>
          <w:p w:rsidR="00E6630F" w:rsidRPr="000842FE" w:rsidRDefault="00D17ADD" w:rsidP="00E6630F">
            <w:pPr>
              <w:pStyle w:val="ListParagraph"/>
              <w:numPr>
                <w:ilvl w:val="0"/>
                <w:numId w:val="21"/>
              </w:numPr>
              <w:bidi w:val="0"/>
              <w:spacing w:after="0" w:line="240" w:lineRule="auto"/>
              <w:rPr>
                <w:b/>
                <w:bCs/>
                <w:lang w:bidi="ar-BH"/>
              </w:rPr>
            </w:pPr>
            <w:r w:rsidRPr="00E6630F">
              <w:rPr>
                <w:rFonts w:cstheme="minorHAnsi"/>
                <w:b/>
                <w:bCs/>
                <w:lang w:bidi="ar-BH"/>
              </w:rPr>
              <w:lastRenderedPageBreak/>
              <w:t>Course Assessment:</w:t>
            </w:r>
            <w:r>
              <w:rPr>
                <w:b/>
                <w:bCs/>
                <w:lang w:bidi="ar-BH"/>
              </w:rPr>
              <w:t xml:space="preserve">  </w:t>
            </w:r>
            <w:r>
              <w:t xml:space="preserve"> </w:t>
            </w:r>
          </w:p>
        </w:tc>
        <w:tc>
          <w:tcPr>
            <w:tcW w:w="7830" w:type="dxa"/>
            <w:shd w:val="clear" w:color="auto" w:fill="DBE5F1" w:themeFill="accent1" w:themeFillTint="33"/>
            <w:vAlign w:val="center"/>
          </w:tcPr>
          <w:p w:rsidR="00E6630F" w:rsidRPr="000842FE" w:rsidRDefault="00E6630F" w:rsidP="009412DD">
            <w:pPr>
              <w:bidi w:val="0"/>
              <w:ind w:right="79"/>
              <w:jc w:val="both"/>
              <w:rPr>
                <w:b/>
                <w:bCs/>
                <w:lang w:bidi="ar-BH"/>
              </w:rPr>
            </w:pPr>
          </w:p>
        </w:tc>
      </w:tr>
    </w:tbl>
    <w:p w:rsidR="00E6630F" w:rsidRDefault="00E6630F" w:rsidP="00E6630F">
      <w:pPr>
        <w:bidi w:val="0"/>
      </w:pPr>
    </w:p>
    <w:tbl>
      <w:tblPr>
        <w:tblpPr w:leftFromText="141" w:rightFromText="141" w:vertAnchor="text" w:tblpY="1"/>
        <w:tblOverlap w:val="never"/>
        <w:tblW w:w="973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15" w:type="dxa"/>
          <w:right w:w="115" w:type="dxa"/>
        </w:tblCellMar>
        <w:tblLook w:val="04A0" w:firstRow="1" w:lastRow="0" w:firstColumn="1" w:lastColumn="0" w:noHBand="0" w:noVBand="1"/>
      </w:tblPr>
      <w:tblGrid>
        <w:gridCol w:w="1880"/>
        <w:gridCol w:w="1697"/>
        <w:gridCol w:w="1382"/>
        <w:gridCol w:w="900"/>
        <w:gridCol w:w="1781"/>
        <w:gridCol w:w="2093"/>
      </w:tblGrid>
      <w:tr w:rsidR="001A7CE0" w:rsidTr="009412DD">
        <w:trPr>
          <w:trHeight w:val="1417"/>
        </w:trPr>
        <w:tc>
          <w:tcPr>
            <w:tcW w:w="1880" w:type="dxa"/>
            <w:shd w:val="clear" w:color="auto" w:fill="EEECE1" w:themeFill="background2"/>
            <w:vAlign w:val="center"/>
          </w:tcPr>
          <w:p w:rsidR="00E6630F" w:rsidRPr="00C57BD2" w:rsidRDefault="00D17ADD" w:rsidP="009412DD">
            <w:pPr>
              <w:bidi w:val="0"/>
              <w:spacing w:after="0" w:line="240" w:lineRule="auto"/>
              <w:jc w:val="center"/>
              <w:rPr>
                <w:b/>
                <w:bCs/>
                <w:i/>
              </w:rPr>
            </w:pPr>
            <w:r w:rsidRPr="00C57BD2">
              <w:rPr>
                <w:b/>
                <w:bCs/>
                <w:i/>
              </w:rPr>
              <w:t>Assessment Type</w:t>
            </w:r>
          </w:p>
        </w:tc>
        <w:tc>
          <w:tcPr>
            <w:tcW w:w="1697" w:type="dxa"/>
            <w:shd w:val="clear" w:color="auto" w:fill="EEECE1" w:themeFill="background2"/>
            <w:vAlign w:val="center"/>
          </w:tcPr>
          <w:p w:rsidR="00E6630F" w:rsidRPr="00C57BD2" w:rsidRDefault="00D17ADD" w:rsidP="009412DD">
            <w:pPr>
              <w:bidi w:val="0"/>
              <w:spacing w:after="0" w:line="240" w:lineRule="auto"/>
              <w:jc w:val="center"/>
              <w:rPr>
                <w:b/>
                <w:bCs/>
                <w:i/>
              </w:rPr>
            </w:pPr>
            <w:r w:rsidRPr="00C57BD2">
              <w:rPr>
                <w:b/>
                <w:bCs/>
                <w:i/>
              </w:rPr>
              <w:t>Details/ Explanation of Assessment about CIOs</w:t>
            </w:r>
          </w:p>
        </w:tc>
        <w:tc>
          <w:tcPr>
            <w:tcW w:w="1382" w:type="dxa"/>
            <w:shd w:val="clear" w:color="auto" w:fill="EEECE1" w:themeFill="background2"/>
          </w:tcPr>
          <w:p w:rsidR="00E6630F" w:rsidRPr="00C57BD2" w:rsidRDefault="00D17ADD" w:rsidP="009412DD">
            <w:pPr>
              <w:bidi w:val="0"/>
              <w:spacing w:after="0" w:line="240" w:lineRule="auto"/>
              <w:jc w:val="center"/>
              <w:rPr>
                <w:b/>
                <w:bCs/>
                <w:i/>
              </w:rPr>
            </w:pPr>
            <w:r>
              <w:rPr>
                <w:b/>
                <w:bCs/>
                <w:i/>
              </w:rPr>
              <w:t>Number of Assessments</w:t>
            </w:r>
          </w:p>
        </w:tc>
        <w:tc>
          <w:tcPr>
            <w:tcW w:w="900" w:type="dxa"/>
            <w:shd w:val="clear" w:color="auto" w:fill="EEECE1" w:themeFill="background2"/>
          </w:tcPr>
          <w:p w:rsidR="00E6630F" w:rsidRPr="00C57BD2" w:rsidRDefault="00D17ADD" w:rsidP="009412DD">
            <w:pPr>
              <w:bidi w:val="0"/>
              <w:spacing w:after="0" w:line="240" w:lineRule="auto"/>
              <w:jc w:val="center"/>
              <w:rPr>
                <w:b/>
                <w:bCs/>
                <w:i/>
              </w:rPr>
            </w:pPr>
            <w:r>
              <w:rPr>
                <w:b/>
                <w:bCs/>
                <w:i/>
              </w:rPr>
              <w:t>Weight</w:t>
            </w:r>
          </w:p>
        </w:tc>
        <w:tc>
          <w:tcPr>
            <w:tcW w:w="1781" w:type="dxa"/>
            <w:tcBorders>
              <w:right w:val="single" w:sz="4" w:space="0" w:color="auto"/>
            </w:tcBorders>
            <w:shd w:val="clear" w:color="auto" w:fill="EEECE1" w:themeFill="background2"/>
            <w:vAlign w:val="center"/>
          </w:tcPr>
          <w:p w:rsidR="00E6630F" w:rsidRPr="00C57BD2" w:rsidRDefault="00D17ADD" w:rsidP="009412DD">
            <w:pPr>
              <w:bidi w:val="0"/>
              <w:spacing w:after="0" w:line="240" w:lineRule="auto"/>
              <w:jc w:val="center"/>
              <w:rPr>
                <w:b/>
                <w:bCs/>
                <w:i/>
              </w:rPr>
            </w:pPr>
            <w:r>
              <w:rPr>
                <w:b/>
                <w:bCs/>
                <w:i/>
              </w:rPr>
              <w:t>Assignment Opening Date &amp; Time</w:t>
            </w:r>
          </w:p>
        </w:tc>
        <w:tc>
          <w:tcPr>
            <w:tcW w:w="2093" w:type="dxa"/>
            <w:tcBorders>
              <w:left w:val="single" w:sz="4" w:space="0" w:color="auto"/>
            </w:tcBorders>
            <w:shd w:val="clear" w:color="auto" w:fill="EEECE1" w:themeFill="background2"/>
            <w:vAlign w:val="center"/>
          </w:tcPr>
          <w:p w:rsidR="00E6630F" w:rsidRPr="00C57BD2" w:rsidRDefault="00D17ADD" w:rsidP="009412DD">
            <w:pPr>
              <w:bidi w:val="0"/>
              <w:spacing w:after="0" w:line="240" w:lineRule="auto"/>
              <w:jc w:val="center"/>
              <w:rPr>
                <w:b/>
                <w:bCs/>
                <w:i/>
              </w:rPr>
            </w:pPr>
            <w:r>
              <w:rPr>
                <w:b/>
                <w:bCs/>
                <w:i/>
              </w:rPr>
              <w:t>Assignment Submission Deadline Date &amp; Time</w:t>
            </w:r>
          </w:p>
        </w:tc>
      </w:tr>
      <w:tr w:rsidR="001A7CE0" w:rsidTr="009412DD">
        <w:trPr>
          <w:trHeight w:val="394"/>
        </w:trPr>
        <w:tc>
          <w:tcPr>
            <w:tcW w:w="1880" w:type="dxa"/>
            <w:shd w:val="clear" w:color="auto" w:fill="auto"/>
          </w:tcPr>
          <w:p w:rsidR="00ED3C98" w:rsidRDefault="00ED3C98" w:rsidP="001C6BB9">
            <w:pPr>
              <w:bidi w:val="0"/>
              <w:spacing w:after="0"/>
              <w:rPr>
                <w:color w:val="000000" w:themeColor="text1"/>
              </w:rPr>
            </w:pPr>
          </w:p>
          <w:p w:rsidR="00471593" w:rsidRDefault="00D17ADD" w:rsidP="00ED3C98">
            <w:pPr>
              <w:bidi w:val="0"/>
              <w:spacing w:after="0"/>
              <w:rPr>
                <w:color w:val="000000" w:themeColor="text1"/>
              </w:rPr>
            </w:pPr>
            <w:r>
              <w:rPr>
                <w:color w:val="000000" w:themeColor="text1"/>
              </w:rPr>
              <w:t>Continuous Assessment during Lecture (Date is NOT announced)</w:t>
            </w:r>
          </w:p>
          <w:p w:rsidR="00471593" w:rsidRDefault="00471593" w:rsidP="00471593">
            <w:pPr>
              <w:bidi w:val="0"/>
              <w:spacing w:after="0"/>
              <w:rPr>
                <w:b/>
                <w:bCs/>
                <w:color w:val="000000" w:themeColor="text1"/>
              </w:rPr>
            </w:pPr>
          </w:p>
          <w:p w:rsidR="00ED3C98" w:rsidRPr="00E64828" w:rsidRDefault="00ED3C98" w:rsidP="00ED3C98">
            <w:pPr>
              <w:bidi w:val="0"/>
              <w:spacing w:after="0"/>
              <w:rPr>
                <w:b/>
                <w:bCs/>
                <w:color w:val="000000" w:themeColor="text1"/>
              </w:rPr>
            </w:pPr>
          </w:p>
        </w:tc>
        <w:tc>
          <w:tcPr>
            <w:tcW w:w="1697" w:type="dxa"/>
            <w:shd w:val="clear" w:color="auto" w:fill="auto"/>
          </w:tcPr>
          <w:p w:rsidR="00ED3C98" w:rsidRDefault="00ED3C98" w:rsidP="00471593">
            <w:pPr>
              <w:bidi w:val="0"/>
              <w:rPr>
                <w:iCs/>
              </w:rPr>
            </w:pPr>
          </w:p>
          <w:p w:rsidR="00471593" w:rsidRPr="00451E12" w:rsidRDefault="00D17ADD" w:rsidP="00ED3C98">
            <w:pPr>
              <w:bidi w:val="0"/>
              <w:rPr>
                <w:iCs/>
              </w:rPr>
            </w:pPr>
            <w:r w:rsidRPr="00451E12">
              <w:rPr>
                <w:iCs/>
              </w:rPr>
              <w:t>1,2,3,4</w:t>
            </w:r>
          </w:p>
        </w:tc>
        <w:tc>
          <w:tcPr>
            <w:tcW w:w="1382" w:type="dxa"/>
            <w:shd w:val="clear" w:color="auto" w:fill="auto"/>
          </w:tcPr>
          <w:p w:rsidR="00ED3C98" w:rsidRDefault="00ED3C98" w:rsidP="00471593">
            <w:pPr>
              <w:bidi w:val="0"/>
              <w:spacing w:after="0" w:line="240" w:lineRule="auto"/>
              <w:rPr>
                <w:iCs/>
              </w:rPr>
            </w:pPr>
          </w:p>
          <w:p w:rsidR="00471593" w:rsidRPr="00000E70" w:rsidRDefault="00B159EA" w:rsidP="00ED3C98">
            <w:pPr>
              <w:bidi w:val="0"/>
              <w:spacing w:after="0" w:line="240" w:lineRule="auto"/>
              <w:rPr>
                <w:iCs/>
              </w:rPr>
            </w:pPr>
            <w:r w:rsidRPr="00000E70">
              <w:rPr>
                <w:iCs/>
              </w:rPr>
              <w:t>5</w:t>
            </w:r>
          </w:p>
        </w:tc>
        <w:tc>
          <w:tcPr>
            <w:tcW w:w="900" w:type="dxa"/>
            <w:shd w:val="clear" w:color="auto" w:fill="auto"/>
          </w:tcPr>
          <w:p w:rsidR="00ED3C98" w:rsidRDefault="00ED3C98" w:rsidP="00471593">
            <w:pPr>
              <w:bidi w:val="0"/>
              <w:spacing w:after="0" w:line="240" w:lineRule="auto"/>
              <w:rPr>
                <w:iCs/>
              </w:rPr>
            </w:pPr>
          </w:p>
          <w:p w:rsidR="00471593" w:rsidRPr="00451E12" w:rsidRDefault="00D17ADD" w:rsidP="00ED3C98">
            <w:pPr>
              <w:bidi w:val="0"/>
              <w:spacing w:after="0" w:line="240" w:lineRule="auto"/>
              <w:rPr>
                <w:iCs/>
              </w:rPr>
            </w:pPr>
            <w:r>
              <w:rPr>
                <w:iCs/>
              </w:rPr>
              <w:t>15</w:t>
            </w:r>
          </w:p>
        </w:tc>
        <w:tc>
          <w:tcPr>
            <w:tcW w:w="1781" w:type="dxa"/>
            <w:tcBorders>
              <w:right w:val="single" w:sz="4" w:space="0" w:color="auto"/>
            </w:tcBorders>
            <w:shd w:val="clear" w:color="auto" w:fill="auto"/>
          </w:tcPr>
          <w:p w:rsidR="00ED3C98" w:rsidRDefault="00ED3C98" w:rsidP="00471593">
            <w:pPr>
              <w:bidi w:val="0"/>
              <w:spacing w:after="0" w:line="240" w:lineRule="auto"/>
              <w:rPr>
                <w:iCs/>
              </w:rPr>
            </w:pPr>
          </w:p>
          <w:p w:rsidR="00471593" w:rsidRPr="00451E12" w:rsidRDefault="00D17ADD" w:rsidP="00ED3C98">
            <w:pPr>
              <w:bidi w:val="0"/>
              <w:spacing w:after="0" w:line="240" w:lineRule="auto"/>
              <w:rPr>
                <w:iCs/>
              </w:rPr>
            </w:pPr>
            <w:r>
              <w:rPr>
                <w:iCs/>
              </w:rPr>
              <w:t>D</w:t>
            </w:r>
            <w:r w:rsidRPr="009412DD">
              <w:rPr>
                <w:iCs/>
              </w:rPr>
              <w:t>uring your lecture</w:t>
            </w:r>
            <w:r>
              <w:rPr>
                <w:iCs/>
              </w:rPr>
              <w:t xml:space="preserve"> and tutorial</w:t>
            </w:r>
            <w:r w:rsidRPr="009412DD">
              <w:rPr>
                <w:iCs/>
              </w:rPr>
              <w:t xml:space="preserve"> timings.</w:t>
            </w:r>
          </w:p>
        </w:tc>
        <w:tc>
          <w:tcPr>
            <w:tcW w:w="2093" w:type="dxa"/>
            <w:tcBorders>
              <w:left w:val="single" w:sz="4" w:space="0" w:color="auto"/>
            </w:tcBorders>
            <w:shd w:val="clear" w:color="auto" w:fill="auto"/>
          </w:tcPr>
          <w:p w:rsidR="00ED3C98" w:rsidRDefault="00ED3C98" w:rsidP="00471593">
            <w:pPr>
              <w:bidi w:val="0"/>
              <w:spacing w:after="0" w:line="240" w:lineRule="auto"/>
              <w:rPr>
                <w:iCs/>
              </w:rPr>
            </w:pPr>
          </w:p>
          <w:p w:rsidR="00471593" w:rsidRPr="00451E12" w:rsidRDefault="00D17ADD" w:rsidP="00ED3C98">
            <w:pPr>
              <w:bidi w:val="0"/>
              <w:spacing w:after="0" w:line="240" w:lineRule="auto"/>
              <w:rPr>
                <w:iCs/>
              </w:rPr>
            </w:pPr>
            <w:r>
              <w:rPr>
                <w:iCs/>
              </w:rPr>
              <w:t>D</w:t>
            </w:r>
            <w:r w:rsidRPr="009412DD">
              <w:rPr>
                <w:iCs/>
              </w:rPr>
              <w:t>uring your lecture</w:t>
            </w:r>
            <w:r>
              <w:rPr>
                <w:iCs/>
              </w:rPr>
              <w:t xml:space="preserve"> and tutorial</w:t>
            </w:r>
            <w:r w:rsidRPr="009412DD">
              <w:rPr>
                <w:iCs/>
              </w:rPr>
              <w:t xml:space="preserve"> timings.</w:t>
            </w:r>
          </w:p>
        </w:tc>
      </w:tr>
      <w:tr w:rsidR="00D17ADD" w:rsidTr="009412DD">
        <w:trPr>
          <w:trHeight w:val="394"/>
        </w:trPr>
        <w:tc>
          <w:tcPr>
            <w:tcW w:w="1880" w:type="dxa"/>
            <w:shd w:val="clear" w:color="auto" w:fill="auto"/>
          </w:tcPr>
          <w:p w:rsidR="00ED3C98" w:rsidRDefault="00ED3C98" w:rsidP="00D17ADD">
            <w:pPr>
              <w:bidi w:val="0"/>
              <w:spacing w:after="0"/>
              <w:rPr>
                <w:color w:val="000000" w:themeColor="text1"/>
              </w:rPr>
            </w:pPr>
          </w:p>
          <w:p w:rsidR="00D17ADD" w:rsidRDefault="00D17ADD" w:rsidP="00ED3C98">
            <w:pPr>
              <w:bidi w:val="0"/>
              <w:spacing w:after="0"/>
              <w:rPr>
                <w:color w:val="000000" w:themeColor="text1"/>
              </w:rPr>
            </w:pPr>
            <w:r>
              <w:rPr>
                <w:color w:val="000000" w:themeColor="text1"/>
              </w:rPr>
              <w:t>Continuous Assessment during Tutorial (Date is NOT announced)</w:t>
            </w:r>
          </w:p>
          <w:p w:rsidR="00D17ADD" w:rsidRDefault="00D17ADD" w:rsidP="00D17ADD">
            <w:pPr>
              <w:bidi w:val="0"/>
              <w:spacing w:after="0"/>
              <w:rPr>
                <w:color w:val="000000" w:themeColor="text1"/>
              </w:rPr>
            </w:pPr>
          </w:p>
          <w:p w:rsidR="00ED3C98" w:rsidRDefault="00ED3C98" w:rsidP="00ED3C98">
            <w:pPr>
              <w:bidi w:val="0"/>
              <w:spacing w:after="0"/>
              <w:rPr>
                <w:color w:val="000000" w:themeColor="text1"/>
              </w:rPr>
            </w:pPr>
          </w:p>
        </w:tc>
        <w:tc>
          <w:tcPr>
            <w:tcW w:w="1697" w:type="dxa"/>
            <w:shd w:val="clear" w:color="auto" w:fill="auto"/>
          </w:tcPr>
          <w:p w:rsidR="00ED3C98" w:rsidRDefault="00ED3C98" w:rsidP="00D17ADD">
            <w:pPr>
              <w:bidi w:val="0"/>
              <w:rPr>
                <w:iCs/>
              </w:rPr>
            </w:pPr>
          </w:p>
          <w:p w:rsidR="00D17ADD" w:rsidRPr="00451E12" w:rsidRDefault="00D17ADD" w:rsidP="00ED3C98">
            <w:pPr>
              <w:bidi w:val="0"/>
              <w:rPr>
                <w:iCs/>
              </w:rPr>
            </w:pPr>
            <w:r w:rsidRPr="00451E12">
              <w:rPr>
                <w:iCs/>
              </w:rPr>
              <w:t>1,2,3,4</w:t>
            </w:r>
          </w:p>
        </w:tc>
        <w:tc>
          <w:tcPr>
            <w:tcW w:w="1382" w:type="dxa"/>
            <w:shd w:val="clear" w:color="auto" w:fill="auto"/>
          </w:tcPr>
          <w:p w:rsidR="00ED3C98" w:rsidRDefault="00ED3C98" w:rsidP="00D17ADD">
            <w:pPr>
              <w:bidi w:val="0"/>
              <w:spacing w:after="0" w:line="240" w:lineRule="auto"/>
              <w:rPr>
                <w:iCs/>
              </w:rPr>
            </w:pPr>
          </w:p>
          <w:p w:rsidR="00D17ADD" w:rsidRPr="00000E70" w:rsidRDefault="00B159EA" w:rsidP="00ED3C98">
            <w:pPr>
              <w:bidi w:val="0"/>
              <w:spacing w:after="0" w:line="240" w:lineRule="auto"/>
              <w:rPr>
                <w:iCs/>
              </w:rPr>
            </w:pPr>
            <w:r w:rsidRPr="00000E70">
              <w:rPr>
                <w:iCs/>
              </w:rPr>
              <w:t>5</w:t>
            </w:r>
          </w:p>
        </w:tc>
        <w:tc>
          <w:tcPr>
            <w:tcW w:w="900" w:type="dxa"/>
            <w:shd w:val="clear" w:color="auto" w:fill="auto"/>
          </w:tcPr>
          <w:p w:rsidR="00ED3C98" w:rsidRDefault="00ED3C98" w:rsidP="00D17ADD">
            <w:pPr>
              <w:bidi w:val="0"/>
              <w:spacing w:after="0" w:line="240" w:lineRule="auto"/>
              <w:rPr>
                <w:iCs/>
              </w:rPr>
            </w:pPr>
          </w:p>
          <w:p w:rsidR="00D17ADD" w:rsidRDefault="00D17ADD" w:rsidP="00ED3C98">
            <w:pPr>
              <w:bidi w:val="0"/>
              <w:spacing w:after="0" w:line="240" w:lineRule="auto"/>
              <w:rPr>
                <w:iCs/>
              </w:rPr>
            </w:pPr>
            <w:r>
              <w:rPr>
                <w:iCs/>
              </w:rPr>
              <w:t>15</w:t>
            </w:r>
          </w:p>
        </w:tc>
        <w:tc>
          <w:tcPr>
            <w:tcW w:w="1781" w:type="dxa"/>
            <w:tcBorders>
              <w:right w:val="single" w:sz="4" w:space="0" w:color="auto"/>
            </w:tcBorders>
            <w:shd w:val="clear" w:color="auto" w:fill="auto"/>
          </w:tcPr>
          <w:p w:rsidR="00ED3C98" w:rsidRDefault="00ED3C98" w:rsidP="00D17ADD">
            <w:pPr>
              <w:bidi w:val="0"/>
              <w:spacing w:after="0" w:line="240" w:lineRule="auto"/>
              <w:rPr>
                <w:iCs/>
              </w:rPr>
            </w:pPr>
          </w:p>
          <w:p w:rsidR="00D17ADD" w:rsidRPr="00451E12" w:rsidRDefault="00D17ADD" w:rsidP="00ED3C98">
            <w:pPr>
              <w:bidi w:val="0"/>
              <w:spacing w:after="0" w:line="240" w:lineRule="auto"/>
              <w:rPr>
                <w:iCs/>
              </w:rPr>
            </w:pPr>
            <w:r>
              <w:rPr>
                <w:iCs/>
              </w:rPr>
              <w:t>D</w:t>
            </w:r>
            <w:r w:rsidRPr="009412DD">
              <w:rPr>
                <w:iCs/>
              </w:rPr>
              <w:t>uring your lecture</w:t>
            </w:r>
            <w:r>
              <w:rPr>
                <w:iCs/>
              </w:rPr>
              <w:t xml:space="preserve"> and tutorial</w:t>
            </w:r>
            <w:r w:rsidRPr="009412DD">
              <w:rPr>
                <w:iCs/>
              </w:rPr>
              <w:t xml:space="preserve"> timings.</w:t>
            </w:r>
          </w:p>
        </w:tc>
        <w:tc>
          <w:tcPr>
            <w:tcW w:w="2093" w:type="dxa"/>
            <w:tcBorders>
              <w:left w:val="single" w:sz="4" w:space="0" w:color="auto"/>
            </w:tcBorders>
            <w:shd w:val="clear" w:color="auto" w:fill="auto"/>
          </w:tcPr>
          <w:p w:rsidR="00ED3C98" w:rsidRDefault="00ED3C98" w:rsidP="00D17ADD">
            <w:pPr>
              <w:bidi w:val="0"/>
              <w:spacing w:after="0" w:line="240" w:lineRule="auto"/>
              <w:rPr>
                <w:iCs/>
              </w:rPr>
            </w:pPr>
          </w:p>
          <w:p w:rsidR="00D17ADD" w:rsidRPr="00451E12" w:rsidRDefault="00D17ADD" w:rsidP="00ED3C98">
            <w:pPr>
              <w:bidi w:val="0"/>
              <w:spacing w:after="0" w:line="240" w:lineRule="auto"/>
              <w:rPr>
                <w:iCs/>
              </w:rPr>
            </w:pPr>
            <w:r>
              <w:rPr>
                <w:iCs/>
              </w:rPr>
              <w:t>D</w:t>
            </w:r>
            <w:r w:rsidRPr="009412DD">
              <w:rPr>
                <w:iCs/>
              </w:rPr>
              <w:t>uring your lecture</w:t>
            </w:r>
            <w:r>
              <w:rPr>
                <w:iCs/>
              </w:rPr>
              <w:t xml:space="preserve"> and tutorial</w:t>
            </w:r>
            <w:r w:rsidRPr="009412DD">
              <w:rPr>
                <w:iCs/>
              </w:rPr>
              <w:t xml:space="preserve"> timings.</w:t>
            </w:r>
          </w:p>
        </w:tc>
      </w:tr>
      <w:tr w:rsidR="00ED3C98" w:rsidTr="009412DD">
        <w:trPr>
          <w:trHeight w:val="394"/>
        </w:trPr>
        <w:tc>
          <w:tcPr>
            <w:tcW w:w="1880" w:type="dxa"/>
            <w:shd w:val="clear" w:color="auto" w:fill="auto"/>
          </w:tcPr>
          <w:p w:rsidR="00ED3C98" w:rsidRDefault="00ED3C98" w:rsidP="00ED3C98">
            <w:pPr>
              <w:bidi w:val="0"/>
              <w:spacing w:after="0"/>
              <w:rPr>
                <w:color w:val="000000" w:themeColor="text1"/>
              </w:rPr>
            </w:pPr>
          </w:p>
          <w:p w:rsidR="00ED3C98" w:rsidRDefault="00ED3C98" w:rsidP="00ED3C98">
            <w:pPr>
              <w:bidi w:val="0"/>
              <w:spacing w:after="0"/>
              <w:rPr>
                <w:color w:val="000000" w:themeColor="text1"/>
              </w:rPr>
            </w:pPr>
            <w:r>
              <w:rPr>
                <w:color w:val="000000" w:themeColor="text1"/>
              </w:rPr>
              <w:t>Midterm Chapters 1, 7 and 8</w:t>
            </w:r>
          </w:p>
          <w:p w:rsidR="00ED3C98" w:rsidRDefault="00ED3C98" w:rsidP="00ED3C98">
            <w:pPr>
              <w:bidi w:val="0"/>
              <w:spacing w:after="0"/>
              <w:rPr>
                <w:color w:val="000000" w:themeColor="text1"/>
              </w:rPr>
            </w:pPr>
          </w:p>
          <w:p w:rsidR="00ED3C98" w:rsidRDefault="00ED3C98" w:rsidP="00ED3C98">
            <w:pPr>
              <w:bidi w:val="0"/>
              <w:spacing w:after="0"/>
              <w:rPr>
                <w:color w:val="000000" w:themeColor="text1"/>
              </w:rPr>
            </w:pPr>
          </w:p>
          <w:p w:rsidR="00ED3C98" w:rsidRPr="00451E12" w:rsidRDefault="00ED3C98" w:rsidP="00ED3C98">
            <w:pPr>
              <w:bidi w:val="0"/>
              <w:spacing w:after="0"/>
              <w:rPr>
                <w:color w:val="000000" w:themeColor="text1"/>
              </w:rPr>
            </w:pPr>
          </w:p>
        </w:tc>
        <w:tc>
          <w:tcPr>
            <w:tcW w:w="1697" w:type="dxa"/>
            <w:shd w:val="clear" w:color="auto" w:fill="auto"/>
          </w:tcPr>
          <w:p w:rsidR="00ED3C98" w:rsidRPr="00ED3C98" w:rsidRDefault="00ED3C98" w:rsidP="00ED3C98">
            <w:pPr>
              <w:jc w:val="right"/>
              <w:rPr>
                <w:iCs/>
                <w:sz w:val="16"/>
                <w:szCs w:val="16"/>
              </w:rPr>
            </w:pPr>
          </w:p>
          <w:p w:rsidR="00ED3C98" w:rsidRDefault="00ED3C98" w:rsidP="00ED3C98">
            <w:pPr>
              <w:jc w:val="right"/>
            </w:pPr>
            <w:r w:rsidRPr="00451E12">
              <w:rPr>
                <w:iCs/>
              </w:rPr>
              <w:t>1,2,3,4</w:t>
            </w:r>
          </w:p>
        </w:tc>
        <w:tc>
          <w:tcPr>
            <w:tcW w:w="1382" w:type="dxa"/>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1</w:t>
            </w:r>
          </w:p>
        </w:tc>
        <w:tc>
          <w:tcPr>
            <w:tcW w:w="900" w:type="dxa"/>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30</w:t>
            </w:r>
          </w:p>
        </w:tc>
        <w:tc>
          <w:tcPr>
            <w:tcW w:w="1781" w:type="dxa"/>
            <w:tcBorders>
              <w:right w:val="single" w:sz="4" w:space="0" w:color="auto"/>
            </w:tcBorders>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TBA by College of Business Administration Exam Schedule.</w:t>
            </w:r>
          </w:p>
        </w:tc>
        <w:tc>
          <w:tcPr>
            <w:tcW w:w="2093" w:type="dxa"/>
            <w:tcBorders>
              <w:left w:val="single" w:sz="4" w:space="0" w:color="auto"/>
            </w:tcBorders>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TBA by College of Business Administration Exam Schedule.</w:t>
            </w:r>
          </w:p>
        </w:tc>
      </w:tr>
      <w:tr w:rsidR="00ED3C98" w:rsidTr="00E64828">
        <w:trPr>
          <w:trHeight w:val="895"/>
        </w:trPr>
        <w:tc>
          <w:tcPr>
            <w:tcW w:w="1880" w:type="dxa"/>
            <w:shd w:val="clear" w:color="auto" w:fill="auto"/>
          </w:tcPr>
          <w:p w:rsidR="00ED3C98" w:rsidRDefault="00ED3C98" w:rsidP="00ED3C98">
            <w:pPr>
              <w:bidi w:val="0"/>
              <w:spacing w:after="0" w:line="240" w:lineRule="auto"/>
              <w:rPr>
                <w:iCs/>
              </w:rPr>
            </w:pPr>
          </w:p>
          <w:p w:rsidR="00ED3C98" w:rsidRDefault="00ED3C98" w:rsidP="00ED3C98">
            <w:pPr>
              <w:bidi w:val="0"/>
              <w:spacing w:after="0" w:line="240" w:lineRule="auto"/>
              <w:rPr>
                <w:color w:val="000000" w:themeColor="text1"/>
              </w:rPr>
            </w:pPr>
            <w:r>
              <w:rPr>
                <w:iCs/>
              </w:rPr>
              <w:t xml:space="preserve">Final Exam </w:t>
            </w:r>
            <w:r>
              <w:rPr>
                <w:color w:val="000000" w:themeColor="text1"/>
              </w:rPr>
              <w:t>in Chapters 10, 11, 13, and 14.</w:t>
            </w:r>
          </w:p>
          <w:p w:rsidR="00ED3C98" w:rsidRDefault="00ED3C98" w:rsidP="00ED3C98">
            <w:pPr>
              <w:bidi w:val="0"/>
              <w:spacing w:after="0" w:line="240" w:lineRule="auto"/>
              <w:rPr>
                <w:color w:val="000000" w:themeColor="text1"/>
              </w:rPr>
            </w:pPr>
          </w:p>
          <w:p w:rsidR="00ED3C98" w:rsidRPr="00451E12" w:rsidRDefault="00ED3C98" w:rsidP="00ED3C98">
            <w:pPr>
              <w:bidi w:val="0"/>
              <w:spacing w:after="0" w:line="240" w:lineRule="auto"/>
              <w:rPr>
                <w:color w:val="000000" w:themeColor="text1"/>
              </w:rPr>
            </w:pPr>
          </w:p>
        </w:tc>
        <w:tc>
          <w:tcPr>
            <w:tcW w:w="1697" w:type="dxa"/>
            <w:shd w:val="clear" w:color="auto" w:fill="auto"/>
          </w:tcPr>
          <w:p w:rsidR="00ED3C98" w:rsidRDefault="00ED3C98" w:rsidP="00ED3C98">
            <w:pPr>
              <w:jc w:val="right"/>
              <w:rPr>
                <w:iCs/>
              </w:rPr>
            </w:pPr>
          </w:p>
          <w:p w:rsidR="00ED3C98" w:rsidRDefault="00ED3C98" w:rsidP="00ED3C98">
            <w:pPr>
              <w:jc w:val="right"/>
              <w:rPr>
                <w:iCs/>
              </w:rPr>
            </w:pPr>
            <w:r w:rsidRPr="00451E12">
              <w:rPr>
                <w:iCs/>
              </w:rPr>
              <w:t>1,2,3,4</w:t>
            </w:r>
          </w:p>
          <w:p w:rsidR="00ED3C98" w:rsidRDefault="00ED3C98" w:rsidP="00ED3C98">
            <w:pPr>
              <w:jc w:val="right"/>
            </w:pPr>
          </w:p>
        </w:tc>
        <w:tc>
          <w:tcPr>
            <w:tcW w:w="1382" w:type="dxa"/>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1</w:t>
            </w:r>
          </w:p>
        </w:tc>
        <w:tc>
          <w:tcPr>
            <w:tcW w:w="900" w:type="dxa"/>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40</w:t>
            </w:r>
          </w:p>
        </w:tc>
        <w:tc>
          <w:tcPr>
            <w:tcW w:w="1781" w:type="dxa"/>
            <w:tcBorders>
              <w:right w:val="single" w:sz="4" w:space="0" w:color="auto"/>
            </w:tcBorders>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Refer to Registration Deanship Final Exam Schedule.</w:t>
            </w:r>
          </w:p>
        </w:tc>
        <w:tc>
          <w:tcPr>
            <w:tcW w:w="2093" w:type="dxa"/>
            <w:tcBorders>
              <w:left w:val="single" w:sz="4" w:space="0" w:color="auto"/>
            </w:tcBorders>
            <w:shd w:val="clear" w:color="auto" w:fill="auto"/>
          </w:tcPr>
          <w:p w:rsidR="00ED3C98" w:rsidRDefault="00ED3C98" w:rsidP="00ED3C98">
            <w:pPr>
              <w:bidi w:val="0"/>
              <w:spacing w:after="0" w:line="240" w:lineRule="auto"/>
              <w:rPr>
                <w:iCs/>
              </w:rPr>
            </w:pPr>
          </w:p>
          <w:p w:rsidR="00ED3C98" w:rsidRPr="00451E12" w:rsidRDefault="00ED3C98" w:rsidP="00ED3C98">
            <w:pPr>
              <w:bidi w:val="0"/>
              <w:spacing w:after="0" w:line="240" w:lineRule="auto"/>
              <w:rPr>
                <w:iCs/>
              </w:rPr>
            </w:pPr>
            <w:r>
              <w:rPr>
                <w:iCs/>
              </w:rPr>
              <w:t>Refer to Registration Deanship Final Exam Schedule.</w:t>
            </w:r>
          </w:p>
        </w:tc>
      </w:tr>
      <w:tr w:rsidR="001A7CE0" w:rsidTr="009412DD">
        <w:trPr>
          <w:trHeight w:val="457"/>
        </w:trPr>
        <w:tc>
          <w:tcPr>
            <w:tcW w:w="1880" w:type="dxa"/>
            <w:shd w:val="clear" w:color="auto" w:fill="auto"/>
          </w:tcPr>
          <w:p w:rsidR="001C6BB9" w:rsidRPr="009412DD" w:rsidRDefault="00D17ADD" w:rsidP="001C6BB9">
            <w:pPr>
              <w:tabs>
                <w:tab w:val="center" w:pos="2220"/>
                <w:tab w:val="left" w:pos="2927"/>
              </w:tabs>
              <w:bidi w:val="0"/>
              <w:spacing w:after="0" w:line="240" w:lineRule="auto"/>
              <w:rPr>
                <w:b/>
                <w:bCs/>
                <w:iCs/>
              </w:rPr>
            </w:pPr>
            <w:r w:rsidRPr="009412DD">
              <w:rPr>
                <w:b/>
                <w:bCs/>
                <w:iCs/>
              </w:rPr>
              <w:t>Total</w:t>
            </w:r>
          </w:p>
          <w:p w:rsidR="001C6BB9" w:rsidRPr="009412DD" w:rsidRDefault="001C6BB9" w:rsidP="001C6BB9">
            <w:pPr>
              <w:tabs>
                <w:tab w:val="center" w:pos="2220"/>
                <w:tab w:val="left" w:pos="2927"/>
              </w:tabs>
              <w:bidi w:val="0"/>
              <w:spacing w:after="0" w:line="240" w:lineRule="auto"/>
              <w:rPr>
                <w:b/>
                <w:bCs/>
                <w:iCs/>
              </w:rPr>
            </w:pPr>
          </w:p>
          <w:p w:rsidR="001C6BB9" w:rsidRPr="009412DD" w:rsidRDefault="001C6BB9" w:rsidP="001C6BB9">
            <w:pPr>
              <w:tabs>
                <w:tab w:val="center" w:pos="2220"/>
                <w:tab w:val="left" w:pos="2927"/>
              </w:tabs>
              <w:bidi w:val="0"/>
              <w:spacing w:after="0" w:line="240" w:lineRule="auto"/>
              <w:rPr>
                <w:b/>
                <w:bCs/>
                <w:iCs/>
              </w:rPr>
            </w:pPr>
          </w:p>
        </w:tc>
        <w:tc>
          <w:tcPr>
            <w:tcW w:w="1697" w:type="dxa"/>
          </w:tcPr>
          <w:p w:rsidR="001C6BB9" w:rsidRPr="009412DD" w:rsidRDefault="001C6BB9" w:rsidP="001C6BB9">
            <w:pPr>
              <w:bidi w:val="0"/>
              <w:spacing w:after="0" w:line="240" w:lineRule="auto"/>
              <w:rPr>
                <w:b/>
                <w:bCs/>
                <w:iCs/>
              </w:rPr>
            </w:pPr>
          </w:p>
        </w:tc>
        <w:tc>
          <w:tcPr>
            <w:tcW w:w="1382" w:type="dxa"/>
          </w:tcPr>
          <w:p w:rsidR="001C6BB9" w:rsidRPr="009412DD" w:rsidRDefault="001C6BB9" w:rsidP="001C6BB9">
            <w:pPr>
              <w:bidi w:val="0"/>
              <w:spacing w:after="0" w:line="240" w:lineRule="auto"/>
              <w:rPr>
                <w:b/>
                <w:bCs/>
                <w:iCs/>
              </w:rPr>
            </w:pPr>
          </w:p>
        </w:tc>
        <w:tc>
          <w:tcPr>
            <w:tcW w:w="900" w:type="dxa"/>
          </w:tcPr>
          <w:p w:rsidR="001C6BB9" w:rsidRPr="009412DD" w:rsidRDefault="00D17ADD" w:rsidP="001C6BB9">
            <w:pPr>
              <w:bidi w:val="0"/>
              <w:spacing w:after="0" w:line="240" w:lineRule="auto"/>
              <w:rPr>
                <w:b/>
                <w:bCs/>
                <w:iCs/>
              </w:rPr>
            </w:pPr>
            <w:r w:rsidRPr="009412DD">
              <w:rPr>
                <w:b/>
                <w:bCs/>
                <w:iCs/>
              </w:rPr>
              <w:t>100</w:t>
            </w:r>
          </w:p>
        </w:tc>
        <w:tc>
          <w:tcPr>
            <w:tcW w:w="1781" w:type="dxa"/>
            <w:tcBorders>
              <w:right w:val="single" w:sz="4" w:space="0" w:color="auto"/>
            </w:tcBorders>
            <w:shd w:val="clear" w:color="auto" w:fill="auto"/>
          </w:tcPr>
          <w:p w:rsidR="001C6BB9" w:rsidRPr="009412DD" w:rsidRDefault="001C6BB9" w:rsidP="001C6BB9">
            <w:pPr>
              <w:bidi w:val="0"/>
              <w:spacing w:after="0" w:line="240" w:lineRule="auto"/>
              <w:rPr>
                <w:b/>
                <w:bCs/>
                <w:iCs/>
              </w:rPr>
            </w:pPr>
          </w:p>
        </w:tc>
        <w:tc>
          <w:tcPr>
            <w:tcW w:w="2093" w:type="dxa"/>
            <w:tcBorders>
              <w:left w:val="single" w:sz="4" w:space="0" w:color="auto"/>
            </w:tcBorders>
            <w:shd w:val="clear" w:color="auto" w:fill="auto"/>
          </w:tcPr>
          <w:p w:rsidR="001C6BB9" w:rsidRPr="009412DD" w:rsidRDefault="001C6BB9" w:rsidP="001C6BB9">
            <w:pPr>
              <w:bidi w:val="0"/>
              <w:spacing w:after="0" w:line="240" w:lineRule="auto"/>
              <w:rPr>
                <w:b/>
                <w:bCs/>
                <w:iCs/>
              </w:rPr>
            </w:pPr>
          </w:p>
        </w:tc>
      </w:tr>
    </w:tbl>
    <w:p w:rsidR="009412DD" w:rsidRDefault="009412DD" w:rsidP="00E6630F">
      <w:pPr>
        <w:bidi w:val="0"/>
        <w:spacing w:after="160" w:line="259" w:lineRule="auto"/>
      </w:pPr>
    </w:p>
    <w:p w:rsidR="009412DD" w:rsidRDefault="00D17ADD">
      <w:pPr>
        <w:bidi w:val="0"/>
      </w:pPr>
      <w:r>
        <w:br w:type="page"/>
      </w:r>
    </w:p>
    <w:tbl>
      <w:tblPr>
        <w:tblStyle w:val="MediumGrid1-Accent1"/>
        <w:tblW w:w="5361" w:type="pct"/>
        <w:tblInd w:w="-72" w:type="dxa"/>
        <w:tblLook w:val="04A0" w:firstRow="1" w:lastRow="0" w:firstColumn="1" w:lastColumn="0" w:noHBand="0" w:noVBand="1"/>
      </w:tblPr>
      <w:tblGrid>
        <w:gridCol w:w="2626"/>
        <w:gridCol w:w="6258"/>
      </w:tblGrid>
      <w:tr w:rsidR="001A7CE0" w:rsidTr="001A7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7BA0CD" w:themeColor="accent1" w:themeTint="BF"/>
            </w:tcBorders>
            <w:shd w:val="clear" w:color="auto" w:fill="DBE5F1" w:themeFill="accent1" w:themeFillTint="33"/>
          </w:tcPr>
          <w:p w:rsidR="002352D4" w:rsidRPr="009412DD" w:rsidRDefault="00D17ADD" w:rsidP="410811A1">
            <w:pPr>
              <w:pStyle w:val="ListParagraph"/>
              <w:numPr>
                <w:ilvl w:val="0"/>
                <w:numId w:val="21"/>
              </w:numPr>
              <w:bidi w:val="0"/>
              <w:rPr>
                <w:rFonts w:cstheme="minorHAnsi"/>
                <w:lang w:bidi="ar-BH"/>
              </w:rPr>
            </w:pPr>
            <w:r w:rsidRPr="009F3EE8">
              <w:rPr>
                <w:rFonts w:cstheme="minorHAnsi"/>
                <w:lang w:bidi="ar-BH"/>
              </w:rPr>
              <w:lastRenderedPageBreak/>
              <w:t>Description of Topics Covered</w:t>
            </w:r>
          </w:p>
          <w:p w:rsidR="009412DD" w:rsidRDefault="009412DD" w:rsidP="009412DD">
            <w:pPr>
              <w:pStyle w:val="ListParagraph"/>
              <w:bidi w:val="0"/>
              <w:ind w:left="471"/>
              <w:rPr>
                <w:rFonts w:cstheme="minorHAnsi"/>
                <w:lang w:bidi="ar-BH"/>
              </w:rPr>
            </w:pPr>
          </w:p>
          <w:p w:rsidR="009412DD" w:rsidRPr="009F3EE8" w:rsidRDefault="009412DD" w:rsidP="009412DD">
            <w:pPr>
              <w:pStyle w:val="ListParagraph"/>
              <w:bidi w:val="0"/>
              <w:ind w:left="471"/>
              <w:rPr>
                <w:rFonts w:cstheme="minorHAnsi"/>
                <w:lang w:bidi="ar-BH"/>
              </w:rPr>
            </w:pPr>
          </w:p>
        </w:tc>
      </w:tr>
      <w:tr w:rsidR="001A7CE0" w:rsidTr="001A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6" w:space="0" w:color="DBE5F1" w:themeColor="accent1" w:themeTint="33"/>
              <w:right w:val="single" w:sz="6" w:space="0" w:color="DBE5F1" w:themeColor="accent1" w:themeTint="33"/>
            </w:tcBorders>
            <w:shd w:val="clear" w:color="auto" w:fill="FFFFFF" w:themeFill="background1"/>
          </w:tcPr>
          <w:p w:rsidR="009412DD" w:rsidRPr="009F3EE8" w:rsidRDefault="009412DD" w:rsidP="009412DD">
            <w:pPr>
              <w:pStyle w:val="ListParagraph"/>
              <w:bidi w:val="0"/>
              <w:ind w:left="471"/>
              <w:rPr>
                <w:rFonts w:cstheme="minorHAnsi"/>
                <w:lang w:bidi="ar-BH"/>
              </w:rPr>
            </w:pPr>
          </w:p>
        </w:tc>
      </w:tr>
      <w:tr w:rsidR="001A7CE0" w:rsidTr="001A7CE0">
        <w:tc>
          <w:tcPr>
            <w:cnfStyle w:val="001000000000" w:firstRow="0" w:lastRow="0" w:firstColumn="1" w:lastColumn="0" w:oddVBand="0" w:evenVBand="0" w:oddHBand="0" w:evenHBand="0" w:firstRowFirstColumn="0" w:firstRowLastColumn="0" w:lastRowFirstColumn="0" w:lastRowLastColumn="0"/>
            <w:tcW w:w="1478" w:type="pct"/>
            <w:shd w:val="clear" w:color="auto" w:fill="EEECE1" w:themeFill="background2"/>
          </w:tcPr>
          <w:p w:rsidR="002352D4" w:rsidRPr="009412DD" w:rsidRDefault="00D17ADD" w:rsidP="002352D4">
            <w:pPr>
              <w:bidi w:val="0"/>
              <w:jc w:val="center"/>
              <w:rPr>
                <w:rFonts w:cstheme="minorHAnsi"/>
                <w:i/>
              </w:rPr>
            </w:pPr>
            <w:r w:rsidRPr="009412DD">
              <w:rPr>
                <w:rFonts w:cstheme="minorHAnsi"/>
                <w:i/>
              </w:rPr>
              <w:t xml:space="preserve">Topic Title </w:t>
            </w:r>
          </w:p>
          <w:p w:rsidR="002352D4" w:rsidRPr="009412DD" w:rsidRDefault="00D17ADD" w:rsidP="410811A1">
            <w:pPr>
              <w:bidi w:val="0"/>
              <w:jc w:val="center"/>
              <w:rPr>
                <w:rFonts w:cstheme="minorHAnsi"/>
                <w:i/>
                <w:iCs/>
              </w:rPr>
            </w:pPr>
            <w:r w:rsidRPr="009412DD">
              <w:rPr>
                <w:rFonts w:cstheme="minorHAnsi"/>
                <w:i/>
                <w:iCs/>
              </w:rPr>
              <w:t>(</w:t>
            </w:r>
            <w:r w:rsidR="06E99C50" w:rsidRPr="009412DD">
              <w:rPr>
                <w:rFonts w:cstheme="minorHAnsi"/>
                <w:i/>
                <w:iCs/>
              </w:rPr>
              <w:t>e.g.,</w:t>
            </w:r>
            <w:r w:rsidRPr="009412DD">
              <w:rPr>
                <w:rFonts w:cstheme="minorHAnsi"/>
                <w:i/>
                <w:iCs/>
              </w:rPr>
              <w:t xml:space="preserve"> chapter/experiment title)</w:t>
            </w:r>
          </w:p>
        </w:tc>
        <w:tc>
          <w:tcPr>
            <w:tcW w:w="3522" w:type="pct"/>
            <w:shd w:val="clear" w:color="auto" w:fill="EEECE1" w:themeFill="background2"/>
          </w:tcPr>
          <w:p w:rsidR="002352D4" w:rsidRPr="009412DD" w:rsidRDefault="00D17ADD"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rPr>
            </w:pPr>
            <w:r w:rsidRPr="009412DD">
              <w:rPr>
                <w:rFonts w:cstheme="minorHAnsi"/>
                <w:b/>
                <w:bCs/>
                <w:i/>
                <w:iCs/>
                <w:lang w:bidi="ar-BH"/>
              </w:rPr>
              <w:t>Description</w:t>
            </w:r>
          </w:p>
        </w:tc>
      </w:tr>
      <w:tr w:rsidR="001A7CE0" w:rsidTr="001A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002352D4" w:rsidRDefault="00D17ADD" w:rsidP="001805C2">
            <w:pPr>
              <w:bidi w:val="0"/>
              <w:rPr>
                <w:rFonts w:eastAsia="Times New Roman"/>
                <w:sz w:val="20"/>
                <w:szCs w:val="20"/>
              </w:rPr>
            </w:pPr>
            <w:r w:rsidRPr="007D73A9">
              <w:rPr>
                <w:rFonts w:eastAsia="Times New Roman"/>
                <w:sz w:val="20"/>
                <w:szCs w:val="20"/>
              </w:rPr>
              <w:t>1: Managers and Managing</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eastAsia="Calibri" w:cstheme="minorHAnsi"/>
              </w:rPr>
            </w:pPr>
          </w:p>
        </w:tc>
        <w:tc>
          <w:tcPr>
            <w:tcW w:w="3522" w:type="pct"/>
            <w:shd w:val="clear" w:color="auto" w:fill="FFFFFF" w:themeFill="background1"/>
          </w:tcPr>
          <w:p w:rsidR="002352D4" w:rsidRPr="009F3EE8" w:rsidRDefault="00D17ADD" w:rsidP="00E6630F">
            <w:pPr>
              <w:pStyle w:val="ListParagraph"/>
              <w:bidi w:val="0"/>
              <w:ind w:left="0"/>
              <w:cnfStyle w:val="000000100000" w:firstRow="0" w:lastRow="0" w:firstColumn="0" w:lastColumn="0" w:oddVBand="0" w:evenVBand="0" w:oddHBand="1" w:evenHBand="0" w:firstRowFirstColumn="0" w:firstRowLastColumn="0" w:lastRowFirstColumn="0" w:lastRowLastColumn="0"/>
              <w:rPr>
                <w:rFonts w:cstheme="minorHAnsi"/>
              </w:rPr>
            </w:pPr>
            <w:r w:rsidRPr="007D73A9">
              <w:rPr>
                <w:sz w:val="20"/>
                <w:szCs w:val="20"/>
              </w:rPr>
              <w:t>This chapter examines what managers do, the different kinds of managers, and the skills and abilities they must develop to manage their organizations successfully over time. The various functions and roles of managers, the different management levels within the organization, the kinds of skills needed by managers, and recent changes in management practices are discussed.</w:t>
            </w:r>
          </w:p>
        </w:tc>
      </w:tr>
      <w:tr w:rsidR="001A7CE0" w:rsidTr="001A7CE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002352D4" w:rsidRDefault="00D17ADD" w:rsidP="001805C2">
            <w:pPr>
              <w:bidi w:val="0"/>
              <w:rPr>
                <w:rFonts w:eastAsia="Times New Roman"/>
                <w:sz w:val="20"/>
                <w:szCs w:val="20"/>
              </w:rPr>
            </w:pPr>
            <w:r w:rsidRPr="007D73A9">
              <w:rPr>
                <w:rFonts w:eastAsia="Times New Roman"/>
                <w:sz w:val="20"/>
                <w:szCs w:val="20"/>
              </w:rPr>
              <w:t>2: Evolution of Management Thought</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cstheme="minorHAnsi"/>
                <w:lang w:bidi="ar-BH"/>
              </w:rPr>
            </w:pPr>
          </w:p>
        </w:tc>
        <w:tc>
          <w:tcPr>
            <w:tcW w:w="3522" w:type="pct"/>
            <w:shd w:val="clear" w:color="auto" w:fill="FFFFFF" w:themeFill="background1"/>
          </w:tcPr>
          <w:p w:rsidR="002352D4" w:rsidRPr="009F3EE8" w:rsidRDefault="00D17ADD" w:rsidP="009412DD">
            <w:pPr>
              <w:widowControl w:val="0"/>
              <w:bidi w:val="0"/>
              <w:cnfStyle w:val="000000000000" w:firstRow="0" w:lastRow="0" w:firstColumn="0" w:lastColumn="0" w:oddVBand="0" w:evenVBand="0" w:oddHBand="0" w:evenHBand="0" w:firstRowFirstColumn="0" w:firstRowLastColumn="0" w:lastRowFirstColumn="0" w:lastRowLastColumn="0"/>
              <w:rPr>
                <w:rFonts w:cstheme="minorHAnsi"/>
              </w:rPr>
            </w:pPr>
            <w:r w:rsidRPr="00E14007">
              <w:rPr>
                <w:sz w:val="20"/>
                <w:szCs w:val="20"/>
              </w:rPr>
              <w:t>This chapter explores how management thought has evolved in modern times and the central concerns that have guided ongoing management theory advances. First, the classical management theories that emerged around the turn of the twentieth century are examined. Next, behavioral management theories developed before and after World War II are examined, and then management science theory developed during the Second World War. Finally, the theories developed to help explain how the external environment affects how organizations and managers operate are examined.</w:t>
            </w:r>
          </w:p>
        </w:tc>
      </w:tr>
      <w:tr w:rsidR="001A7CE0" w:rsidTr="001A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002352D4" w:rsidRDefault="00D17ADD" w:rsidP="001805C2">
            <w:pPr>
              <w:bidi w:val="0"/>
              <w:rPr>
                <w:rFonts w:eastAsia="Times New Roman"/>
                <w:sz w:val="20"/>
                <w:szCs w:val="20"/>
              </w:rPr>
            </w:pPr>
            <w:r w:rsidRPr="007D73A9">
              <w:rPr>
                <w:rFonts w:eastAsia="Times New Roman"/>
                <w:sz w:val="20"/>
                <w:szCs w:val="20"/>
              </w:rPr>
              <w:t>7: Decision Making, Learning, Creativity, and Entrepreneurship</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cstheme="minorHAnsi"/>
                <w:lang w:bidi="ar-BH"/>
              </w:rPr>
            </w:pPr>
          </w:p>
        </w:tc>
        <w:tc>
          <w:tcPr>
            <w:tcW w:w="3522" w:type="pct"/>
            <w:shd w:val="clear" w:color="auto" w:fill="FFFFFF" w:themeFill="background1"/>
          </w:tcPr>
          <w:p w:rsidR="002352D4" w:rsidRPr="009F3EE8" w:rsidRDefault="00D17ADD" w:rsidP="009412DD">
            <w:pPr>
              <w:pStyle w:val="ListParagraph"/>
              <w:bidi w:val="0"/>
              <w:ind w:left="0"/>
              <w:cnfStyle w:val="000000100000" w:firstRow="0" w:lastRow="0" w:firstColumn="0" w:lastColumn="0" w:oddVBand="0" w:evenVBand="0" w:oddHBand="1" w:evenHBand="0" w:firstRowFirstColumn="0" w:firstRowLastColumn="0" w:lastRowFirstColumn="0" w:lastRowLastColumn="0"/>
              <w:rPr>
                <w:rFonts w:cstheme="minorHAnsi"/>
              </w:rPr>
            </w:pPr>
            <w:r w:rsidRPr="00FB2FC9">
              <w:rPr>
                <w:sz w:val="20"/>
                <w:szCs w:val="20"/>
              </w:rPr>
              <w:t>This chapter examines how managers make decisions and explores the complexities inherent in doing so</w:t>
            </w:r>
            <w:r w:rsidR="00FB2FC9" w:rsidRPr="00FB2FC9">
              <w:rPr>
                <w:sz w:val="20"/>
                <w:szCs w:val="20"/>
              </w:rPr>
              <w:t xml:space="preserve">—both classical and administrative decision making modelers fully explored, including their underlined assumptions. </w:t>
            </w:r>
            <w:r w:rsidRPr="00FB2FC9">
              <w:rPr>
                <w:sz w:val="20"/>
                <w:szCs w:val="20"/>
              </w:rPr>
              <w:t xml:space="preserve">The six steps of the decision-making process are outlined. </w:t>
            </w:r>
            <w:r w:rsidR="00FB2FC9" w:rsidRPr="00FB2FC9">
              <w:rPr>
                <w:sz w:val="20"/>
                <w:szCs w:val="20"/>
              </w:rPr>
              <w:t>Decision-making biases are also covered in detail.</w:t>
            </w:r>
            <w:r w:rsidR="00FB2FC9">
              <w:rPr>
                <w:sz w:val="20"/>
                <w:szCs w:val="20"/>
              </w:rPr>
              <w:t xml:space="preserve"> </w:t>
            </w:r>
          </w:p>
        </w:tc>
      </w:tr>
      <w:tr w:rsidR="001A7CE0" w:rsidTr="001A7CE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002352D4" w:rsidRDefault="00D17ADD" w:rsidP="001805C2">
            <w:pPr>
              <w:bidi w:val="0"/>
              <w:rPr>
                <w:rFonts w:eastAsia="Times New Roman"/>
                <w:sz w:val="20"/>
                <w:szCs w:val="20"/>
              </w:rPr>
            </w:pPr>
            <w:r w:rsidRPr="007D73A9">
              <w:rPr>
                <w:rFonts w:eastAsia="Times New Roman"/>
                <w:sz w:val="20"/>
                <w:szCs w:val="20"/>
              </w:rPr>
              <w:t>8: Manager as a Planner and a Strategist</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eastAsia="Calibri" w:cstheme="minorHAnsi"/>
              </w:rPr>
            </w:pPr>
          </w:p>
        </w:tc>
        <w:tc>
          <w:tcPr>
            <w:tcW w:w="3522" w:type="pct"/>
            <w:shd w:val="clear" w:color="auto" w:fill="FFFFFF" w:themeFill="background1"/>
          </w:tcPr>
          <w:p w:rsidR="002352D4" w:rsidRPr="009F3EE8" w:rsidRDefault="00D17ADD" w:rsidP="00FB2FC9">
            <w:pPr>
              <w:pStyle w:val="ListParagraph"/>
              <w:bidi w:val="0"/>
              <w:ind w:left="0"/>
              <w:cnfStyle w:val="000000000000" w:firstRow="0" w:lastRow="0" w:firstColumn="0" w:lastColumn="0" w:oddVBand="0" w:evenVBand="0" w:oddHBand="0" w:evenHBand="0" w:firstRowFirstColumn="0" w:firstRowLastColumn="0" w:lastRowFirstColumn="0" w:lastRowLastColumn="0"/>
              <w:rPr>
                <w:rFonts w:eastAsia="Calibri" w:cstheme="minorHAnsi"/>
              </w:rPr>
            </w:pPr>
            <w:r w:rsidRPr="007D73A9">
              <w:rPr>
                <w:sz w:val="20"/>
                <w:szCs w:val="20"/>
              </w:rPr>
              <w:t>This chapter explores the manager's role as both planner and a strategist. It discusses various elements of the planning pro</w:t>
            </w:r>
            <w:r w:rsidR="00FB2FC9">
              <w:rPr>
                <w:sz w:val="20"/>
                <w:szCs w:val="20"/>
              </w:rPr>
              <w:t xml:space="preserve">cess, different planning levels, and consequently strategies. It also explored types of operational planning in detail. </w:t>
            </w:r>
          </w:p>
        </w:tc>
      </w:tr>
      <w:tr w:rsidR="001A7CE0" w:rsidTr="001A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002352D4" w:rsidRDefault="00D17ADD" w:rsidP="001805C2">
            <w:pPr>
              <w:bidi w:val="0"/>
              <w:rPr>
                <w:rFonts w:eastAsia="Times New Roman"/>
                <w:sz w:val="20"/>
                <w:szCs w:val="20"/>
              </w:rPr>
            </w:pPr>
            <w:r w:rsidRPr="007D73A9">
              <w:rPr>
                <w:rFonts w:eastAsia="Times New Roman"/>
                <w:sz w:val="20"/>
                <w:szCs w:val="20"/>
              </w:rPr>
              <w:t>10: Managing Organizational Structure and Culture</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cstheme="minorHAnsi"/>
                <w:lang w:bidi="ar-BH"/>
              </w:rPr>
            </w:pPr>
          </w:p>
        </w:tc>
        <w:tc>
          <w:tcPr>
            <w:tcW w:w="3522" w:type="pct"/>
            <w:shd w:val="clear" w:color="auto" w:fill="FFFFFF" w:themeFill="background1"/>
          </w:tcPr>
          <w:p w:rsidR="002352D4" w:rsidRPr="009F3EE8" w:rsidRDefault="00D17ADD" w:rsidP="001C6BB9">
            <w:pPr>
              <w:pStyle w:val="ListParagraph"/>
              <w:bidi w:val="0"/>
              <w:ind w:left="0"/>
              <w:cnfStyle w:val="000000100000" w:firstRow="0" w:lastRow="0" w:firstColumn="0" w:lastColumn="0" w:oddVBand="0" w:evenVBand="0" w:oddHBand="1" w:evenHBand="0" w:firstRowFirstColumn="0" w:firstRowLastColumn="0" w:lastRowFirstColumn="0" w:lastRowLastColumn="0"/>
              <w:rPr>
                <w:rFonts w:cstheme="minorHAnsi"/>
              </w:rPr>
            </w:pPr>
            <w:r w:rsidRPr="007D73A9">
              <w:rPr>
                <w:rStyle w:val="PageNumber"/>
                <w:sz w:val="20"/>
                <w:szCs w:val="20"/>
              </w:rPr>
              <w:t>This chapter opens by examining the four critical factors that help managers to determine the most appropriate organizational structure for their organization. Next, it discusses three components of organizational design: job design, grouping jobs into functions and divisions, and coordinating functions and divisions.</w:t>
            </w:r>
          </w:p>
        </w:tc>
      </w:tr>
      <w:tr w:rsidR="001A7CE0" w:rsidTr="001A7CE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41719297" w:rsidRDefault="00D17ADD" w:rsidP="001805C2">
            <w:pPr>
              <w:bidi w:val="0"/>
              <w:rPr>
                <w:rFonts w:eastAsia="Times New Roman"/>
                <w:sz w:val="20"/>
                <w:szCs w:val="20"/>
              </w:rPr>
            </w:pPr>
            <w:r w:rsidRPr="007D73A9">
              <w:rPr>
                <w:rFonts w:eastAsia="Times New Roman"/>
                <w:sz w:val="20"/>
                <w:szCs w:val="20"/>
              </w:rPr>
              <w:t>11: Organizational Control and change</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cstheme="minorHAnsi"/>
              </w:rPr>
            </w:pPr>
          </w:p>
        </w:tc>
        <w:tc>
          <w:tcPr>
            <w:tcW w:w="3522" w:type="pct"/>
            <w:shd w:val="clear" w:color="auto" w:fill="FFFFFF" w:themeFill="background1"/>
          </w:tcPr>
          <w:p w:rsidR="41719297" w:rsidRPr="009F3EE8" w:rsidRDefault="00D17ADD" w:rsidP="001C6BB9">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r w:rsidRPr="007D73A9">
              <w:rPr>
                <w:sz w:val="20"/>
                <w:szCs w:val="20"/>
              </w:rPr>
              <w:t>This chapter examines the nature of organizational control and describes the four steps of the control process. It also discusses three types of systems available to managers to control</w:t>
            </w:r>
            <w:r>
              <w:rPr>
                <w:sz w:val="20"/>
                <w:szCs w:val="20"/>
              </w:rPr>
              <w:t>.</w:t>
            </w:r>
            <w:r w:rsidR="00FB2FC9">
              <w:rPr>
                <w:sz w:val="20"/>
                <w:szCs w:val="20"/>
              </w:rPr>
              <w:t xml:space="preserve"> It also covered change management, its definition, steps, and types. </w:t>
            </w:r>
          </w:p>
        </w:tc>
      </w:tr>
      <w:tr w:rsidR="001A7CE0" w:rsidTr="001A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72D2C3FD" w:rsidRDefault="00D17ADD" w:rsidP="001805C2">
            <w:pPr>
              <w:bidi w:val="0"/>
              <w:rPr>
                <w:rFonts w:eastAsia="Times New Roman"/>
                <w:sz w:val="20"/>
                <w:szCs w:val="20"/>
              </w:rPr>
            </w:pPr>
            <w:r w:rsidRPr="007D73A9">
              <w:rPr>
                <w:rFonts w:eastAsia="Times New Roman"/>
                <w:sz w:val="20"/>
                <w:szCs w:val="20"/>
              </w:rPr>
              <w:t>13: Motivation and Performance</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eastAsia="Calibri" w:cstheme="minorHAnsi"/>
              </w:rPr>
            </w:pPr>
          </w:p>
        </w:tc>
        <w:tc>
          <w:tcPr>
            <w:tcW w:w="3522" w:type="pct"/>
            <w:shd w:val="clear" w:color="auto" w:fill="FFFFFF" w:themeFill="background1"/>
          </w:tcPr>
          <w:p w:rsidR="3DCB5891" w:rsidRPr="009F3EE8" w:rsidRDefault="00D17ADD" w:rsidP="00FB2FC9">
            <w:pPr>
              <w:pStyle w:val="ListParagraph"/>
              <w:bidi w:val="0"/>
              <w:ind w:left="0"/>
              <w:cnfStyle w:val="000000100000" w:firstRow="0" w:lastRow="0" w:firstColumn="0" w:lastColumn="0" w:oddVBand="0" w:evenVBand="0" w:oddHBand="1" w:evenHBand="0" w:firstRowFirstColumn="0" w:firstRowLastColumn="0" w:lastRowFirstColumn="0" w:lastRowLastColumn="0"/>
              <w:rPr>
                <w:rFonts w:cstheme="minorHAnsi"/>
              </w:rPr>
            </w:pPr>
            <w:r>
              <w:rPr>
                <w:sz w:val="20"/>
                <w:szCs w:val="20"/>
              </w:rPr>
              <w:t>This chapter explains what motivation is and why managers need to be concerned about it. It also describes from the perspectives of expectancy theory and equity theory what managers should do to have a highly motivated workforce.</w:t>
            </w:r>
            <w:r w:rsidR="00FB2FC9">
              <w:rPr>
                <w:sz w:val="20"/>
                <w:szCs w:val="20"/>
              </w:rPr>
              <w:t xml:space="preserve"> It starts with exploring 'content' motivation theories, then 'process.'</w:t>
            </w:r>
          </w:p>
        </w:tc>
      </w:tr>
      <w:tr w:rsidR="001A7CE0" w:rsidTr="001A7CE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rsidR="00E6630F" w:rsidRDefault="00D17ADD" w:rsidP="001805C2">
            <w:pPr>
              <w:bidi w:val="0"/>
              <w:rPr>
                <w:rFonts w:eastAsia="Times New Roman"/>
                <w:sz w:val="20"/>
                <w:szCs w:val="20"/>
              </w:rPr>
            </w:pPr>
            <w:r w:rsidRPr="007D73A9">
              <w:rPr>
                <w:rFonts w:eastAsia="Times New Roman"/>
                <w:sz w:val="20"/>
                <w:szCs w:val="20"/>
              </w:rPr>
              <w:t>14: Leadership</w:t>
            </w:r>
          </w:p>
          <w:p w:rsidR="00ED3C98" w:rsidRDefault="00ED3C98" w:rsidP="00ED3C98">
            <w:pPr>
              <w:bidi w:val="0"/>
              <w:rPr>
                <w:rFonts w:eastAsia="Times New Roman"/>
                <w:sz w:val="20"/>
                <w:szCs w:val="20"/>
              </w:rPr>
            </w:pPr>
          </w:p>
          <w:p w:rsidR="00ED3C98" w:rsidRDefault="00ED3C98" w:rsidP="00ED3C98">
            <w:pPr>
              <w:bidi w:val="0"/>
              <w:rPr>
                <w:rFonts w:eastAsia="Times New Roman"/>
                <w:sz w:val="20"/>
                <w:szCs w:val="20"/>
              </w:rPr>
            </w:pPr>
          </w:p>
          <w:p w:rsidR="00ED3C98" w:rsidRPr="009F3EE8" w:rsidRDefault="00ED3C98" w:rsidP="00ED3C98">
            <w:pPr>
              <w:bidi w:val="0"/>
              <w:rPr>
                <w:rFonts w:eastAsia="Calibri" w:cstheme="minorHAnsi"/>
              </w:rPr>
            </w:pPr>
          </w:p>
        </w:tc>
        <w:tc>
          <w:tcPr>
            <w:tcW w:w="3522" w:type="pct"/>
            <w:shd w:val="clear" w:color="auto" w:fill="FFFFFF" w:themeFill="background1"/>
          </w:tcPr>
          <w:p w:rsidR="00E6630F" w:rsidRPr="009F3EE8" w:rsidRDefault="00D17ADD" w:rsidP="00ED3C98">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r w:rsidRPr="007D73A9">
              <w:rPr>
                <w:sz w:val="20"/>
                <w:szCs w:val="20"/>
              </w:rPr>
              <w:t xml:space="preserve">This chapter describes what leadership is and examines major leadership models that various </w:t>
            </w:r>
            <w:r w:rsidR="00ED3C98">
              <w:rPr>
                <w:sz w:val="20"/>
                <w:szCs w:val="20"/>
              </w:rPr>
              <w:t>scholers</w:t>
            </w:r>
            <w:r w:rsidR="00FB2FC9">
              <w:rPr>
                <w:sz w:val="20"/>
                <w:szCs w:val="20"/>
              </w:rPr>
              <w:t xml:space="preserve"> have developed. It explores traits, behavior, contingency, transformational and transactional leadership. </w:t>
            </w:r>
          </w:p>
        </w:tc>
      </w:tr>
    </w:tbl>
    <w:p w:rsidR="001805C2" w:rsidRDefault="001805C2" w:rsidP="004C48D7">
      <w:pPr>
        <w:bidi w:val="0"/>
        <w:rPr>
          <w:rFonts w:cstheme="minorHAnsi"/>
        </w:rPr>
      </w:pPr>
    </w:p>
    <w:tbl>
      <w:tblPr>
        <w:tblStyle w:val="MediumGrid1-Accent1"/>
        <w:tblW w:w="5647" w:type="pct"/>
        <w:tblInd w:w="-10" w:type="dxa"/>
        <w:tblLook w:val="01E0" w:firstRow="1" w:lastRow="1" w:firstColumn="1" w:lastColumn="1" w:noHBand="0" w:noVBand="0"/>
      </w:tblPr>
      <w:tblGrid>
        <w:gridCol w:w="9358"/>
      </w:tblGrid>
      <w:tr w:rsidR="001A7CE0" w:rsidTr="001A7CE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tcBorders>
              <w:bottom w:val="single" w:sz="8" w:space="0" w:color="7BA0CD"/>
            </w:tcBorders>
            <w:shd w:val="clear" w:color="auto" w:fill="DBE5F1" w:themeFill="accent1" w:themeFillTint="33"/>
            <w:vAlign w:val="center"/>
          </w:tcPr>
          <w:p w:rsidR="00C42606" w:rsidRPr="009F3EE8" w:rsidRDefault="00D17ADD" w:rsidP="410811A1">
            <w:pPr>
              <w:pStyle w:val="ListParagraph"/>
              <w:numPr>
                <w:ilvl w:val="0"/>
                <w:numId w:val="21"/>
              </w:numPr>
              <w:bidi w:val="0"/>
              <w:rPr>
                <w:rFonts w:cstheme="minorHAnsi"/>
              </w:rPr>
            </w:pPr>
            <w:r w:rsidRPr="009F3EE8">
              <w:rPr>
                <w:rFonts w:cstheme="minorHAnsi"/>
                <w:lang w:bidi="ar-BH"/>
              </w:rPr>
              <w:lastRenderedPageBreak/>
              <w:t xml:space="preserve">Weekly </w:t>
            </w:r>
            <w:r w:rsidR="3E86AA1B" w:rsidRPr="009F3EE8">
              <w:rPr>
                <w:rFonts w:cstheme="minorHAnsi"/>
                <w:lang w:bidi="ar-BH"/>
              </w:rPr>
              <w:t>Schedule</w:t>
            </w:r>
          </w:p>
        </w:tc>
      </w:tr>
    </w:tbl>
    <w:tbl>
      <w:tblPr>
        <w:tblStyle w:val="TableGrid"/>
        <w:tblW w:w="9330" w:type="dxa"/>
        <w:tblLook w:val="04A0" w:firstRow="1" w:lastRow="0" w:firstColumn="1" w:lastColumn="0" w:noHBand="0" w:noVBand="1"/>
      </w:tblPr>
      <w:tblGrid>
        <w:gridCol w:w="603"/>
        <w:gridCol w:w="626"/>
        <w:gridCol w:w="1351"/>
        <w:gridCol w:w="888"/>
        <w:gridCol w:w="2447"/>
        <w:gridCol w:w="541"/>
        <w:gridCol w:w="894"/>
        <w:gridCol w:w="1980"/>
      </w:tblGrid>
      <w:tr w:rsidR="001A7CE0" w:rsidTr="003A4688">
        <w:tc>
          <w:tcPr>
            <w:tcW w:w="603"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Week</w:t>
            </w:r>
          </w:p>
        </w:tc>
        <w:tc>
          <w:tcPr>
            <w:tcW w:w="626"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Week Dates</w:t>
            </w:r>
          </w:p>
        </w:tc>
        <w:tc>
          <w:tcPr>
            <w:tcW w:w="1351"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Method</w:t>
            </w:r>
          </w:p>
        </w:tc>
        <w:tc>
          <w:tcPr>
            <w:tcW w:w="888"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Method Duration</w:t>
            </w:r>
          </w:p>
        </w:tc>
        <w:tc>
          <w:tcPr>
            <w:tcW w:w="2447"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Topics Covered</w:t>
            </w:r>
          </w:p>
        </w:tc>
        <w:tc>
          <w:tcPr>
            <w:tcW w:w="541"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CIOs</w:t>
            </w:r>
          </w:p>
        </w:tc>
        <w:tc>
          <w:tcPr>
            <w:tcW w:w="894"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Assessment</w:t>
            </w:r>
          </w:p>
        </w:tc>
        <w:tc>
          <w:tcPr>
            <w:tcW w:w="1980" w:type="dxa"/>
            <w:tcBorders>
              <w:top w:val="single" w:sz="24" w:space="0" w:color="B8CCE4" w:themeColor="accent1" w:themeTint="66"/>
              <w:left w:val="single" w:sz="24" w:space="0" w:color="B8CCE4" w:themeColor="accent1" w:themeTint="66"/>
              <w:bottom w:val="single" w:sz="24" w:space="0" w:color="B8CCE4" w:themeColor="accent1" w:themeTint="66"/>
              <w:right w:val="single" w:sz="24" w:space="0" w:color="B8CCE4" w:themeColor="accent1" w:themeTint="66"/>
            </w:tcBorders>
            <w:shd w:val="clear" w:color="auto" w:fill="EEECE1" w:themeFill="background2"/>
            <w:vAlign w:val="center"/>
          </w:tcPr>
          <w:p w:rsidR="003A4688" w:rsidRPr="008374DD" w:rsidRDefault="00D17ADD" w:rsidP="009412DD">
            <w:pPr>
              <w:jc w:val="center"/>
              <w:rPr>
                <w:rFonts w:cstheme="minorHAnsi"/>
                <w:b/>
                <w:bCs/>
                <w:sz w:val="12"/>
                <w:szCs w:val="12"/>
                <w:lang w:bidi="ar-BH"/>
              </w:rPr>
            </w:pPr>
            <w:r w:rsidRPr="008374DD">
              <w:rPr>
                <w:rFonts w:cstheme="minorHAnsi"/>
                <w:b/>
                <w:bCs/>
                <w:sz w:val="12"/>
                <w:szCs w:val="12"/>
                <w:lang w:bidi="ar-BH"/>
              </w:rPr>
              <w:t>Date</w:t>
            </w:r>
            <w:r>
              <w:rPr>
                <w:rFonts w:cstheme="minorHAnsi"/>
                <w:b/>
                <w:bCs/>
                <w:sz w:val="12"/>
                <w:szCs w:val="12"/>
                <w:lang w:bidi="ar-BH"/>
              </w:rPr>
              <w:t xml:space="preserve"> &amp; Time</w:t>
            </w:r>
          </w:p>
        </w:tc>
      </w:tr>
      <w:tr w:rsidR="001A7CE0" w:rsidTr="003A4688">
        <w:tc>
          <w:tcPr>
            <w:tcW w:w="603" w:type="dxa"/>
            <w:vMerge w:val="restart"/>
            <w:tcBorders>
              <w:top w:val="single" w:sz="24" w:space="0" w:color="B8CCE4" w:themeColor="accent1" w:themeTint="66"/>
              <w:left w:val="single" w:sz="18" w:space="0" w:color="B8CCE4" w:themeColor="accent1" w:themeTint="66"/>
              <w:bottom w:val="single" w:sz="18" w:space="0" w:color="B8CCE4" w:themeColor="accent1" w:themeTint="66"/>
              <w:right w:val="single" w:sz="12" w:space="0" w:color="DBE5F1" w:themeColor="accent1" w:themeTint="33"/>
            </w:tcBorders>
          </w:tcPr>
          <w:p w:rsidR="003A4688" w:rsidRPr="008374DD" w:rsidRDefault="00D17ADD" w:rsidP="001805C2">
            <w:pPr>
              <w:jc w:val="right"/>
              <w:rPr>
                <w:b/>
                <w:bCs/>
                <w:sz w:val="12"/>
                <w:szCs w:val="12"/>
              </w:rPr>
            </w:pPr>
            <w:r w:rsidRPr="008374DD">
              <w:rPr>
                <w:b/>
                <w:bCs/>
                <w:sz w:val="12"/>
                <w:szCs w:val="12"/>
              </w:rPr>
              <w:t>1</w:t>
            </w:r>
          </w:p>
          <w:p w:rsidR="003A4688" w:rsidRPr="008374DD" w:rsidRDefault="003A4688" w:rsidP="001805C2">
            <w:pPr>
              <w:jc w:val="right"/>
              <w:rPr>
                <w:b/>
                <w:bCs/>
                <w:sz w:val="12"/>
                <w:szCs w:val="12"/>
              </w:rPr>
            </w:pPr>
          </w:p>
          <w:p w:rsidR="003A4688" w:rsidRPr="008374DD" w:rsidRDefault="003A4688" w:rsidP="001805C2">
            <w:pPr>
              <w:jc w:val="right"/>
              <w:rPr>
                <w:b/>
                <w:bCs/>
                <w:sz w:val="12"/>
                <w:szCs w:val="12"/>
              </w:rPr>
            </w:pPr>
          </w:p>
        </w:tc>
        <w:tc>
          <w:tcPr>
            <w:tcW w:w="626" w:type="dxa"/>
            <w:vMerge w:val="restart"/>
            <w:tcBorders>
              <w:top w:val="single" w:sz="24" w:space="0" w:color="B8CCE4" w:themeColor="accent1" w:themeTint="66"/>
              <w:left w:val="single" w:sz="12" w:space="0" w:color="DBE5F1" w:themeColor="accent1" w:themeTint="33"/>
              <w:bottom w:val="single" w:sz="4" w:space="0" w:color="auto"/>
              <w:right w:val="single" w:sz="12" w:space="0" w:color="DBE5F1" w:themeColor="accent1" w:themeTint="33"/>
            </w:tcBorders>
            <w:shd w:val="clear" w:color="auto" w:fill="auto"/>
          </w:tcPr>
          <w:p w:rsidR="003A4688" w:rsidRPr="008374DD" w:rsidRDefault="00D17ADD" w:rsidP="001805C2">
            <w:pPr>
              <w:jc w:val="right"/>
              <w:rPr>
                <w:sz w:val="12"/>
                <w:szCs w:val="12"/>
              </w:rPr>
            </w:pPr>
            <w:r w:rsidRPr="008374DD">
              <w:rPr>
                <w:rFonts w:eastAsia="Calibri" w:cstheme="minorHAnsi"/>
                <w:sz w:val="12"/>
                <w:szCs w:val="12"/>
              </w:rPr>
              <w:t>7-11 Feb.</w:t>
            </w:r>
          </w:p>
        </w:tc>
        <w:tc>
          <w:tcPr>
            <w:tcW w:w="1351" w:type="dxa"/>
            <w:tcBorders>
              <w:top w:val="single" w:sz="24"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3A4688" w:rsidRDefault="00D17ADD" w:rsidP="008866BD">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3A4688" w:rsidRPr="008374DD" w:rsidRDefault="00D17ADD" w:rsidP="008866BD">
            <w:pPr>
              <w:jc w:val="right"/>
              <w:rPr>
                <w:rFonts w:eastAsia="Times New Roman"/>
                <w:sz w:val="12"/>
                <w:szCs w:val="12"/>
              </w:rPr>
            </w:pPr>
            <w:r>
              <w:rPr>
                <w:rFonts w:eastAsia="Times New Roman"/>
                <w:sz w:val="12"/>
                <w:szCs w:val="12"/>
              </w:rPr>
              <w:t xml:space="preserve">Continues Assessment </w:t>
            </w:r>
          </w:p>
        </w:tc>
        <w:tc>
          <w:tcPr>
            <w:tcW w:w="888" w:type="dxa"/>
            <w:tcBorders>
              <w:top w:val="single" w:sz="24"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73121B" w:rsidRDefault="00D17ADD" w:rsidP="001805C2">
            <w:pPr>
              <w:jc w:val="right"/>
              <w:rPr>
                <w:sz w:val="12"/>
                <w:szCs w:val="12"/>
              </w:rPr>
            </w:pPr>
            <w:r>
              <w:rPr>
                <w:sz w:val="12"/>
                <w:szCs w:val="12"/>
              </w:rPr>
              <w:t>1-Hour,</w:t>
            </w:r>
          </w:p>
          <w:p w:rsidR="003A4688" w:rsidRPr="008374DD" w:rsidRDefault="00D17ADD" w:rsidP="001805C2">
            <w:pPr>
              <w:jc w:val="right"/>
              <w:rPr>
                <w:sz w:val="12"/>
                <w:szCs w:val="12"/>
              </w:rPr>
            </w:pPr>
            <w:r>
              <w:rPr>
                <w:sz w:val="12"/>
                <w:szCs w:val="12"/>
              </w:rPr>
              <w:t>40 minutes</w:t>
            </w:r>
            <w:r w:rsidRPr="008374DD">
              <w:rPr>
                <w:sz w:val="12"/>
                <w:szCs w:val="12"/>
              </w:rPr>
              <w:t xml:space="preserve"> </w:t>
            </w:r>
          </w:p>
        </w:tc>
        <w:tc>
          <w:tcPr>
            <w:tcW w:w="2447" w:type="dxa"/>
            <w:tcBorders>
              <w:top w:val="single" w:sz="24"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3A4688" w:rsidRPr="008374DD" w:rsidRDefault="00D17ADD" w:rsidP="001805C2">
            <w:pPr>
              <w:jc w:val="right"/>
              <w:rPr>
                <w:sz w:val="12"/>
                <w:szCs w:val="12"/>
              </w:rPr>
            </w:pPr>
            <w:r w:rsidRPr="008374DD">
              <w:rPr>
                <w:rFonts w:eastAsia="Times New Roman"/>
                <w:sz w:val="12"/>
                <w:szCs w:val="12"/>
              </w:rPr>
              <w:t>Chapter 1: Managers and Managing</w:t>
            </w:r>
          </w:p>
        </w:tc>
        <w:tc>
          <w:tcPr>
            <w:tcW w:w="541" w:type="dxa"/>
            <w:tcBorders>
              <w:top w:val="single" w:sz="24"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3A4688" w:rsidRPr="008374DD" w:rsidRDefault="00D17ADD" w:rsidP="001805C2">
            <w:pPr>
              <w:jc w:val="right"/>
              <w:rPr>
                <w:sz w:val="12"/>
                <w:szCs w:val="12"/>
              </w:rPr>
            </w:pPr>
            <w:r w:rsidRPr="008374DD">
              <w:rPr>
                <w:rFonts w:eastAsia="Calibri" w:cstheme="minorHAnsi"/>
                <w:sz w:val="12"/>
                <w:szCs w:val="12"/>
              </w:rPr>
              <w:t>1,2</w:t>
            </w:r>
          </w:p>
        </w:tc>
        <w:tc>
          <w:tcPr>
            <w:tcW w:w="894" w:type="dxa"/>
            <w:vMerge w:val="restart"/>
            <w:tcBorders>
              <w:top w:val="single" w:sz="24" w:space="0" w:color="B8CCE4" w:themeColor="accent1" w:themeTint="66"/>
              <w:left w:val="single" w:sz="12" w:space="0" w:color="DBE5F1" w:themeColor="accent1" w:themeTint="33"/>
              <w:right w:val="single" w:sz="12" w:space="0" w:color="DBE5F1" w:themeColor="accent1" w:themeTint="33"/>
            </w:tcBorders>
          </w:tcPr>
          <w:p w:rsidR="003A4688" w:rsidRDefault="00D17ADD" w:rsidP="003A4688">
            <w:pPr>
              <w:jc w:val="right"/>
              <w:rPr>
                <w:sz w:val="12"/>
                <w:szCs w:val="12"/>
              </w:rPr>
            </w:pPr>
            <w:r>
              <w:rPr>
                <w:sz w:val="12"/>
                <w:szCs w:val="12"/>
              </w:rPr>
              <w:t>Continuous Assessment,</w:t>
            </w:r>
          </w:p>
          <w:p w:rsidR="003A4688" w:rsidRDefault="003A4688" w:rsidP="003A4688">
            <w:pPr>
              <w:jc w:val="right"/>
              <w:rPr>
                <w:sz w:val="12"/>
                <w:szCs w:val="12"/>
              </w:rPr>
            </w:pPr>
          </w:p>
          <w:p w:rsidR="003A4688" w:rsidRPr="008374DD" w:rsidRDefault="00D17ADD" w:rsidP="003A4688">
            <w:pPr>
              <w:jc w:val="right"/>
              <w:rPr>
                <w:sz w:val="12"/>
                <w:szCs w:val="12"/>
              </w:rPr>
            </w:pPr>
            <w:r w:rsidRPr="008374DD">
              <w:rPr>
                <w:sz w:val="12"/>
                <w:szCs w:val="12"/>
              </w:rPr>
              <w:t>Midterm</w:t>
            </w:r>
          </w:p>
        </w:tc>
        <w:tc>
          <w:tcPr>
            <w:tcW w:w="1980" w:type="dxa"/>
            <w:vMerge w:val="restart"/>
            <w:tcBorders>
              <w:top w:val="single" w:sz="24" w:space="0" w:color="B8CCE4" w:themeColor="accent1" w:themeTint="66"/>
              <w:left w:val="single" w:sz="12" w:space="0" w:color="DBE5F1" w:themeColor="accent1" w:themeTint="33"/>
              <w:right w:val="single" w:sz="12" w:space="0" w:color="DBE5F1" w:themeColor="accent1" w:themeTint="33"/>
            </w:tcBorders>
          </w:tcPr>
          <w:p w:rsidR="003A4688" w:rsidRDefault="00D17ADD" w:rsidP="003A4688">
            <w:pPr>
              <w:jc w:val="right"/>
              <w:rPr>
                <w:sz w:val="12"/>
                <w:szCs w:val="12"/>
              </w:rPr>
            </w:pPr>
            <w:r>
              <w:rPr>
                <w:sz w:val="12"/>
                <w:szCs w:val="12"/>
              </w:rPr>
              <w:t>Continuous Assessment during your lecture &amp; tutorial timings.</w:t>
            </w:r>
          </w:p>
          <w:p w:rsidR="003A4688" w:rsidRDefault="003A4688" w:rsidP="003A4688">
            <w:pPr>
              <w:jc w:val="right"/>
              <w:rPr>
                <w:sz w:val="12"/>
                <w:szCs w:val="12"/>
              </w:rPr>
            </w:pPr>
          </w:p>
          <w:p w:rsidR="003A4688" w:rsidRPr="008374DD" w:rsidRDefault="00D17ADD" w:rsidP="003A4688">
            <w:pPr>
              <w:jc w:val="right"/>
              <w:rPr>
                <w:sz w:val="12"/>
                <w:szCs w:val="12"/>
              </w:rPr>
            </w:pPr>
            <w:r>
              <w:rPr>
                <w:sz w:val="12"/>
                <w:szCs w:val="12"/>
              </w:rPr>
              <w:t xml:space="preserve">Midterm, </w:t>
            </w:r>
            <w:r w:rsidRPr="008374DD">
              <w:rPr>
                <w:sz w:val="12"/>
                <w:szCs w:val="12"/>
              </w:rPr>
              <w:t>TBA</w:t>
            </w:r>
          </w:p>
        </w:tc>
      </w:tr>
      <w:tr w:rsidR="001A7CE0" w:rsidTr="003A4688">
        <w:tc>
          <w:tcPr>
            <w:tcW w:w="603" w:type="dxa"/>
            <w:vMerge/>
            <w:tcBorders>
              <w:top w:val="single" w:sz="4" w:space="0" w:color="auto"/>
              <w:left w:val="single" w:sz="18" w:space="0" w:color="B8CCE4" w:themeColor="accent1" w:themeTint="66"/>
              <w:bottom w:val="single" w:sz="18" w:space="0" w:color="B8CCE4" w:themeColor="accent1" w:themeTint="66"/>
              <w:right w:val="single" w:sz="12" w:space="0" w:color="DBE5F1" w:themeColor="accent1" w:themeTint="33"/>
            </w:tcBorders>
          </w:tcPr>
          <w:p w:rsidR="003A4688" w:rsidRPr="008374DD" w:rsidRDefault="003A4688" w:rsidP="001805C2">
            <w:pPr>
              <w:jc w:val="right"/>
              <w:rPr>
                <w:b/>
                <w:bCs/>
                <w:sz w:val="12"/>
                <w:szCs w:val="12"/>
              </w:rPr>
            </w:pPr>
          </w:p>
        </w:tc>
        <w:tc>
          <w:tcPr>
            <w:tcW w:w="626" w:type="dxa"/>
            <w:vMerge/>
            <w:tcBorders>
              <w:top w:val="single" w:sz="4" w:space="0" w:color="auto"/>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3A4688" w:rsidRPr="008374DD" w:rsidRDefault="003A4688" w:rsidP="001805C2">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3A4688" w:rsidRPr="008374DD" w:rsidRDefault="00D17ADD" w:rsidP="003A4688">
            <w:pPr>
              <w:jc w:val="right"/>
              <w:rPr>
                <w:sz w:val="12"/>
                <w:szCs w:val="12"/>
              </w:rPr>
            </w:pPr>
            <w:r w:rsidRPr="008374DD">
              <w:rPr>
                <w:sz w:val="12"/>
                <w:szCs w:val="12"/>
              </w:rPr>
              <w:t>Tutorial</w:t>
            </w:r>
            <w:r>
              <w:rPr>
                <w:sz w:val="12"/>
                <w:szCs w:val="12"/>
              </w:rPr>
              <w:t xml:space="preserve"> </w:t>
            </w:r>
          </w:p>
          <w:p w:rsidR="003A4688" w:rsidRPr="008374DD" w:rsidRDefault="003A4688" w:rsidP="003A4688">
            <w:pPr>
              <w:jc w:val="right"/>
              <w:rPr>
                <w:sz w:val="12"/>
                <w:szCs w:val="12"/>
              </w:rPr>
            </w:pP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3A4688" w:rsidRPr="008374DD" w:rsidRDefault="00D17ADD" w:rsidP="001C6BB9">
            <w:pPr>
              <w:jc w:val="right"/>
              <w:rPr>
                <w:sz w:val="12"/>
                <w:szCs w:val="12"/>
              </w:rPr>
            </w:pPr>
            <w:r>
              <w:rPr>
                <w:sz w:val="12"/>
                <w:szCs w:val="12"/>
              </w:rPr>
              <w:t xml:space="preserve">50 </w:t>
            </w:r>
            <w:r w:rsidR="001C6BB9">
              <w:rPr>
                <w:sz w:val="12"/>
                <w:szCs w:val="12"/>
              </w:rPr>
              <w:t>M</w:t>
            </w:r>
            <w:r>
              <w:rPr>
                <w:sz w:val="12"/>
                <w:szCs w:val="12"/>
              </w:rPr>
              <w:t>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3A4688" w:rsidRPr="008374DD" w:rsidRDefault="00D17ADD" w:rsidP="001805C2">
            <w:pPr>
              <w:jc w:val="right"/>
              <w:rPr>
                <w:sz w:val="12"/>
                <w:szCs w:val="12"/>
              </w:rPr>
            </w:pPr>
            <w:r w:rsidRPr="008374DD">
              <w:rPr>
                <w:sz w:val="12"/>
                <w:szCs w:val="12"/>
              </w:rPr>
              <w:t>Course Outline</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3A4688" w:rsidRPr="008374DD" w:rsidRDefault="003A4688" w:rsidP="001805C2">
            <w:pPr>
              <w:jc w:val="right"/>
              <w:rPr>
                <w:sz w:val="12"/>
                <w:szCs w:val="12"/>
              </w:rPr>
            </w:pP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3A4688" w:rsidRPr="008374DD" w:rsidRDefault="003A4688" w:rsidP="001805C2">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3A4688" w:rsidRPr="008374DD" w:rsidRDefault="003A4688" w:rsidP="001805C2">
            <w:pPr>
              <w:jc w:val="right"/>
              <w:rPr>
                <w:sz w:val="12"/>
                <w:szCs w:val="12"/>
              </w:rPr>
            </w:pPr>
          </w:p>
        </w:tc>
      </w:tr>
      <w:tr w:rsidR="001A7CE0" w:rsidTr="003A4688">
        <w:trPr>
          <w:trHeight w:val="285"/>
        </w:trPr>
        <w:tc>
          <w:tcPr>
            <w:tcW w:w="603" w:type="dxa"/>
            <w:vMerge w:val="restart"/>
            <w:tcBorders>
              <w:top w:val="single" w:sz="18" w:space="0" w:color="B8CCE4" w:themeColor="accent1" w:themeTint="66"/>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D17ADD" w:rsidP="001C6BB9">
            <w:pPr>
              <w:jc w:val="right"/>
              <w:rPr>
                <w:b/>
                <w:bCs/>
                <w:sz w:val="12"/>
                <w:szCs w:val="12"/>
              </w:rPr>
            </w:pPr>
            <w:r w:rsidRPr="008374DD">
              <w:rPr>
                <w:b/>
                <w:bCs/>
                <w:sz w:val="12"/>
                <w:szCs w:val="12"/>
              </w:rPr>
              <w:t>2</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14-18 Feb.</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Times New Roman"/>
                <w:sz w:val="12"/>
                <w:szCs w:val="12"/>
              </w:rPr>
              <w:t>Chapter 1: Managers and Managing</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1,2</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Midterm</w:t>
            </w: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 xml:space="preserve">Midterm, </w:t>
            </w:r>
            <w:r w:rsidRPr="008374DD">
              <w:rPr>
                <w:sz w:val="12"/>
                <w:szCs w:val="12"/>
              </w:rPr>
              <w:t>TBA</w:t>
            </w:r>
          </w:p>
        </w:tc>
      </w:tr>
      <w:tr w:rsidR="001A7CE0" w:rsidTr="003A4688">
        <w:trPr>
          <w:trHeight w:val="221"/>
        </w:trPr>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4" w:space="0" w:color="000000" w:themeColor="text1"/>
              <w:right w:val="single" w:sz="12" w:space="0" w:color="DBE5F1" w:themeColor="accent1" w:themeTint="33"/>
            </w:tcBorders>
            <w:shd w:val="clear" w:color="auto" w:fill="auto"/>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4" w:space="0" w:color="000000" w:themeColor="text1"/>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4" w:space="0" w:color="000000" w:themeColor="text1"/>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4" w:space="0" w:color="000000" w:themeColor="text1"/>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sz w:val="12"/>
                <w:szCs w:val="12"/>
              </w:rPr>
              <w:t>Chapter 1</w:t>
            </w:r>
          </w:p>
        </w:tc>
        <w:tc>
          <w:tcPr>
            <w:tcW w:w="541" w:type="dxa"/>
            <w:tcBorders>
              <w:top w:val="single" w:sz="12" w:space="0" w:color="DBE5F1" w:themeColor="accent1" w:themeTint="33"/>
              <w:left w:val="single" w:sz="12" w:space="0" w:color="DBE5F1" w:themeColor="accent1" w:themeTint="33"/>
              <w:bottom w:val="single" w:sz="4" w:space="0" w:color="000000" w:themeColor="text1"/>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1,2</w:t>
            </w:r>
          </w:p>
        </w:tc>
        <w:tc>
          <w:tcPr>
            <w:tcW w:w="894" w:type="dxa"/>
            <w:vMerge/>
            <w:tcBorders>
              <w:left w:val="single" w:sz="12" w:space="0" w:color="DBE5F1" w:themeColor="accent1" w:themeTint="33"/>
              <w:bottom w:val="single" w:sz="4" w:space="0" w:color="000000" w:themeColor="text1"/>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4" w:space="0" w:color="000000" w:themeColor="text1"/>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3</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rFonts w:cstheme="minorHAnsi"/>
                <w:sz w:val="12"/>
                <w:szCs w:val="12"/>
              </w:rPr>
            </w:pPr>
            <w:r w:rsidRPr="008374DD">
              <w:rPr>
                <w:rFonts w:eastAsia="Calibri" w:cstheme="minorHAnsi"/>
                <w:sz w:val="12"/>
                <w:szCs w:val="12"/>
              </w:rPr>
              <w:t>21-25 Feb.</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Times New Roman"/>
                <w:sz w:val="12"/>
                <w:szCs w:val="12"/>
              </w:rPr>
              <w:t>Chapter 7: Decision Making, Learning, Creativity, and Entrepreneurship</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1,2,4</w:t>
            </w:r>
          </w:p>
        </w:tc>
        <w:tc>
          <w:tcPr>
            <w:tcW w:w="894" w:type="dxa"/>
            <w:vMerge w:val="restart"/>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Midterm</w:t>
            </w:r>
          </w:p>
        </w:tc>
        <w:tc>
          <w:tcPr>
            <w:tcW w:w="1980" w:type="dxa"/>
            <w:vMerge w:val="restart"/>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 xml:space="preserve">Midterm, </w:t>
            </w:r>
            <w:r w:rsidRPr="008374DD">
              <w:rPr>
                <w:sz w:val="12"/>
                <w:szCs w:val="12"/>
              </w:rPr>
              <w:t>TBA</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right w:val="single" w:sz="12" w:space="0" w:color="DBE5F1" w:themeColor="accent1" w:themeTint="33"/>
            </w:tcBorders>
            <w:shd w:val="clear" w:color="auto" w:fill="auto"/>
          </w:tcPr>
          <w:p w:rsidR="001C6BB9" w:rsidRPr="008374DD" w:rsidRDefault="001C6BB9" w:rsidP="001C6BB9">
            <w:pPr>
              <w:jc w:val="right"/>
              <w:rPr>
                <w:rFonts w:cstheme="minorHAnsi"/>
                <w:sz w:val="12"/>
                <w:szCs w:val="12"/>
              </w:rPr>
            </w:pPr>
          </w:p>
        </w:tc>
        <w:tc>
          <w:tcPr>
            <w:tcW w:w="1351"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Times New Roman"/>
                <w:sz w:val="12"/>
                <w:szCs w:val="12"/>
              </w:rPr>
              <w:t>Chapter 2: Evolution of Management Thought</w:t>
            </w:r>
          </w:p>
        </w:tc>
        <w:tc>
          <w:tcPr>
            <w:tcW w:w="541"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sz w:val="12"/>
                <w:szCs w:val="12"/>
              </w:rPr>
              <w:t>1,2</w:t>
            </w:r>
          </w:p>
        </w:tc>
        <w:tc>
          <w:tcPr>
            <w:tcW w:w="894" w:type="dxa"/>
            <w:vMerge/>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4</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28 Feb.- 4 March</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Times New Roman"/>
                <w:sz w:val="12"/>
                <w:szCs w:val="12"/>
              </w:rPr>
              <w:t>Chapter 7: Decision Making, Learning, Creativity, and Entrepreneurship</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1,2,4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Midterm</w:t>
            </w: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 xml:space="preserve">Midterm, </w:t>
            </w:r>
            <w:r w:rsidRPr="008374DD">
              <w:rPr>
                <w:sz w:val="12"/>
                <w:szCs w:val="12"/>
              </w:rPr>
              <w:t>TBA</w:t>
            </w:r>
          </w:p>
        </w:tc>
      </w:tr>
      <w:tr w:rsidR="001A7CE0" w:rsidTr="003A4688">
        <w:trPr>
          <w:trHeight w:val="305"/>
        </w:trPr>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sz w:val="12"/>
                <w:szCs w:val="12"/>
              </w:rPr>
              <w:t>Chapter 7</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1,2,4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rPr>
          <w:trHeight w:val="338"/>
        </w:trPr>
        <w:tc>
          <w:tcPr>
            <w:tcW w:w="603" w:type="dxa"/>
            <w:vMerge w:val="restart"/>
            <w:tcBorders>
              <w:top w:val="single" w:sz="18" w:space="0" w:color="B8CCE4" w:themeColor="accent1" w:themeTint="66"/>
              <w:left w:val="single" w:sz="18" w:space="0" w:color="B8CCE4" w:themeColor="accent1" w:themeTint="66"/>
              <w:bottom w:val="single" w:sz="4" w:space="0" w:color="000000" w:themeColor="text1"/>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5</w:t>
            </w:r>
          </w:p>
        </w:tc>
        <w:tc>
          <w:tcPr>
            <w:tcW w:w="626" w:type="dxa"/>
            <w:vMerge w:val="restart"/>
            <w:tcBorders>
              <w:top w:val="single" w:sz="18" w:space="0" w:color="B8CCE4" w:themeColor="accent1" w:themeTint="66"/>
              <w:left w:val="single" w:sz="12" w:space="0" w:color="DBE5F1" w:themeColor="accent1" w:themeTint="33"/>
              <w:bottom w:val="single" w:sz="4" w:space="0" w:color="000000" w:themeColor="text1"/>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7-11 March</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Times New Roman"/>
                <w:sz w:val="12"/>
                <w:szCs w:val="12"/>
              </w:rPr>
              <w:t>Lecture -  Chapter 8: Manager as a Planner and a Strategist</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2,4</w:t>
            </w:r>
          </w:p>
        </w:tc>
        <w:tc>
          <w:tcPr>
            <w:tcW w:w="894" w:type="dxa"/>
            <w:vMerge w:val="restart"/>
            <w:tcBorders>
              <w:top w:val="single" w:sz="18" w:space="0" w:color="B8CCE4" w:themeColor="accent1" w:themeTint="66"/>
              <w:left w:val="single" w:sz="12" w:space="0" w:color="DBE5F1" w:themeColor="accent1" w:themeTint="33"/>
              <w:bottom w:val="single" w:sz="4" w:space="0" w:color="000000" w:themeColor="text1"/>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Midterm</w:t>
            </w:r>
          </w:p>
        </w:tc>
        <w:tc>
          <w:tcPr>
            <w:tcW w:w="1980" w:type="dxa"/>
            <w:vMerge w:val="restart"/>
            <w:tcBorders>
              <w:top w:val="single" w:sz="18" w:space="0" w:color="B8CCE4" w:themeColor="accent1" w:themeTint="66"/>
              <w:left w:val="single" w:sz="12" w:space="0" w:color="DBE5F1" w:themeColor="accent1" w:themeTint="33"/>
              <w:bottom w:val="single" w:sz="4" w:space="0" w:color="000000" w:themeColor="text1"/>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 xml:space="preserve">Midterm, </w:t>
            </w:r>
            <w:r w:rsidRPr="008374DD">
              <w:rPr>
                <w:sz w:val="12"/>
                <w:szCs w:val="12"/>
              </w:rPr>
              <w:t>TBA</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sz w:val="12"/>
                <w:szCs w:val="12"/>
              </w:rPr>
              <w:t>Tutorial - Buffer</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shd w:val="clear" w:color="auto" w:fill="auto"/>
          </w:tcPr>
          <w:p w:rsidR="001C6BB9" w:rsidRPr="008374DD" w:rsidRDefault="00D17ADD" w:rsidP="001C6BB9">
            <w:pPr>
              <w:jc w:val="right"/>
              <w:rPr>
                <w:sz w:val="12"/>
                <w:szCs w:val="12"/>
              </w:rPr>
            </w:pPr>
            <w:r w:rsidRPr="008374DD">
              <w:rPr>
                <w:rFonts w:eastAsia="Calibri" w:cstheme="minorHAnsi"/>
                <w:sz w:val="12"/>
                <w:szCs w:val="12"/>
              </w:rPr>
              <w:t>2,4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6</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14-18 March</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Lecture - Chapter 8: Manager as a Planner and a Strategist</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2,4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Midterm</w:t>
            </w: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 xml:space="preserve">Midterm, </w:t>
            </w:r>
            <w:r w:rsidRPr="008374DD">
              <w:rPr>
                <w:sz w:val="12"/>
                <w:szCs w:val="12"/>
              </w:rPr>
              <w:t>TBA</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 xml:space="preserve">Tutorial – Chapter 8 </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2,4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7</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21-25 March</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Lecture - Chapter  10: Managing Organizational Structure and Culture</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2,4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D17ADD">
            <w:pPr>
              <w:jc w:val="right"/>
              <w:rPr>
                <w:sz w:val="12"/>
                <w:szCs w:val="12"/>
              </w:rPr>
            </w:pPr>
            <w:r>
              <w:rPr>
                <w:sz w:val="12"/>
                <w:szCs w:val="12"/>
              </w:rPr>
              <w:t>Continuous Assessment during your lecture &amp; tutorial timings.</w:t>
            </w:r>
          </w:p>
          <w:p w:rsidR="001C6BB9" w:rsidRDefault="001C6BB9" w:rsidP="001C6BB9">
            <w:pPr>
              <w:jc w:val="right"/>
              <w:rPr>
                <w:sz w:val="12"/>
                <w:szCs w:val="12"/>
              </w:rPr>
            </w:pPr>
          </w:p>
          <w:p w:rsidR="001C6BB9" w:rsidRPr="008374DD" w:rsidRDefault="00D17ADD" w:rsidP="001C6BB9">
            <w:pPr>
              <w:jc w:val="right"/>
              <w:rPr>
                <w:sz w:val="12"/>
                <w:szCs w:val="12"/>
              </w:rPr>
            </w:pPr>
            <w:r>
              <w:rPr>
                <w:sz w:val="12"/>
                <w:szCs w:val="12"/>
              </w:rPr>
              <w:t>Final Exam, r</w:t>
            </w:r>
            <w:r w:rsidRPr="008374DD">
              <w:rPr>
                <w:sz w:val="12"/>
                <w:szCs w:val="12"/>
              </w:rPr>
              <w:t>efer to Registration Deanship.</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Tutorial – Question and Answer for Midterm Chapters</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8</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rFonts w:cstheme="minorHAnsi"/>
                <w:sz w:val="12"/>
                <w:szCs w:val="12"/>
              </w:rPr>
            </w:pPr>
            <w:r w:rsidRPr="008374DD">
              <w:rPr>
                <w:rFonts w:eastAsia="Calibri" w:cstheme="minorHAnsi"/>
                <w:sz w:val="12"/>
                <w:szCs w:val="12"/>
              </w:rPr>
              <w:t>28 March</w:t>
            </w:r>
          </w:p>
          <w:p w:rsidR="001C6BB9" w:rsidRPr="008374DD" w:rsidRDefault="00D17ADD" w:rsidP="001C6BB9">
            <w:pPr>
              <w:jc w:val="right"/>
              <w:rPr>
                <w:sz w:val="12"/>
                <w:szCs w:val="12"/>
              </w:rPr>
            </w:pPr>
            <w:r w:rsidRPr="008374DD">
              <w:rPr>
                <w:rFonts w:eastAsia="Calibri" w:cstheme="minorHAnsi"/>
                <w:sz w:val="12"/>
                <w:szCs w:val="12"/>
              </w:rPr>
              <w:t>-1 April</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Lecture - Chapter  10: Managing Organizational Structure and Culture</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Final Exam, r</w:t>
            </w:r>
            <w:r w:rsidRPr="008374DD">
              <w:rPr>
                <w:sz w:val="12"/>
                <w:szCs w:val="12"/>
              </w:rPr>
              <w:t>efer to Registration Deanship.</w:t>
            </w:r>
          </w:p>
        </w:tc>
      </w:tr>
      <w:tr w:rsidR="001A7CE0" w:rsidTr="003A4688">
        <w:trPr>
          <w:trHeight w:val="237"/>
        </w:trPr>
        <w:tc>
          <w:tcPr>
            <w:tcW w:w="603" w:type="dxa"/>
            <w:vMerge/>
            <w:tcBorders>
              <w:left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Tutorial – Chapter 10</w:t>
            </w:r>
          </w:p>
        </w:tc>
        <w:tc>
          <w:tcPr>
            <w:tcW w:w="541" w:type="dxa"/>
            <w:tcBorders>
              <w:top w:val="single" w:sz="12" w:space="0" w:color="DBE5F1" w:themeColor="accent1" w:themeTint="33"/>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tcBorders>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r>
      <w:tr w:rsidR="001A7CE0" w:rsidTr="003A4688">
        <w:trPr>
          <w:trHeight w:val="387"/>
        </w:trPr>
        <w:tc>
          <w:tcPr>
            <w:tcW w:w="603" w:type="dxa"/>
            <w:tcBorders>
              <w:top w:val="single" w:sz="18" w:space="0" w:color="B8CCE4" w:themeColor="accent1" w:themeTint="66"/>
              <w:left w:val="single" w:sz="18" w:space="0" w:color="B8CCE4" w:themeColor="accent1" w:themeTint="66"/>
              <w:right w:val="single" w:sz="12" w:space="0" w:color="DBE5F1" w:themeColor="accent1" w:themeTint="33"/>
            </w:tcBorders>
          </w:tcPr>
          <w:p w:rsidR="003A4688" w:rsidRPr="008374DD" w:rsidRDefault="00D17ADD" w:rsidP="001805C2">
            <w:pPr>
              <w:jc w:val="right"/>
              <w:rPr>
                <w:sz w:val="12"/>
                <w:szCs w:val="12"/>
              </w:rPr>
            </w:pPr>
            <w:r w:rsidRPr="008374DD">
              <w:rPr>
                <w:sz w:val="12"/>
                <w:szCs w:val="12"/>
              </w:rPr>
              <w:t>9</w:t>
            </w:r>
          </w:p>
        </w:tc>
        <w:tc>
          <w:tcPr>
            <w:tcW w:w="626" w:type="dxa"/>
            <w:tcBorders>
              <w:top w:val="single" w:sz="18" w:space="0" w:color="B8CCE4" w:themeColor="accent1" w:themeTint="66"/>
              <w:left w:val="single" w:sz="12" w:space="0" w:color="DBE5F1" w:themeColor="accent1" w:themeTint="33"/>
              <w:right w:val="single" w:sz="12" w:space="0" w:color="DBE5F1" w:themeColor="accent1" w:themeTint="33"/>
            </w:tcBorders>
          </w:tcPr>
          <w:p w:rsidR="003A4688" w:rsidRPr="008374DD" w:rsidRDefault="00D17ADD" w:rsidP="001805C2">
            <w:pPr>
              <w:jc w:val="right"/>
              <w:rPr>
                <w:sz w:val="12"/>
                <w:szCs w:val="12"/>
              </w:rPr>
            </w:pPr>
            <w:r w:rsidRPr="008374DD">
              <w:rPr>
                <w:rFonts w:eastAsia="Calibri" w:cstheme="minorHAnsi"/>
                <w:sz w:val="12"/>
                <w:szCs w:val="12"/>
              </w:rPr>
              <w:t>4-8 April</w:t>
            </w:r>
          </w:p>
        </w:tc>
        <w:tc>
          <w:tcPr>
            <w:tcW w:w="1351" w:type="dxa"/>
            <w:tcBorders>
              <w:top w:val="single" w:sz="18" w:space="0" w:color="B8CCE4" w:themeColor="accent1" w:themeTint="66"/>
              <w:left w:val="single" w:sz="12" w:space="0" w:color="DBE5F1" w:themeColor="accent1" w:themeTint="33"/>
              <w:right w:val="single" w:sz="12" w:space="0" w:color="DBE5F1" w:themeColor="accent1" w:themeTint="33"/>
            </w:tcBorders>
          </w:tcPr>
          <w:p w:rsidR="003A4688" w:rsidRPr="008374DD" w:rsidRDefault="003A4688" w:rsidP="001805C2">
            <w:pPr>
              <w:jc w:val="right"/>
              <w:rPr>
                <w:sz w:val="12"/>
                <w:szCs w:val="12"/>
              </w:rPr>
            </w:pPr>
          </w:p>
        </w:tc>
        <w:tc>
          <w:tcPr>
            <w:tcW w:w="888" w:type="dxa"/>
            <w:tcBorders>
              <w:top w:val="single" w:sz="18" w:space="0" w:color="B8CCE4" w:themeColor="accent1" w:themeTint="66"/>
              <w:left w:val="single" w:sz="12" w:space="0" w:color="DBE5F1" w:themeColor="accent1" w:themeTint="33"/>
              <w:right w:val="single" w:sz="12" w:space="0" w:color="DBE5F1" w:themeColor="accent1" w:themeTint="33"/>
            </w:tcBorders>
          </w:tcPr>
          <w:p w:rsidR="003A4688" w:rsidRPr="008374DD" w:rsidRDefault="003A4688" w:rsidP="001805C2">
            <w:pPr>
              <w:jc w:val="right"/>
              <w:rPr>
                <w:sz w:val="12"/>
                <w:szCs w:val="12"/>
              </w:rPr>
            </w:pPr>
          </w:p>
        </w:tc>
        <w:tc>
          <w:tcPr>
            <w:tcW w:w="2447" w:type="dxa"/>
            <w:tcBorders>
              <w:top w:val="single" w:sz="18" w:space="0" w:color="B8CCE4" w:themeColor="accent1" w:themeTint="66"/>
              <w:left w:val="single" w:sz="12" w:space="0" w:color="DBE5F1" w:themeColor="accent1" w:themeTint="33"/>
              <w:right w:val="single" w:sz="12" w:space="0" w:color="DBE5F1" w:themeColor="accent1" w:themeTint="33"/>
            </w:tcBorders>
          </w:tcPr>
          <w:p w:rsidR="003A4688" w:rsidRPr="008374DD" w:rsidRDefault="00D17ADD" w:rsidP="001805C2">
            <w:pPr>
              <w:jc w:val="right"/>
              <w:rPr>
                <w:sz w:val="12"/>
                <w:szCs w:val="12"/>
              </w:rPr>
            </w:pPr>
            <w:r w:rsidRPr="008374DD">
              <w:rPr>
                <w:sz w:val="12"/>
                <w:szCs w:val="12"/>
              </w:rPr>
              <w:t>Midterm Break</w:t>
            </w:r>
          </w:p>
        </w:tc>
        <w:tc>
          <w:tcPr>
            <w:tcW w:w="541" w:type="dxa"/>
            <w:tcBorders>
              <w:top w:val="single" w:sz="18" w:space="0" w:color="B8CCE4" w:themeColor="accent1" w:themeTint="66"/>
              <w:left w:val="single" w:sz="12" w:space="0" w:color="DBE5F1" w:themeColor="accent1" w:themeTint="33"/>
              <w:right w:val="single" w:sz="12" w:space="0" w:color="DBE5F1" w:themeColor="accent1" w:themeTint="33"/>
            </w:tcBorders>
          </w:tcPr>
          <w:p w:rsidR="003A4688" w:rsidRPr="008374DD" w:rsidRDefault="003A4688" w:rsidP="001805C2">
            <w:pPr>
              <w:jc w:val="right"/>
              <w:rPr>
                <w:sz w:val="12"/>
                <w:szCs w:val="12"/>
              </w:rPr>
            </w:pPr>
          </w:p>
        </w:tc>
        <w:tc>
          <w:tcPr>
            <w:tcW w:w="894" w:type="dxa"/>
            <w:tcBorders>
              <w:top w:val="single" w:sz="18" w:space="0" w:color="B8CCE4" w:themeColor="accent1" w:themeTint="66"/>
              <w:left w:val="single" w:sz="12" w:space="0" w:color="DBE5F1" w:themeColor="accent1" w:themeTint="33"/>
              <w:right w:val="single" w:sz="12" w:space="0" w:color="DBE5F1" w:themeColor="accent1" w:themeTint="33"/>
            </w:tcBorders>
          </w:tcPr>
          <w:p w:rsidR="003A4688" w:rsidRPr="008374DD" w:rsidRDefault="003A4688" w:rsidP="001805C2">
            <w:pPr>
              <w:jc w:val="right"/>
              <w:rPr>
                <w:sz w:val="12"/>
                <w:szCs w:val="12"/>
              </w:rPr>
            </w:pPr>
          </w:p>
        </w:tc>
        <w:tc>
          <w:tcPr>
            <w:tcW w:w="1980" w:type="dxa"/>
            <w:tcBorders>
              <w:top w:val="single" w:sz="18" w:space="0" w:color="B8CCE4" w:themeColor="accent1" w:themeTint="66"/>
              <w:left w:val="single" w:sz="12" w:space="0" w:color="DBE5F1" w:themeColor="accent1" w:themeTint="33"/>
              <w:right w:val="single" w:sz="12" w:space="0" w:color="DBE5F1" w:themeColor="accent1" w:themeTint="33"/>
            </w:tcBorders>
          </w:tcPr>
          <w:p w:rsidR="003A4688" w:rsidRPr="008374DD" w:rsidRDefault="003A4688" w:rsidP="001805C2">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10</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11-15 April</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Chapter  11: Organizational Control and Change</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 during you own lecture &amp; tutorial timing</w:t>
            </w:r>
          </w:p>
          <w:p w:rsidR="001C6BB9" w:rsidRDefault="001C6BB9" w:rsidP="001C6BB9">
            <w:pPr>
              <w:jc w:val="right"/>
              <w:rPr>
                <w:sz w:val="12"/>
                <w:szCs w:val="12"/>
              </w:rPr>
            </w:pPr>
          </w:p>
          <w:p w:rsidR="001C6BB9" w:rsidRPr="008374DD" w:rsidRDefault="00D17ADD" w:rsidP="001C6BB9">
            <w:pPr>
              <w:jc w:val="right"/>
              <w:rPr>
                <w:sz w:val="12"/>
                <w:szCs w:val="12"/>
              </w:rPr>
            </w:pPr>
            <w:r>
              <w:rPr>
                <w:sz w:val="12"/>
                <w:szCs w:val="12"/>
              </w:rPr>
              <w:t>Final Exam, r</w:t>
            </w:r>
            <w:r w:rsidRPr="008374DD">
              <w:rPr>
                <w:sz w:val="12"/>
                <w:szCs w:val="12"/>
              </w:rPr>
              <w:t>efer to Registration Deanship</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Buffer</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11</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18-22 April</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Chapter  11: Organizational Control and Change</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Final Exam, r</w:t>
            </w:r>
            <w:r w:rsidRPr="008374DD">
              <w:rPr>
                <w:sz w:val="12"/>
                <w:szCs w:val="12"/>
              </w:rPr>
              <w:t>efer to Registration Deanship.</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bookmarkStart w:id="5" w:name="_GoBack"/>
            <w:bookmarkEnd w:id="5"/>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Chapter 11</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12</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25-29 April</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Chapter 13: Motivation and Performance</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Final Exam, r</w:t>
            </w:r>
            <w:r w:rsidRPr="008374DD">
              <w:rPr>
                <w:sz w:val="12"/>
                <w:szCs w:val="12"/>
              </w:rPr>
              <w:t>efer to Registration Deanship.</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Chapter 11</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rPr>
          <w:trHeight w:val="276"/>
        </w:trPr>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13</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2-6 May</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Chapter 13: Motivation and Performance</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Final Exam, r</w:t>
            </w:r>
            <w:r w:rsidRPr="008374DD">
              <w:rPr>
                <w:sz w:val="12"/>
                <w:szCs w:val="12"/>
              </w:rPr>
              <w:t>efer to Registration Deanship.</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Chapter 13</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3,4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rPr>
          <w:trHeight w:val="396"/>
        </w:trPr>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14</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9-13 May</w:t>
            </w:r>
          </w:p>
        </w:tc>
        <w:tc>
          <w:tcPr>
            <w:tcW w:w="1351" w:type="dxa"/>
            <w:tcBorders>
              <w:top w:val="single" w:sz="18" w:space="0" w:color="B8CCE4" w:themeColor="accent1" w:themeTint="66"/>
              <w:left w:val="single" w:sz="12" w:space="0" w:color="DBE5F1" w:themeColor="accent1" w:themeTint="33"/>
              <w:bottom w:val="single" w:sz="18" w:space="0" w:color="DBE5F1" w:themeColor="accent1" w:themeTint="33"/>
              <w:right w:val="single" w:sz="18"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8" w:space="0" w:color="DBE5F1" w:themeColor="accent1" w:themeTint="33"/>
              <w:bottom w:val="single" w:sz="18" w:space="0" w:color="DBE5F1" w:themeColor="accent1" w:themeTint="33"/>
              <w:right w:val="single" w:sz="6"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6" w:space="0" w:color="DBE5F1" w:themeColor="accent1" w:themeTint="33"/>
              <w:bottom w:val="single" w:sz="18" w:space="0" w:color="DBE5F1" w:themeColor="accent1" w:themeTint="33"/>
              <w:right w:val="single" w:sz="6"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Chapter 14: Leadership</w:t>
            </w:r>
          </w:p>
        </w:tc>
        <w:tc>
          <w:tcPr>
            <w:tcW w:w="541" w:type="dxa"/>
            <w:tcBorders>
              <w:top w:val="single" w:sz="18" w:space="0" w:color="B8CCE4" w:themeColor="accent1" w:themeTint="66"/>
              <w:left w:val="single" w:sz="6" w:space="0" w:color="DBE5F1" w:themeColor="accent1" w:themeTint="33"/>
              <w:bottom w:val="single" w:sz="18" w:space="0" w:color="DBE5F1" w:themeColor="accent1" w:themeTint="33"/>
              <w:right w:val="single" w:sz="6" w:space="0" w:color="DBE5F1" w:themeColor="accent1" w:themeTint="33"/>
            </w:tcBorders>
          </w:tcPr>
          <w:p w:rsidR="001C6BB9" w:rsidRPr="008374DD" w:rsidRDefault="00D17ADD" w:rsidP="001C6BB9">
            <w:pPr>
              <w:jc w:val="right"/>
              <w:rPr>
                <w:sz w:val="12"/>
                <w:szCs w:val="12"/>
              </w:rPr>
            </w:pPr>
            <w:r w:rsidRPr="008374DD">
              <w:rPr>
                <w:rFonts w:eastAsia="Calibri" w:cstheme="minorHAnsi"/>
                <w:b/>
                <w:bCs/>
                <w:sz w:val="12"/>
                <w:szCs w:val="12"/>
              </w:rPr>
              <w:t>2,4</w:t>
            </w:r>
          </w:p>
        </w:tc>
        <w:tc>
          <w:tcPr>
            <w:tcW w:w="894" w:type="dxa"/>
            <w:vMerge w:val="restart"/>
            <w:tcBorders>
              <w:top w:val="single" w:sz="18" w:space="0" w:color="B8CCE4" w:themeColor="accent1" w:themeTint="66"/>
              <w:left w:val="single" w:sz="6" w:space="0" w:color="DBE5F1" w:themeColor="accent1" w:themeTint="33"/>
              <w:bottom w:val="single" w:sz="18"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bottom w:val="single" w:sz="18"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Final Exam, r</w:t>
            </w:r>
            <w:r w:rsidRPr="008374DD">
              <w:rPr>
                <w:sz w:val="12"/>
                <w:szCs w:val="12"/>
              </w:rPr>
              <w:t>efer to Registration Deanship.</w:t>
            </w:r>
          </w:p>
        </w:tc>
      </w:tr>
      <w:tr w:rsidR="001A7CE0" w:rsidTr="003A4688">
        <w:tc>
          <w:tcPr>
            <w:tcW w:w="603" w:type="dxa"/>
            <w:vMerge/>
            <w:tcBorders>
              <w:left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8" w:space="0" w:color="DBE5F1" w:themeColor="accent1" w:themeTint="33"/>
              <w:left w:val="single" w:sz="12" w:space="0" w:color="DBE5F1" w:themeColor="accent1" w:themeTint="33"/>
              <w:bottom w:val="single" w:sz="18" w:space="0" w:color="DBE5F1" w:themeColor="accent1" w:themeTint="33"/>
              <w:right w:val="single" w:sz="18"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8" w:space="0" w:color="DBE5F1" w:themeColor="accent1" w:themeTint="33"/>
              <w:left w:val="single" w:sz="18" w:space="0" w:color="DBE5F1" w:themeColor="accent1" w:themeTint="33"/>
              <w:bottom w:val="single" w:sz="18" w:space="0" w:color="DBE5F1" w:themeColor="accent1" w:themeTint="33"/>
              <w:right w:val="single" w:sz="6" w:space="0" w:color="DBE5F1" w:themeColor="accent1" w:themeTint="33"/>
            </w:tcBorders>
          </w:tcPr>
          <w:p w:rsidR="001C6BB9" w:rsidRPr="008374DD" w:rsidRDefault="00D17ADD" w:rsidP="001C6BB9">
            <w:pPr>
              <w:jc w:val="right"/>
              <w:rPr>
                <w:sz w:val="12"/>
                <w:szCs w:val="12"/>
              </w:rPr>
            </w:pPr>
            <w:r>
              <w:rPr>
                <w:sz w:val="12"/>
                <w:szCs w:val="12"/>
              </w:rPr>
              <w:t>50 Minutes</w:t>
            </w:r>
          </w:p>
        </w:tc>
        <w:tc>
          <w:tcPr>
            <w:tcW w:w="2447" w:type="dxa"/>
            <w:tcBorders>
              <w:top w:val="single" w:sz="18" w:space="0" w:color="DBE5F1" w:themeColor="accent1" w:themeTint="33"/>
              <w:left w:val="single" w:sz="6" w:space="0" w:color="DBE5F1" w:themeColor="accent1" w:themeTint="33"/>
              <w:bottom w:val="single" w:sz="18"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Chapter 14</w:t>
            </w:r>
          </w:p>
        </w:tc>
        <w:tc>
          <w:tcPr>
            <w:tcW w:w="541" w:type="dxa"/>
            <w:tcBorders>
              <w:top w:val="single" w:sz="18" w:space="0" w:color="DBE5F1" w:themeColor="accent1" w:themeTint="33"/>
              <w:left w:val="single" w:sz="12" w:space="0" w:color="DBE5F1" w:themeColor="accent1" w:themeTint="33"/>
              <w:bottom w:val="single" w:sz="18" w:space="0" w:color="DBE5F1" w:themeColor="accent1" w:themeTint="33"/>
              <w:right w:val="single" w:sz="6" w:space="0" w:color="DBE5F1" w:themeColor="accent1" w:themeTint="33"/>
            </w:tcBorders>
          </w:tcPr>
          <w:p w:rsidR="001C6BB9" w:rsidRPr="008374DD" w:rsidRDefault="00D17ADD" w:rsidP="001C6BB9">
            <w:pPr>
              <w:jc w:val="right"/>
              <w:rPr>
                <w:rFonts w:eastAsia="Calibri" w:cstheme="minorHAnsi"/>
                <w:b/>
                <w:bCs/>
                <w:sz w:val="12"/>
                <w:szCs w:val="12"/>
              </w:rPr>
            </w:pPr>
            <w:r w:rsidRPr="008374DD">
              <w:rPr>
                <w:rFonts w:eastAsia="Calibri" w:cstheme="minorHAnsi"/>
                <w:b/>
                <w:bCs/>
                <w:sz w:val="12"/>
                <w:szCs w:val="12"/>
              </w:rPr>
              <w:t>2,4</w:t>
            </w:r>
          </w:p>
        </w:tc>
        <w:tc>
          <w:tcPr>
            <w:tcW w:w="894" w:type="dxa"/>
            <w:vMerge/>
            <w:tcBorders>
              <w:top w:val="single" w:sz="18" w:space="0" w:color="DBE5F1" w:themeColor="accent1" w:themeTint="33"/>
              <w:left w:val="single" w:sz="6" w:space="0" w:color="DBE5F1" w:themeColor="accent1" w:themeTint="33"/>
              <w:bottom w:val="single" w:sz="18"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top w:val="single" w:sz="18" w:space="0" w:color="DBE5F1" w:themeColor="accent1" w:themeTint="33"/>
              <w:left w:val="single" w:sz="12" w:space="0" w:color="DBE5F1" w:themeColor="accent1" w:themeTint="33"/>
              <w:bottom w:val="single" w:sz="18"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r>
      <w:tr w:rsidR="001A7CE0" w:rsidTr="003A4688">
        <w:trPr>
          <w:trHeight w:val="146"/>
        </w:trPr>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15</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16-20 May</w:t>
            </w:r>
          </w:p>
        </w:tc>
        <w:tc>
          <w:tcPr>
            <w:tcW w:w="1351"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Chapter 14: Leadership</w:t>
            </w:r>
          </w:p>
        </w:tc>
        <w:tc>
          <w:tcPr>
            <w:tcW w:w="541"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b/>
                <w:bCs/>
                <w:sz w:val="12"/>
                <w:szCs w:val="12"/>
              </w:rPr>
              <w:t>2,4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Final Exam, r</w:t>
            </w:r>
            <w:r w:rsidRPr="008374DD">
              <w:rPr>
                <w:sz w:val="12"/>
                <w:szCs w:val="12"/>
              </w:rPr>
              <w:t>efer to Registration Deanship.</w:t>
            </w:r>
          </w:p>
        </w:tc>
      </w:tr>
      <w:tr w:rsidR="001A7CE0" w:rsidTr="003A4688">
        <w:trPr>
          <w:trHeight w:val="146"/>
        </w:trPr>
        <w:tc>
          <w:tcPr>
            <w:tcW w:w="603" w:type="dxa"/>
            <w:vMerge/>
            <w:tcBorders>
              <w:left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right w:val="single" w:sz="12" w:space="0" w:color="DBE5F1" w:themeColor="accent1" w:themeTint="33"/>
            </w:tcBorders>
          </w:tcPr>
          <w:p w:rsidR="001C6BB9" w:rsidRPr="008374DD" w:rsidRDefault="001C6BB9" w:rsidP="001C6BB9">
            <w:pPr>
              <w:jc w:val="right"/>
              <w:rPr>
                <w:rFonts w:eastAsia="Calibri" w:cstheme="minorHAnsi"/>
                <w:sz w:val="12"/>
                <w:szCs w:val="12"/>
              </w:rPr>
            </w:pPr>
          </w:p>
        </w:tc>
        <w:tc>
          <w:tcPr>
            <w:tcW w:w="1351" w:type="dxa"/>
            <w:vMerge/>
            <w:tcBorders>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rFonts w:eastAsia="Times New Roman"/>
                <w:sz w:val="12"/>
                <w:szCs w:val="12"/>
              </w:rPr>
            </w:pPr>
          </w:p>
        </w:tc>
        <w:tc>
          <w:tcPr>
            <w:tcW w:w="888" w:type="dxa"/>
            <w:vMerge/>
            <w:tcBorders>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c>
          <w:tcPr>
            <w:tcW w:w="2447" w:type="dxa"/>
            <w:vMerge/>
            <w:tcBorders>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rFonts w:eastAsia="Times New Roman"/>
                <w:sz w:val="12"/>
                <w:szCs w:val="12"/>
              </w:rPr>
            </w:pPr>
          </w:p>
        </w:tc>
        <w:tc>
          <w:tcPr>
            <w:tcW w:w="541" w:type="dxa"/>
            <w:vMerge/>
            <w:tcBorders>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1C6BB9" w:rsidP="001C6BB9">
            <w:pPr>
              <w:jc w:val="right"/>
              <w:rPr>
                <w:rFonts w:eastAsia="Calibri" w:cstheme="minorHAnsi"/>
                <w:b/>
                <w:bCs/>
                <w:sz w:val="12"/>
                <w:szCs w:val="12"/>
              </w:rPr>
            </w:pPr>
          </w:p>
        </w:tc>
        <w:tc>
          <w:tcPr>
            <w:tcW w:w="894" w:type="dxa"/>
            <w:vMerge/>
            <w:tcBorders>
              <w:left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right w:val="single" w:sz="12" w:space="0" w:color="DBE5F1" w:themeColor="accent1" w:themeTint="33"/>
            </w:tcBorders>
          </w:tcPr>
          <w:p w:rsidR="001C6BB9" w:rsidRPr="008374DD" w:rsidRDefault="001C6BB9" w:rsidP="001C6BB9">
            <w:pPr>
              <w:jc w:val="right"/>
              <w:rPr>
                <w:sz w:val="12"/>
                <w:szCs w:val="12"/>
              </w:rPr>
            </w:pPr>
          </w:p>
        </w:tc>
      </w:tr>
      <w:tr w:rsidR="001A7CE0" w:rsidTr="003A4688">
        <w:trPr>
          <w:trHeight w:val="381"/>
        </w:trPr>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Chapter 14</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b/>
                <w:bCs/>
                <w:sz w:val="12"/>
                <w:szCs w:val="12"/>
              </w:rPr>
              <w:t>2,4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8374DD" w:rsidRDefault="001C6BB9" w:rsidP="001C6BB9">
            <w:pPr>
              <w:jc w:val="right"/>
              <w:rPr>
                <w:sz w:val="12"/>
                <w:szCs w:val="12"/>
              </w:rPr>
            </w:pPr>
          </w:p>
        </w:tc>
      </w:tr>
      <w:tr w:rsidR="001A7CE0" w:rsidTr="003A4688">
        <w:tc>
          <w:tcPr>
            <w:tcW w:w="603" w:type="dxa"/>
            <w:vMerge w:val="restart"/>
            <w:tcBorders>
              <w:top w:val="single" w:sz="18" w:space="0" w:color="B8CCE4" w:themeColor="accent1" w:themeTint="66"/>
              <w:left w:val="single" w:sz="18" w:space="0" w:color="B8CCE4" w:themeColor="accent1" w:themeTint="66"/>
              <w:right w:val="single" w:sz="12" w:space="0" w:color="DBE5F1" w:themeColor="accent1" w:themeTint="33"/>
            </w:tcBorders>
          </w:tcPr>
          <w:p w:rsidR="001C6BB9" w:rsidRPr="008374DD" w:rsidRDefault="00D17ADD" w:rsidP="001C6BB9">
            <w:pPr>
              <w:jc w:val="right"/>
              <w:rPr>
                <w:sz w:val="12"/>
                <w:szCs w:val="12"/>
              </w:rPr>
            </w:pPr>
            <w:r w:rsidRPr="008374DD">
              <w:rPr>
                <w:sz w:val="12"/>
                <w:szCs w:val="12"/>
              </w:rPr>
              <w:t>16</w:t>
            </w:r>
          </w:p>
        </w:tc>
        <w:tc>
          <w:tcPr>
            <w:tcW w:w="626"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sz w:val="12"/>
                <w:szCs w:val="12"/>
              </w:rPr>
              <w:t>23-27 May</w:t>
            </w:r>
          </w:p>
        </w:tc>
        <w:tc>
          <w:tcPr>
            <w:tcW w:w="135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rFonts w:eastAsia="Times New Roman"/>
                <w:sz w:val="12"/>
                <w:szCs w:val="12"/>
              </w:rPr>
            </w:pPr>
            <w:r w:rsidRPr="008374DD">
              <w:rPr>
                <w:rFonts w:eastAsia="Times New Roman"/>
                <w:sz w:val="12"/>
                <w:szCs w:val="12"/>
              </w:rPr>
              <w:t>Lecture</w:t>
            </w:r>
            <w:r>
              <w:rPr>
                <w:rFonts w:eastAsia="Times New Roman"/>
                <w:sz w:val="12"/>
                <w:szCs w:val="12"/>
              </w:rPr>
              <w:t xml:space="preserve">+ Marked </w:t>
            </w:r>
          </w:p>
          <w:p w:rsidR="001C6BB9" w:rsidRPr="008374D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1-Hour,</w:t>
            </w:r>
          </w:p>
          <w:p w:rsidR="001C6BB9" w:rsidRPr="008374DD" w:rsidRDefault="00D17ADD" w:rsidP="001C6BB9">
            <w:pPr>
              <w:jc w:val="right"/>
              <w:rPr>
                <w:sz w:val="12"/>
                <w:szCs w:val="12"/>
              </w:rPr>
            </w:pPr>
            <w:r>
              <w:rPr>
                <w:sz w:val="12"/>
                <w:szCs w:val="12"/>
              </w:rPr>
              <w:t>40 minutes</w:t>
            </w:r>
            <w:r w:rsidRPr="008374DD">
              <w:rPr>
                <w:sz w:val="12"/>
                <w:szCs w:val="12"/>
              </w:rPr>
              <w:t xml:space="preserve"> </w:t>
            </w:r>
          </w:p>
        </w:tc>
        <w:tc>
          <w:tcPr>
            <w:tcW w:w="2447"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Times New Roman"/>
                <w:sz w:val="12"/>
                <w:szCs w:val="12"/>
              </w:rPr>
              <w:t>Chapter 14: Leadership</w:t>
            </w:r>
          </w:p>
        </w:tc>
        <w:tc>
          <w:tcPr>
            <w:tcW w:w="541" w:type="dxa"/>
            <w:tcBorders>
              <w:top w:val="single" w:sz="18" w:space="0" w:color="B8CCE4" w:themeColor="accent1" w:themeTint="66"/>
              <w:left w:val="single" w:sz="12" w:space="0" w:color="DBE5F1" w:themeColor="accent1" w:themeTint="33"/>
              <w:bottom w:val="single" w:sz="12" w:space="0" w:color="DBE5F1" w:themeColor="accent1" w:themeTint="33"/>
              <w:right w:val="single" w:sz="12" w:space="0" w:color="DBE5F1" w:themeColor="accent1" w:themeTint="33"/>
            </w:tcBorders>
          </w:tcPr>
          <w:p w:rsidR="001C6BB9" w:rsidRPr="008374DD" w:rsidRDefault="00D17ADD" w:rsidP="001C6BB9">
            <w:pPr>
              <w:jc w:val="right"/>
              <w:rPr>
                <w:sz w:val="12"/>
                <w:szCs w:val="12"/>
              </w:rPr>
            </w:pPr>
            <w:r w:rsidRPr="008374DD">
              <w:rPr>
                <w:rFonts w:eastAsia="Calibri" w:cstheme="minorHAnsi"/>
                <w:b/>
                <w:bCs/>
                <w:sz w:val="12"/>
                <w:szCs w:val="12"/>
              </w:rPr>
              <w:t>2,4</w:t>
            </w:r>
          </w:p>
        </w:tc>
        <w:tc>
          <w:tcPr>
            <w:tcW w:w="894"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1C6BB9" w:rsidRDefault="00D17ADD" w:rsidP="001C6BB9">
            <w:pPr>
              <w:jc w:val="right"/>
              <w:rPr>
                <w:sz w:val="12"/>
                <w:szCs w:val="12"/>
              </w:rPr>
            </w:pPr>
            <w:r>
              <w:rPr>
                <w:sz w:val="12"/>
                <w:szCs w:val="12"/>
              </w:rPr>
              <w:t>Continuous Assessment,</w:t>
            </w:r>
          </w:p>
          <w:p w:rsidR="001C6BB9" w:rsidRDefault="001C6BB9" w:rsidP="001C6BB9">
            <w:pPr>
              <w:jc w:val="right"/>
              <w:rPr>
                <w:sz w:val="12"/>
                <w:szCs w:val="12"/>
              </w:rPr>
            </w:pPr>
          </w:p>
          <w:p w:rsidR="001C6BB9" w:rsidRPr="008374DD" w:rsidRDefault="00D17ADD" w:rsidP="001C6BB9">
            <w:pPr>
              <w:jc w:val="right"/>
              <w:rPr>
                <w:sz w:val="12"/>
                <w:szCs w:val="12"/>
              </w:rPr>
            </w:pPr>
            <w:r w:rsidRPr="008374DD">
              <w:rPr>
                <w:sz w:val="12"/>
                <w:szCs w:val="12"/>
              </w:rPr>
              <w:t>Final</w:t>
            </w:r>
          </w:p>
          <w:p w:rsidR="001C6BB9" w:rsidRPr="008374DD" w:rsidRDefault="001C6BB9" w:rsidP="001C6BB9">
            <w:pPr>
              <w:jc w:val="right"/>
              <w:rPr>
                <w:sz w:val="12"/>
                <w:szCs w:val="12"/>
              </w:rPr>
            </w:pPr>
          </w:p>
        </w:tc>
        <w:tc>
          <w:tcPr>
            <w:tcW w:w="1980" w:type="dxa"/>
            <w:vMerge w:val="restart"/>
            <w:tcBorders>
              <w:top w:val="single" w:sz="18" w:space="0" w:color="B8CCE4" w:themeColor="accent1" w:themeTint="66"/>
              <w:left w:val="single" w:sz="12" w:space="0" w:color="DBE5F1" w:themeColor="accent1" w:themeTint="33"/>
              <w:right w:val="single" w:sz="12" w:space="0" w:color="DBE5F1" w:themeColor="accent1" w:themeTint="33"/>
            </w:tcBorders>
          </w:tcPr>
          <w:p w:rsidR="00D17ADD" w:rsidRDefault="00D17ADD" w:rsidP="00D17ADD">
            <w:pPr>
              <w:jc w:val="right"/>
              <w:rPr>
                <w:sz w:val="12"/>
                <w:szCs w:val="12"/>
              </w:rPr>
            </w:pPr>
            <w:r>
              <w:rPr>
                <w:sz w:val="12"/>
                <w:szCs w:val="12"/>
              </w:rPr>
              <w:t>Continuous Assessment during your lecture &amp; tutorial timings.</w:t>
            </w:r>
          </w:p>
          <w:p w:rsidR="00D17ADD" w:rsidRDefault="00D17ADD" w:rsidP="00D17ADD">
            <w:pPr>
              <w:jc w:val="right"/>
              <w:rPr>
                <w:sz w:val="12"/>
                <w:szCs w:val="12"/>
              </w:rPr>
            </w:pPr>
          </w:p>
          <w:p w:rsidR="001C6BB9" w:rsidRPr="008374DD" w:rsidRDefault="00D17ADD" w:rsidP="00D17ADD">
            <w:pPr>
              <w:jc w:val="right"/>
              <w:rPr>
                <w:sz w:val="12"/>
                <w:szCs w:val="12"/>
              </w:rPr>
            </w:pPr>
            <w:r>
              <w:rPr>
                <w:sz w:val="12"/>
                <w:szCs w:val="12"/>
              </w:rPr>
              <w:t>Final Exam, r</w:t>
            </w:r>
            <w:r w:rsidRPr="008374DD">
              <w:rPr>
                <w:sz w:val="12"/>
                <w:szCs w:val="12"/>
              </w:rPr>
              <w:t>efer to Registration Deanship.</w:t>
            </w:r>
          </w:p>
        </w:tc>
      </w:tr>
      <w:tr w:rsidR="001A7CE0" w:rsidTr="003A4688">
        <w:tc>
          <w:tcPr>
            <w:tcW w:w="603" w:type="dxa"/>
            <w:vMerge/>
            <w:tcBorders>
              <w:left w:val="single" w:sz="18" w:space="0" w:color="B8CCE4" w:themeColor="accent1" w:themeTint="66"/>
              <w:bottom w:val="single" w:sz="18" w:space="0" w:color="B8CCE4" w:themeColor="accent1" w:themeTint="66"/>
              <w:right w:val="single" w:sz="12" w:space="0" w:color="DBE5F1" w:themeColor="accent1" w:themeTint="33"/>
            </w:tcBorders>
          </w:tcPr>
          <w:p w:rsidR="001C6BB9" w:rsidRPr="0020240D" w:rsidRDefault="001C6BB9" w:rsidP="001C6BB9">
            <w:pPr>
              <w:rPr>
                <w:sz w:val="14"/>
                <w:szCs w:val="14"/>
              </w:rPr>
            </w:pPr>
          </w:p>
        </w:tc>
        <w:tc>
          <w:tcPr>
            <w:tcW w:w="626"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20240D" w:rsidRDefault="001C6BB9" w:rsidP="001C6BB9">
            <w:pPr>
              <w:rPr>
                <w:sz w:val="14"/>
                <w:szCs w:val="14"/>
              </w:rPr>
            </w:pPr>
          </w:p>
        </w:tc>
        <w:tc>
          <w:tcPr>
            <w:tcW w:w="135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Default="00D17ADD" w:rsidP="001C6BB9">
            <w:pPr>
              <w:jc w:val="right"/>
              <w:rPr>
                <w:rFonts w:eastAsia="Times New Roman"/>
                <w:sz w:val="12"/>
                <w:szCs w:val="12"/>
              </w:rPr>
            </w:pPr>
            <w:r w:rsidRPr="008374DD">
              <w:rPr>
                <w:sz w:val="12"/>
                <w:szCs w:val="12"/>
              </w:rPr>
              <w:t>Tutorial</w:t>
            </w:r>
            <w:r>
              <w:rPr>
                <w:sz w:val="12"/>
                <w:szCs w:val="12"/>
              </w:rPr>
              <w:t xml:space="preserve"> +</w:t>
            </w:r>
            <w:r>
              <w:rPr>
                <w:rFonts w:eastAsia="Times New Roman"/>
                <w:sz w:val="12"/>
                <w:szCs w:val="12"/>
              </w:rPr>
              <w:t xml:space="preserve">Marked </w:t>
            </w:r>
          </w:p>
          <w:p w:rsidR="001C6BB9" w:rsidRPr="008866BD" w:rsidRDefault="00D17ADD" w:rsidP="001C6BB9">
            <w:pPr>
              <w:jc w:val="right"/>
              <w:rPr>
                <w:rFonts w:eastAsia="Times New Roman"/>
                <w:sz w:val="12"/>
                <w:szCs w:val="12"/>
              </w:rPr>
            </w:pPr>
            <w:r>
              <w:rPr>
                <w:rFonts w:eastAsia="Times New Roman"/>
                <w:sz w:val="12"/>
                <w:szCs w:val="12"/>
              </w:rPr>
              <w:t>Continues Assessment</w:t>
            </w:r>
          </w:p>
        </w:tc>
        <w:tc>
          <w:tcPr>
            <w:tcW w:w="888"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866BD" w:rsidRDefault="00D17ADD" w:rsidP="001C6BB9">
            <w:pPr>
              <w:jc w:val="right"/>
              <w:rPr>
                <w:rFonts w:eastAsia="Times New Roman"/>
                <w:sz w:val="12"/>
                <w:szCs w:val="12"/>
              </w:rPr>
            </w:pPr>
            <w:r>
              <w:rPr>
                <w:sz w:val="12"/>
                <w:szCs w:val="12"/>
              </w:rPr>
              <w:t>50 Minutes</w:t>
            </w:r>
          </w:p>
        </w:tc>
        <w:tc>
          <w:tcPr>
            <w:tcW w:w="2447"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866BD" w:rsidRDefault="00D17ADD" w:rsidP="001C6BB9">
            <w:pPr>
              <w:jc w:val="right"/>
              <w:rPr>
                <w:rFonts w:eastAsia="Times New Roman"/>
                <w:sz w:val="12"/>
                <w:szCs w:val="12"/>
              </w:rPr>
            </w:pPr>
            <w:r>
              <w:rPr>
                <w:rFonts w:eastAsia="Times New Roman"/>
                <w:sz w:val="12"/>
                <w:szCs w:val="12"/>
              </w:rPr>
              <w:t>Chapter 14 Tutorial</w:t>
            </w:r>
          </w:p>
        </w:tc>
        <w:tc>
          <w:tcPr>
            <w:tcW w:w="541" w:type="dxa"/>
            <w:tcBorders>
              <w:top w:val="single" w:sz="12" w:space="0" w:color="DBE5F1" w:themeColor="accent1" w:themeTint="33"/>
              <w:left w:val="single" w:sz="12" w:space="0" w:color="DBE5F1" w:themeColor="accent1" w:themeTint="33"/>
              <w:bottom w:val="single" w:sz="18" w:space="0" w:color="B8CCE4" w:themeColor="accent1" w:themeTint="66"/>
              <w:right w:val="single" w:sz="12" w:space="0" w:color="DBE5F1" w:themeColor="accent1" w:themeTint="33"/>
            </w:tcBorders>
          </w:tcPr>
          <w:p w:rsidR="001C6BB9" w:rsidRPr="008866BD" w:rsidRDefault="00D17ADD" w:rsidP="001C6BB9">
            <w:pPr>
              <w:jc w:val="right"/>
              <w:rPr>
                <w:rFonts w:eastAsia="Times New Roman"/>
                <w:sz w:val="12"/>
                <w:szCs w:val="12"/>
              </w:rPr>
            </w:pPr>
            <w:r w:rsidRPr="008866BD">
              <w:rPr>
                <w:rFonts w:eastAsia="Times New Roman"/>
                <w:sz w:val="12"/>
                <w:szCs w:val="12"/>
              </w:rPr>
              <w:t>2,4</w:t>
            </w:r>
          </w:p>
        </w:tc>
        <w:tc>
          <w:tcPr>
            <w:tcW w:w="894"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20240D" w:rsidRDefault="001C6BB9" w:rsidP="001C6BB9">
            <w:pPr>
              <w:rPr>
                <w:sz w:val="14"/>
                <w:szCs w:val="14"/>
              </w:rPr>
            </w:pPr>
          </w:p>
        </w:tc>
        <w:tc>
          <w:tcPr>
            <w:tcW w:w="1980" w:type="dxa"/>
            <w:vMerge/>
            <w:tcBorders>
              <w:left w:val="single" w:sz="12" w:space="0" w:color="DBE5F1" w:themeColor="accent1" w:themeTint="33"/>
              <w:bottom w:val="single" w:sz="18" w:space="0" w:color="B8CCE4" w:themeColor="accent1" w:themeTint="66"/>
              <w:right w:val="single" w:sz="12" w:space="0" w:color="DBE5F1" w:themeColor="accent1" w:themeTint="33"/>
            </w:tcBorders>
          </w:tcPr>
          <w:p w:rsidR="001C6BB9" w:rsidRPr="0020240D" w:rsidRDefault="001C6BB9" w:rsidP="001C6BB9">
            <w:pPr>
              <w:rPr>
                <w:sz w:val="14"/>
                <w:szCs w:val="14"/>
              </w:rPr>
            </w:pPr>
          </w:p>
        </w:tc>
      </w:tr>
    </w:tbl>
    <w:p w:rsidR="008866BD" w:rsidRDefault="009B3C5B" w:rsidP="008866BD">
      <w:pPr>
        <w:bidi w:val="0"/>
        <w:rPr>
          <w:rFonts w:cstheme="minorHAnsi"/>
        </w:rPr>
      </w:pPr>
      <w:r>
        <w:rPr>
          <w:rFonts w:cstheme="minorHAnsi"/>
        </w:rPr>
        <w:t>End of Document.</w:t>
      </w:r>
    </w:p>
    <w:sectPr w:rsidR="008866BD" w:rsidSect="009D128C">
      <w:headerReference w:type="default" r:id="rId38"/>
      <w:footerReference w:type="default" r:id="rId39"/>
      <w:headerReference w:type="first" r:id="rId40"/>
      <w:footerReference w:type="first" r:id="rId41"/>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A0" w:rsidRDefault="006103A0">
      <w:pPr>
        <w:spacing w:after="0" w:line="240" w:lineRule="auto"/>
      </w:pPr>
      <w:r>
        <w:separator/>
      </w:r>
    </w:p>
  </w:endnote>
  <w:endnote w:type="continuationSeparator" w:id="0">
    <w:p w:rsidR="006103A0" w:rsidRDefault="0061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963EBF">
      <w:tc>
        <w:tcPr>
          <w:tcW w:w="918" w:type="dxa"/>
        </w:tcPr>
        <w:p w:rsidR="00963EBF" w:rsidRDefault="00963EBF"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009B3C5B" w:rsidRPr="009B3C5B">
            <w:rPr>
              <w:b/>
              <w:noProof/>
              <w:color w:val="4F81BD" w:themeColor="accent1"/>
              <w:sz w:val="32"/>
              <w:szCs w:val="32"/>
            </w:rPr>
            <w:t>6</w:t>
          </w:r>
          <w:r>
            <w:fldChar w:fldCharType="end"/>
          </w:r>
        </w:p>
      </w:tc>
      <w:tc>
        <w:tcPr>
          <w:tcW w:w="7938" w:type="dxa"/>
        </w:tcPr>
        <w:p w:rsidR="00963EBF" w:rsidRDefault="00963EBF" w:rsidP="008866BD">
          <w:pPr>
            <w:pStyle w:val="Footer"/>
            <w:bidi w:val="0"/>
            <w:rPr>
              <w:sz w:val="20"/>
              <w:szCs w:val="20"/>
              <w:lang w:bidi="ar-BH"/>
            </w:rPr>
          </w:pPr>
          <w:r w:rsidRPr="00CF4A2F">
            <w:rPr>
              <w:sz w:val="20"/>
              <w:szCs w:val="20"/>
              <w:lang w:bidi="ar-BH"/>
            </w:rPr>
            <w:t>University of Bahrain – Quality Assurance</w:t>
          </w:r>
          <w:r>
            <w:rPr>
              <w:sz w:val="20"/>
              <w:szCs w:val="20"/>
              <w:lang w:bidi="ar-BH"/>
            </w:rPr>
            <w:t xml:space="preserve"> &amp; Accreditation Center - Course Syllabus Form</w:t>
          </w:r>
        </w:p>
        <w:p w:rsidR="00963EBF" w:rsidRDefault="00963EBF" w:rsidP="00DF5F97">
          <w:pPr>
            <w:pStyle w:val="Footer"/>
            <w:bidi w:val="0"/>
            <w:rPr>
              <w:lang w:bidi="ar-BH"/>
            </w:rPr>
          </w:pPr>
          <w:r>
            <w:rPr>
              <w:sz w:val="20"/>
              <w:szCs w:val="20"/>
              <w:lang w:bidi="ar-BH"/>
            </w:rPr>
            <w:t>QF-20-rev.a.3</w:t>
          </w:r>
        </w:p>
      </w:tc>
    </w:tr>
  </w:tbl>
  <w:p w:rsidR="00963EBF" w:rsidRDefault="00963E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963EBF" w:rsidTr="002352D4">
      <w:tc>
        <w:tcPr>
          <w:tcW w:w="893" w:type="dxa"/>
        </w:tcPr>
        <w:p w:rsidR="00963EBF" w:rsidRDefault="00963EBF" w:rsidP="00155E3E">
          <w:pPr>
            <w:pStyle w:val="Footer"/>
            <w:bidi w:val="0"/>
            <w:jc w:val="right"/>
            <w:rPr>
              <w:b/>
              <w:color w:val="4F81BD" w:themeColor="accent1"/>
              <w:sz w:val="32"/>
              <w:szCs w:val="32"/>
            </w:rPr>
          </w:pPr>
          <w:r>
            <w:fldChar w:fldCharType="begin"/>
          </w:r>
          <w:r>
            <w:instrText xml:space="preserve"> PAGE   \* MERGEFORMAT </w:instrText>
          </w:r>
          <w:r>
            <w:fldChar w:fldCharType="separate"/>
          </w:r>
          <w:r w:rsidR="009B3C5B" w:rsidRPr="009B3C5B">
            <w:rPr>
              <w:b/>
              <w:noProof/>
              <w:color w:val="4F81BD" w:themeColor="accent1"/>
              <w:sz w:val="32"/>
              <w:szCs w:val="32"/>
            </w:rPr>
            <w:t>1</w:t>
          </w:r>
          <w:r>
            <w:rPr>
              <w:b/>
              <w:noProof/>
              <w:color w:val="4F81BD" w:themeColor="accent1"/>
              <w:sz w:val="32"/>
              <w:szCs w:val="32"/>
            </w:rPr>
            <w:fldChar w:fldCharType="end"/>
          </w:r>
        </w:p>
        <w:p w:rsidR="00963EBF" w:rsidRPr="005C0E3F" w:rsidRDefault="00963EBF" w:rsidP="005C0E3F"/>
        <w:p w:rsidR="00963EBF" w:rsidRPr="005C0E3F" w:rsidRDefault="00963EBF" w:rsidP="005C0E3F"/>
      </w:tc>
      <w:tc>
        <w:tcPr>
          <w:tcW w:w="7629" w:type="dxa"/>
        </w:tcPr>
        <w:p w:rsidR="00963EBF" w:rsidRDefault="00963EBF"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Pr>
              <w:sz w:val="20"/>
              <w:szCs w:val="20"/>
              <w:lang w:bidi="ar-BH"/>
            </w:rPr>
            <w:t>Syllabus Form</w:t>
          </w:r>
        </w:p>
        <w:p w:rsidR="00963EBF" w:rsidRDefault="00963EBF" w:rsidP="00155E3E">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 xml:space="preserve">ld be added as required by the </w:t>
          </w:r>
          <w:r w:rsidRPr="008B5D59">
            <w:rPr>
              <w:b/>
              <w:bCs/>
              <w:i/>
              <w:iCs/>
              <w:sz w:val="20"/>
              <w:szCs w:val="20"/>
              <w:lang w:bidi="ar-BH"/>
            </w:rPr>
            <w:t>instructor</w:t>
          </w:r>
          <w:r w:rsidRPr="00CB1DC3">
            <w:rPr>
              <w:b/>
              <w:bCs/>
              <w:i/>
              <w:iCs/>
              <w:sz w:val="20"/>
              <w:szCs w:val="20"/>
              <w:lang w:bidi="ar-BH"/>
            </w:rPr>
            <w:t xml:space="preserve"> (e.g., Policies)</w:t>
          </w:r>
        </w:p>
        <w:p w:rsidR="00963EBF" w:rsidRDefault="00963EBF"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department's consent.</w:t>
          </w:r>
          <w:r>
            <w:rPr>
              <w:b/>
              <w:bCs/>
              <w:szCs w:val="24"/>
            </w:rPr>
            <w:t xml:space="preserve"> </w:t>
          </w:r>
        </w:p>
        <w:p w:rsidR="00963EBF" w:rsidRPr="002352D4" w:rsidRDefault="00963EBF" w:rsidP="005C0E3F">
          <w:pPr>
            <w:bidi w:val="0"/>
            <w:rPr>
              <w:b/>
              <w:bCs/>
              <w:szCs w:val="24"/>
            </w:rPr>
          </w:pPr>
          <w:r>
            <w:rPr>
              <w:b/>
              <w:bCs/>
              <w:szCs w:val="24"/>
            </w:rPr>
            <w:t>QF-20-rev.a.3</w:t>
          </w:r>
        </w:p>
      </w:tc>
    </w:tr>
  </w:tbl>
  <w:p w:rsidR="00963EBF" w:rsidRDefault="00963EBF" w:rsidP="009D128C">
    <w:pPr>
      <w:pStyle w:val="Footer"/>
    </w:pPr>
  </w:p>
  <w:p w:rsidR="00963EBF" w:rsidRPr="009D128C" w:rsidRDefault="00963E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A0" w:rsidRDefault="006103A0">
      <w:pPr>
        <w:spacing w:after="0" w:line="240" w:lineRule="auto"/>
      </w:pPr>
      <w:r>
        <w:separator/>
      </w:r>
    </w:p>
  </w:footnote>
  <w:footnote w:type="continuationSeparator" w:id="0">
    <w:p w:rsidR="006103A0" w:rsidRDefault="00610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65"/>
      <w:gridCol w:w="2765"/>
      <w:gridCol w:w="2765"/>
    </w:tblGrid>
    <w:tr w:rsidR="00963EBF" w:rsidTr="4EF58196">
      <w:tc>
        <w:tcPr>
          <w:tcW w:w="2765" w:type="dxa"/>
        </w:tcPr>
        <w:p w:rsidR="00963EBF" w:rsidRDefault="00963EBF" w:rsidP="4EF58196">
          <w:pPr>
            <w:pStyle w:val="Header"/>
            <w:bidi w:val="0"/>
            <w:ind w:left="-115"/>
          </w:pPr>
        </w:p>
      </w:tc>
      <w:tc>
        <w:tcPr>
          <w:tcW w:w="2765" w:type="dxa"/>
        </w:tcPr>
        <w:p w:rsidR="00963EBF" w:rsidRDefault="00963EBF" w:rsidP="4EF58196">
          <w:pPr>
            <w:pStyle w:val="Header"/>
            <w:bidi w:val="0"/>
            <w:jc w:val="center"/>
          </w:pPr>
        </w:p>
      </w:tc>
      <w:tc>
        <w:tcPr>
          <w:tcW w:w="2765" w:type="dxa"/>
        </w:tcPr>
        <w:p w:rsidR="00963EBF" w:rsidRDefault="00963EBF" w:rsidP="4EF58196">
          <w:pPr>
            <w:pStyle w:val="Header"/>
            <w:bidi w:val="0"/>
            <w:ind w:right="-115"/>
            <w:jc w:val="right"/>
          </w:pPr>
        </w:p>
      </w:tc>
    </w:tr>
  </w:tbl>
  <w:p w:rsidR="00963EBF" w:rsidRDefault="00963EBF" w:rsidP="4EF58196">
    <w:pPr>
      <w:pStyle w:val="Header"/>
      <w:bidi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963EBF" w:rsidTr="66CC967C">
      <w:trPr>
        <w:trHeight w:val="1430"/>
      </w:trPr>
      <w:tc>
        <w:tcPr>
          <w:tcW w:w="1458" w:type="dxa"/>
          <w:vAlign w:val="center"/>
        </w:tcPr>
        <w:p w:rsidR="00963EBF" w:rsidRDefault="00963EBF" w:rsidP="00C01879">
          <w:pPr>
            <w:bidi w:val="0"/>
            <w:rPr>
              <w:b/>
              <w:bCs/>
              <w:sz w:val="26"/>
              <w:szCs w:val="26"/>
              <w:lang w:bidi="ar-BH"/>
            </w:rPr>
          </w:pPr>
          <w:r>
            <w:rPr>
              <w:noProof/>
            </w:rPr>
            <w:drawing>
              <wp:inline distT="0" distB="0" distL="0" distR="0">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FF2B5EF4-FFF2-40B4-BE49-F238E27FC236}">
                              <a16:creationId xmlns:w16cid="http://schemas.microsoft.com/office/word/2016/wordml/cid" xmlns:w16cex="http://schemas.microsoft.com/office/word/2018/wordml/cex" xmlns:w16="http://schemas.microsoft.com/office/word/2018/wordml" xmlns:w10="urn:schemas-microsoft-com:office:word" xmlns:w="http://schemas.openxmlformats.org/wordprocessingml/2006/main"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m3d="http://schemas.microsoft.com/office/drawing/2017/model3d" xmlns:aink="http://schemas.microsoft.com/office/drawing/2016/ink" xmlns:a16="http://schemas.microsoft.com/office/drawing/2014/main" xmlns:a14="http://schemas.microsoft.com/office/drawing/2010/main" xmlns=""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rsidR="00963EBF" w:rsidRPr="00A060D3" w:rsidRDefault="00963EBF"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rsidR="00963EBF" w:rsidRPr="00A060D3" w:rsidRDefault="00963EBF"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rsidR="00963EBF" w:rsidRDefault="00963EBF" w:rsidP="00A060D3">
          <w:pPr>
            <w:bidi w:val="0"/>
            <w:rPr>
              <w:b/>
              <w:bCs/>
              <w:sz w:val="26"/>
              <w:szCs w:val="26"/>
              <w:lang w:bidi="ar-BH"/>
            </w:rPr>
          </w:pPr>
          <w:r>
            <w:rPr>
              <w:b/>
              <w:bCs/>
              <w:noProof/>
              <w:sz w:val="26"/>
              <w:szCs w:val="26"/>
            </w:rPr>
            <w:drawing>
              <wp:anchor distT="0" distB="0" distL="114300" distR="114300" simplePos="0" relativeHeight="251658240" behindDoc="1" locked="0" layoutInCell="1" allowOverlap="1">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rsidR="00963EBF" w:rsidRPr="00DC61BB" w:rsidRDefault="00963EBF" w:rsidP="009D128C">
    <w:pPr>
      <w:bidi w:val="0"/>
      <w:spacing w:line="240" w:lineRule="auto"/>
      <w:rPr>
        <w:b/>
        <w:bCs/>
        <w:sz w:val="2"/>
        <w:szCs w:val="2"/>
        <w:lang w:bidi="ar-BH"/>
      </w:rPr>
    </w:pPr>
  </w:p>
  <w:p w:rsidR="00963EBF" w:rsidRPr="00C01879" w:rsidRDefault="00963EB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5F"/>
    <w:multiLevelType w:val="hybridMultilevel"/>
    <w:tmpl w:val="1390EE5A"/>
    <w:lvl w:ilvl="0" w:tplc="1EB0B016">
      <w:start w:val="1"/>
      <w:numFmt w:val="decimal"/>
      <w:lvlText w:val="%1."/>
      <w:lvlJc w:val="left"/>
      <w:pPr>
        <w:ind w:left="471" w:hanging="360"/>
      </w:pPr>
      <w:rPr>
        <w:b/>
        <w:bCs/>
      </w:rPr>
    </w:lvl>
    <w:lvl w:ilvl="1" w:tplc="CBD8DAD0">
      <w:start w:val="1"/>
      <w:numFmt w:val="lowerLetter"/>
      <w:lvlText w:val="%2."/>
      <w:lvlJc w:val="left"/>
      <w:pPr>
        <w:ind w:left="1080" w:hanging="360"/>
      </w:pPr>
    </w:lvl>
    <w:lvl w:ilvl="2" w:tplc="16F29AE4" w:tentative="1">
      <w:start w:val="1"/>
      <w:numFmt w:val="lowerRoman"/>
      <w:lvlText w:val="%3."/>
      <w:lvlJc w:val="right"/>
      <w:pPr>
        <w:ind w:left="1800" w:hanging="180"/>
      </w:pPr>
    </w:lvl>
    <w:lvl w:ilvl="3" w:tplc="B8D8DDE2" w:tentative="1">
      <w:start w:val="1"/>
      <w:numFmt w:val="decimal"/>
      <w:lvlText w:val="%4."/>
      <w:lvlJc w:val="left"/>
      <w:pPr>
        <w:ind w:left="2520" w:hanging="360"/>
      </w:pPr>
    </w:lvl>
    <w:lvl w:ilvl="4" w:tplc="B00A2556" w:tentative="1">
      <w:start w:val="1"/>
      <w:numFmt w:val="lowerLetter"/>
      <w:lvlText w:val="%5."/>
      <w:lvlJc w:val="left"/>
      <w:pPr>
        <w:ind w:left="3240" w:hanging="360"/>
      </w:pPr>
    </w:lvl>
    <w:lvl w:ilvl="5" w:tplc="A830A9D6" w:tentative="1">
      <w:start w:val="1"/>
      <w:numFmt w:val="lowerRoman"/>
      <w:lvlText w:val="%6."/>
      <w:lvlJc w:val="right"/>
      <w:pPr>
        <w:ind w:left="3960" w:hanging="180"/>
      </w:pPr>
    </w:lvl>
    <w:lvl w:ilvl="6" w:tplc="03180FAC" w:tentative="1">
      <w:start w:val="1"/>
      <w:numFmt w:val="decimal"/>
      <w:lvlText w:val="%7."/>
      <w:lvlJc w:val="left"/>
      <w:pPr>
        <w:ind w:left="4680" w:hanging="360"/>
      </w:pPr>
    </w:lvl>
    <w:lvl w:ilvl="7" w:tplc="9A6496F6" w:tentative="1">
      <w:start w:val="1"/>
      <w:numFmt w:val="lowerLetter"/>
      <w:lvlText w:val="%8."/>
      <w:lvlJc w:val="left"/>
      <w:pPr>
        <w:ind w:left="5400" w:hanging="360"/>
      </w:pPr>
    </w:lvl>
    <w:lvl w:ilvl="8" w:tplc="DC7E48A4"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C53290D6">
      <w:start w:val="1"/>
      <w:numFmt w:val="decimal"/>
      <w:lvlText w:val="%1."/>
      <w:lvlJc w:val="left"/>
      <w:pPr>
        <w:ind w:left="720" w:hanging="360"/>
      </w:pPr>
      <w:rPr>
        <w:rFonts w:hint="default"/>
      </w:rPr>
    </w:lvl>
    <w:lvl w:ilvl="1" w:tplc="0A90879A" w:tentative="1">
      <w:start w:val="1"/>
      <w:numFmt w:val="lowerLetter"/>
      <w:lvlText w:val="%2."/>
      <w:lvlJc w:val="left"/>
      <w:pPr>
        <w:ind w:left="1440" w:hanging="360"/>
      </w:pPr>
    </w:lvl>
    <w:lvl w:ilvl="2" w:tplc="C70A5D8A" w:tentative="1">
      <w:start w:val="1"/>
      <w:numFmt w:val="lowerRoman"/>
      <w:lvlText w:val="%3."/>
      <w:lvlJc w:val="right"/>
      <w:pPr>
        <w:ind w:left="2160" w:hanging="180"/>
      </w:pPr>
    </w:lvl>
    <w:lvl w:ilvl="3" w:tplc="0F3CDB70" w:tentative="1">
      <w:start w:val="1"/>
      <w:numFmt w:val="decimal"/>
      <w:lvlText w:val="%4."/>
      <w:lvlJc w:val="left"/>
      <w:pPr>
        <w:ind w:left="2880" w:hanging="360"/>
      </w:pPr>
    </w:lvl>
    <w:lvl w:ilvl="4" w:tplc="DE0057FC" w:tentative="1">
      <w:start w:val="1"/>
      <w:numFmt w:val="lowerLetter"/>
      <w:lvlText w:val="%5."/>
      <w:lvlJc w:val="left"/>
      <w:pPr>
        <w:ind w:left="3600" w:hanging="360"/>
      </w:pPr>
    </w:lvl>
    <w:lvl w:ilvl="5" w:tplc="F7062740" w:tentative="1">
      <w:start w:val="1"/>
      <w:numFmt w:val="lowerRoman"/>
      <w:lvlText w:val="%6."/>
      <w:lvlJc w:val="right"/>
      <w:pPr>
        <w:ind w:left="4320" w:hanging="180"/>
      </w:pPr>
    </w:lvl>
    <w:lvl w:ilvl="6" w:tplc="11BCBFA2" w:tentative="1">
      <w:start w:val="1"/>
      <w:numFmt w:val="decimal"/>
      <w:lvlText w:val="%7."/>
      <w:lvlJc w:val="left"/>
      <w:pPr>
        <w:ind w:left="5040" w:hanging="360"/>
      </w:pPr>
    </w:lvl>
    <w:lvl w:ilvl="7" w:tplc="1AF21B40" w:tentative="1">
      <w:start w:val="1"/>
      <w:numFmt w:val="lowerLetter"/>
      <w:lvlText w:val="%8."/>
      <w:lvlJc w:val="left"/>
      <w:pPr>
        <w:ind w:left="5760" w:hanging="360"/>
      </w:pPr>
    </w:lvl>
    <w:lvl w:ilvl="8" w:tplc="B41AD2D8"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721E5438">
      <w:start w:val="1"/>
      <w:numFmt w:val="decimal"/>
      <w:lvlText w:val="%1."/>
      <w:lvlJc w:val="left"/>
      <w:pPr>
        <w:ind w:left="720" w:hanging="360"/>
      </w:pPr>
    </w:lvl>
    <w:lvl w:ilvl="1" w:tplc="640EFE9C" w:tentative="1">
      <w:start w:val="1"/>
      <w:numFmt w:val="lowerLetter"/>
      <w:lvlText w:val="%2."/>
      <w:lvlJc w:val="left"/>
      <w:pPr>
        <w:ind w:left="1440" w:hanging="360"/>
      </w:pPr>
    </w:lvl>
    <w:lvl w:ilvl="2" w:tplc="5E44B172" w:tentative="1">
      <w:start w:val="1"/>
      <w:numFmt w:val="lowerRoman"/>
      <w:lvlText w:val="%3."/>
      <w:lvlJc w:val="right"/>
      <w:pPr>
        <w:ind w:left="2160" w:hanging="180"/>
      </w:pPr>
    </w:lvl>
    <w:lvl w:ilvl="3" w:tplc="DED2A9CA" w:tentative="1">
      <w:start w:val="1"/>
      <w:numFmt w:val="decimal"/>
      <w:lvlText w:val="%4."/>
      <w:lvlJc w:val="left"/>
      <w:pPr>
        <w:ind w:left="2880" w:hanging="360"/>
      </w:pPr>
    </w:lvl>
    <w:lvl w:ilvl="4" w:tplc="33B63404" w:tentative="1">
      <w:start w:val="1"/>
      <w:numFmt w:val="lowerLetter"/>
      <w:lvlText w:val="%5."/>
      <w:lvlJc w:val="left"/>
      <w:pPr>
        <w:ind w:left="3600" w:hanging="360"/>
      </w:pPr>
    </w:lvl>
    <w:lvl w:ilvl="5" w:tplc="EC16BC9E" w:tentative="1">
      <w:start w:val="1"/>
      <w:numFmt w:val="lowerRoman"/>
      <w:lvlText w:val="%6."/>
      <w:lvlJc w:val="right"/>
      <w:pPr>
        <w:ind w:left="4320" w:hanging="180"/>
      </w:pPr>
    </w:lvl>
    <w:lvl w:ilvl="6" w:tplc="9FD8B4EE" w:tentative="1">
      <w:start w:val="1"/>
      <w:numFmt w:val="decimal"/>
      <w:lvlText w:val="%7."/>
      <w:lvlJc w:val="left"/>
      <w:pPr>
        <w:ind w:left="5040" w:hanging="360"/>
      </w:pPr>
    </w:lvl>
    <w:lvl w:ilvl="7" w:tplc="A09E51FA" w:tentative="1">
      <w:start w:val="1"/>
      <w:numFmt w:val="lowerLetter"/>
      <w:lvlText w:val="%8."/>
      <w:lvlJc w:val="left"/>
      <w:pPr>
        <w:ind w:left="5760" w:hanging="360"/>
      </w:pPr>
    </w:lvl>
    <w:lvl w:ilvl="8" w:tplc="4F3633D2"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F0EAEDE">
      <w:start w:val="1"/>
      <w:numFmt w:val="decimal"/>
      <w:lvlText w:val="%1."/>
      <w:lvlJc w:val="left"/>
      <w:pPr>
        <w:ind w:left="720" w:hanging="360"/>
      </w:pPr>
      <w:rPr>
        <w:rFonts w:hint="default"/>
        <w:i w:val="0"/>
        <w:iCs w:val="0"/>
      </w:rPr>
    </w:lvl>
    <w:lvl w:ilvl="1" w:tplc="0F8E153C" w:tentative="1">
      <w:start w:val="1"/>
      <w:numFmt w:val="lowerLetter"/>
      <w:lvlText w:val="%2."/>
      <w:lvlJc w:val="left"/>
      <w:pPr>
        <w:ind w:left="1440" w:hanging="360"/>
      </w:pPr>
    </w:lvl>
    <w:lvl w:ilvl="2" w:tplc="DB9C7C84" w:tentative="1">
      <w:start w:val="1"/>
      <w:numFmt w:val="lowerRoman"/>
      <w:lvlText w:val="%3."/>
      <w:lvlJc w:val="right"/>
      <w:pPr>
        <w:ind w:left="2160" w:hanging="180"/>
      </w:pPr>
    </w:lvl>
    <w:lvl w:ilvl="3" w:tplc="5930F4B6" w:tentative="1">
      <w:start w:val="1"/>
      <w:numFmt w:val="decimal"/>
      <w:lvlText w:val="%4."/>
      <w:lvlJc w:val="left"/>
      <w:pPr>
        <w:ind w:left="2880" w:hanging="360"/>
      </w:pPr>
    </w:lvl>
    <w:lvl w:ilvl="4" w:tplc="7F8C88AA" w:tentative="1">
      <w:start w:val="1"/>
      <w:numFmt w:val="lowerLetter"/>
      <w:lvlText w:val="%5."/>
      <w:lvlJc w:val="left"/>
      <w:pPr>
        <w:ind w:left="3600" w:hanging="360"/>
      </w:pPr>
    </w:lvl>
    <w:lvl w:ilvl="5" w:tplc="6AEA1076" w:tentative="1">
      <w:start w:val="1"/>
      <w:numFmt w:val="lowerRoman"/>
      <w:lvlText w:val="%6."/>
      <w:lvlJc w:val="right"/>
      <w:pPr>
        <w:ind w:left="4320" w:hanging="180"/>
      </w:pPr>
    </w:lvl>
    <w:lvl w:ilvl="6" w:tplc="CE04F4E2" w:tentative="1">
      <w:start w:val="1"/>
      <w:numFmt w:val="decimal"/>
      <w:lvlText w:val="%7."/>
      <w:lvlJc w:val="left"/>
      <w:pPr>
        <w:ind w:left="5040" w:hanging="360"/>
      </w:pPr>
    </w:lvl>
    <w:lvl w:ilvl="7" w:tplc="248C784A" w:tentative="1">
      <w:start w:val="1"/>
      <w:numFmt w:val="lowerLetter"/>
      <w:lvlText w:val="%8."/>
      <w:lvlJc w:val="left"/>
      <w:pPr>
        <w:ind w:left="5760" w:hanging="360"/>
      </w:pPr>
    </w:lvl>
    <w:lvl w:ilvl="8" w:tplc="435A3F8E"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1DF0FC3A">
      <w:start w:val="1"/>
      <w:numFmt w:val="decimal"/>
      <w:lvlText w:val="%1."/>
      <w:lvlJc w:val="left"/>
      <w:pPr>
        <w:ind w:left="720" w:hanging="360"/>
      </w:pPr>
    </w:lvl>
    <w:lvl w:ilvl="1" w:tplc="D15A1D28" w:tentative="1">
      <w:start w:val="1"/>
      <w:numFmt w:val="lowerLetter"/>
      <w:lvlText w:val="%2."/>
      <w:lvlJc w:val="left"/>
      <w:pPr>
        <w:ind w:left="1440" w:hanging="360"/>
      </w:pPr>
    </w:lvl>
    <w:lvl w:ilvl="2" w:tplc="FA8EE316" w:tentative="1">
      <w:start w:val="1"/>
      <w:numFmt w:val="lowerRoman"/>
      <w:lvlText w:val="%3."/>
      <w:lvlJc w:val="right"/>
      <w:pPr>
        <w:ind w:left="2160" w:hanging="180"/>
      </w:pPr>
    </w:lvl>
    <w:lvl w:ilvl="3" w:tplc="74A44C0E" w:tentative="1">
      <w:start w:val="1"/>
      <w:numFmt w:val="decimal"/>
      <w:lvlText w:val="%4."/>
      <w:lvlJc w:val="left"/>
      <w:pPr>
        <w:ind w:left="2880" w:hanging="360"/>
      </w:pPr>
    </w:lvl>
    <w:lvl w:ilvl="4" w:tplc="2C680ACC" w:tentative="1">
      <w:start w:val="1"/>
      <w:numFmt w:val="lowerLetter"/>
      <w:lvlText w:val="%5."/>
      <w:lvlJc w:val="left"/>
      <w:pPr>
        <w:ind w:left="3600" w:hanging="360"/>
      </w:pPr>
    </w:lvl>
    <w:lvl w:ilvl="5" w:tplc="AD3A2FD2" w:tentative="1">
      <w:start w:val="1"/>
      <w:numFmt w:val="lowerRoman"/>
      <w:lvlText w:val="%6."/>
      <w:lvlJc w:val="right"/>
      <w:pPr>
        <w:ind w:left="4320" w:hanging="180"/>
      </w:pPr>
    </w:lvl>
    <w:lvl w:ilvl="6" w:tplc="F25C615C" w:tentative="1">
      <w:start w:val="1"/>
      <w:numFmt w:val="decimal"/>
      <w:lvlText w:val="%7."/>
      <w:lvlJc w:val="left"/>
      <w:pPr>
        <w:ind w:left="5040" w:hanging="360"/>
      </w:pPr>
    </w:lvl>
    <w:lvl w:ilvl="7" w:tplc="9CAC149A" w:tentative="1">
      <w:start w:val="1"/>
      <w:numFmt w:val="lowerLetter"/>
      <w:lvlText w:val="%8."/>
      <w:lvlJc w:val="left"/>
      <w:pPr>
        <w:ind w:left="5760" w:hanging="360"/>
      </w:pPr>
    </w:lvl>
    <w:lvl w:ilvl="8" w:tplc="CFE8AB94"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D7F0D582">
      <w:start w:val="1"/>
      <w:numFmt w:val="decimal"/>
      <w:lvlText w:val="%1)"/>
      <w:lvlJc w:val="left"/>
      <w:pPr>
        <w:ind w:left="1080" w:hanging="360"/>
      </w:pPr>
      <w:rPr>
        <w:rFonts w:hint="default"/>
      </w:rPr>
    </w:lvl>
    <w:lvl w:ilvl="1" w:tplc="70305738" w:tentative="1">
      <w:start w:val="1"/>
      <w:numFmt w:val="lowerLetter"/>
      <w:lvlText w:val="%2."/>
      <w:lvlJc w:val="left"/>
      <w:pPr>
        <w:ind w:left="1800" w:hanging="360"/>
      </w:pPr>
    </w:lvl>
    <w:lvl w:ilvl="2" w:tplc="9AE81BC2" w:tentative="1">
      <w:start w:val="1"/>
      <w:numFmt w:val="lowerRoman"/>
      <w:lvlText w:val="%3."/>
      <w:lvlJc w:val="right"/>
      <w:pPr>
        <w:ind w:left="2520" w:hanging="180"/>
      </w:pPr>
    </w:lvl>
    <w:lvl w:ilvl="3" w:tplc="67D0192C" w:tentative="1">
      <w:start w:val="1"/>
      <w:numFmt w:val="decimal"/>
      <w:lvlText w:val="%4."/>
      <w:lvlJc w:val="left"/>
      <w:pPr>
        <w:ind w:left="3240" w:hanging="360"/>
      </w:pPr>
    </w:lvl>
    <w:lvl w:ilvl="4" w:tplc="167A88AA" w:tentative="1">
      <w:start w:val="1"/>
      <w:numFmt w:val="lowerLetter"/>
      <w:lvlText w:val="%5."/>
      <w:lvlJc w:val="left"/>
      <w:pPr>
        <w:ind w:left="3960" w:hanging="360"/>
      </w:pPr>
    </w:lvl>
    <w:lvl w:ilvl="5" w:tplc="7700BAF8" w:tentative="1">
      <w:start w:val="1"/>
      <w:numFmt w:val="lowerRoman"/>
      <w:lvlText w:val="%6."/>
      <w:lvlJc w:val="right"/>
      <w:pPr>
        <w:ind w:left="4680" w:hanging="180"/>
      </w:pPr>
    </w:lvl>
    <w:lvl w:ilvl="6" w:tplc="413AA4B8" w:tentative="1">
      <w:start w:val="1"/>
      <w:numFmt w:val="decimal"/>
      <w:lvlText w:val="%7."/>
      <w:lvlJc w:val="left"/>
      <w:pPr>
        <w:ind w:left="5400" w:hanging="360"/>
      </w:pPr>
    </w:lvl>
    <w:lvl w:ilvl="7" w:tplc="9390A574" w:tentative="1">
      <w:start w:val="1"/>
      <w:numFmt w:val="lowerLetter"/>
      <w:lvlText w:val="%8."/>
      <w:lvlJc w:val="left"/>
      <w:pPr>
        <w:ind w:left="6120" w:hanging="360"/>
      </w:pPr>
    </w:lvl>
    <w:lvl w:ilvl="8" w:tplc="EE70E814"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848680D8">
      <w:start w:val="1"/>
      <w:numFmt w:val="bullet"/>
      <w:lvlText w:val="·"/>
      <w:lvlJc w:val="left"/>
      <w:pPr>
        <w:ind w:left="720" w:hanging="360"/>
      </w:pPr>
      <w:rPr>
        <w:rFonts w:ascii="Symbol" w:hAnsi="Symbol" w:hint="default"/>
      </w:rPr>
    </w:lvl>
    <w:lvl w:ilvl="1" w:tplc="4604890C">
      <w:start w:val="1"/>
      <w:numFmt w:val="bullet"/>
      <w:lvlText w:val="o"/>
      <w:lvlJc w:val="left"/>
      <w:pPr>
        <w:ind w:left="1440" w:hanging="360"/>
      </w:pPr>
      <w:rPr>
        <w:rFonts w:ascii="Courier New" w:hAnsi="Courier New" w:hint="default"/>
      </w:rPr>
    </w:lvl>
    <w:lvl w:ilvl="2" w:tplc="24B0CE50">
      <w:start w:val="1"/>
      <w:numFmt w:val="bullet"/>
      <w:lvlText w:val=""/>
      <w:lvlJc w:val="left"/>
      <w:pPr>
        <w:ind w:left="2160" w:hanging="360"/>
      </w:pPr>
      <w:rPr>
        <w:rFonts w:ascii="Wingdings" w:hAnsi="Wingdings" w:hint="default"/>
      </w:rPr>
    </w:lvl>
    <w:lvl w:ilvl="3" w:tplc="723E0D5C">
      <w:start w:val="1"/>
      <w:numFmt w:val="bullet"/>
      <w:lvlText w:val=""/>
      <w:lvlJc w:val="left"/>
      <w:pPr>
        <w:ind w:left="2880" w:hanging="360"/>
      </w:pPr>
      <w:rPr>
        <w:rFonts w:ascii="Symbol" w:hAnsi="Symbol" w:hint="default"/>
      </w:rPr>
    </w:lvl>
    <w:lvl w:ilvl="4" w:tplc="F762FABA">
      <w:start w:val="1"/>
      <w:numFmt w:val="bullet"/>
      <w:lvlText w:val="o"/>
      <w:lvlJc w:val="left"/>
      <w:pPr>
        <w:ind w:left="3600" w:hanging="360"/>
      </w:pPr>
      <w:rPr>
        <w:rFonts w:ascii="Courier New" w:hAnsi="Courier New" w:hint="default"/>
      </w:rPr>
    </w:lvl>
    <w:lvl w:ilvl="5" w:tplc="62C0CB94">
      <w:start w:val="1"/>
      <w:numFmt w:val="bullet"/>
      <w:lvlText w:val=""/>
      <w:lvlJc w:val="left"/>
      <w:pPr>
        <w:ind w:left="4320" w:hanging="360"/>
      </w:pPr>
      <w:rPr>
        <w:rFonts w:ascii="Wingdings" w:hAnsi="Wingdings" w:hint="default"/>
      </w:rPr>
    </w:lvl>
    <w:lvl w:ilvl="6" w:tplc="7548AE72">
      <w:start w:val="1"/>
      <w:numFmt w:val="bullet"/>
      <w:lvlText w:val=""/>
      <w:lvlJc w:val="left"/>
      <w:pPr>
        <w:ind w:left="5040" w:hanging="360"/>
      </w:pPr>
      <w:rPr>
        <w:rFonts w:ascii="Symbol" w:hAnsi="Symbol" w:hint="default"/>
      </w:rPr>
    </w:lvl>
    <w:lvl w:ilvl="7" w:tplc="DD50FA0A">
      <w:start w:val="1"/>
      <w:numFmt w:val="bullet"/>
      <w:lvlText w:val="o"/>
      <w:lvlJc w:val="left"/>
      <w:pPr>
        <w:ind w:left="5760" w:hanging="360"/>
      </w:pPr>
      <w:rPr>
        <w:rFonts w:ascii="Courier New" w:hAnsi="Courier New" w:hint="default"/>
      </w:rPr>
    </w:lvl>
    <w:lvl w:ilvl="8" w:tplc="E4A64D18">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F5765474">
      <w:start w:val="1"/>
      <w:numFmt w:val="decimal"/>
      <w:lvlText w:val="%1."/>
      <w:lvlJc w:val="left"/>
      <w:pPr>
        <w:ind w:left="360" w:hanging="360"/>
      </w:pPr>
    </w:lvl>
    <w:lvl w:ilvl="1" w:tplc="7A187550" w:tentative="1">
      <w:start w:val="1"/>
      <w:numFmt w:val="lowerLetter"/>
      <w:lvlText w:val="%2."/>
      <w:lvlJc w:val="left"/>
      <w:pPr>
        <w:ind w:left="1080" w:hanging="360"/>
      </w:pPr>
    </w:lvl>
    <w:lvl w:ilvl="2" w:tplc="F3DCF4CA" w:tentative="1">
      <w:start w:val="1"/>
      <w:numFmt w:val="lowerRoman"/>
      <w:lvlText w:val="%3."/>
      <w:lvlJc w:val="right"/>
      <w:pPr>
        <w:ind w:left="1800" w:hanging="180"/>
      </w:pPr>
    </w:lvl>
    <w:lvl w:ilvl="3" w:tplc="B4FCB980" w:tentative="1">
      <w:start w:val="1"/>
      <w:numFmt w:val="decimal"/>
      <w:lvlText w:val="%4."/>
      <w:lvlJc w:val="left"/>
      <w:pPr>
        <w:ind w:left="2520" w:hanging="360"/>
      </w:pPr>
    </w:lvl>
    <w:lvl w:ilvl="4" w:tplc="DEAE3E7A" w:tentative="1">
      <w:start w:val="1"/>
      <w:numFmt w:val="lowerLetter"/>
      <w:lvlText w:val="%5."/>
      <w:lvlJc w:val="left"/>
      <w:pPr>
        <w:ind w:left="3240" w:hanging="360"/>
      </w:pPr>
    </w:lvl>
    <w:lvl w:ilvl="5" w:tplc="3A9CFFBA" w:tentative="1">
      <w:start w:val="1"/>
      <w:numFmt w:val="lowerRoman"/>
      <w:lvlText w:val="%6."/>
      <w:lvlJc w:val="right"/>
      <w:pPr>
        <w:ind w:left="3960" w:hanging="180"/>
      </w:pPr>
    </w:lvl>
    <w:lvl w:ilvl="6" w:tplc="4AAE481E" w:tentative="1">
      <w:start w:val="1"/>
      <w:numFmt w:val="decimal"/>
      <w:lvlText w:val="%7."/>
      <w:lvlJc w:val="left"/>
      <w:pPr>
        <w:ind w:left="4680" w:hanging="360"/>
      </w:pPr>
    </w:lvl>
    <w:lvl w:ilvl="7" w:tplc="F6FA6D66" w:tentative="1">
      <w:start w:val="1"/>
      <w:numFmt w:val="lowerLetter"/>
      <w:lvlText w:val="%8."/>
      <w:lvlJc w:val="left"/>
      <w:pPr>
        <w:ind w:left="5400" w:hanging="360"/>
      </w:pPr>
    </w:lvl>
    <w:lvl w:ilvl="8" w:tplc="6BA07410" w:tentative="1">
      <w:start w:val="1"/>
      <w:numFmt w:val="lowerRoman"/>
      <w:lvlText w:val="%9."/>
      <w:lvlJc w:val="right"/>
      <w:pPr>
        <w:ind w:left="6120" w:hanging="180"/>
      </w:pPr>
    </w:lvl>
  </w:abstractNum>
  <w:abstractNum w:abstractNumId="8" w15:restartNumberingAfterBreak="0">
    <w:nsid w:val="163776CA"/>
    <w:multiLevelType w:val="hybridMultilevel"/>
    <w:tmpl w:val="D8DC0BC8"/>
    <w:lvl w:ilvl="0" w:tplc="E8A0D37C">
      <w:start w:val="1"/>
      <w:numFmt w:val="bullet"/>
      <w:lvlText w:val=""/>
      <w:lvlJc w:val="left"/>
      <w:pPr>
        <w:ind w:left="720" w:hanging="360"/>
      </w:pPr>
      <w:rPr>
        <w:rFonts w:ascii="Symbol" w:hAnsi="Symbol" w:hint="default"/>
      </w:rPr>
    </w:lvl>
    <w:lvl w:ilvl="1" w:tplc="D144BD10" w:tentative="1">
      <w:start w:val="1"/>
      <w:numFmt w:val="bullet"/>
      <w:lvlText w:val="o"/>
      <w:lvlJc w:val="left"/>
      <w:pPr>
        <w:ind w:left="1440" w:hanging="360"/>
      </w:pPr>
      <w:rPr>
        <w:rFonts w:ascii="Courier New" w:hAnsi="Courier New" w:cs="Courier New" w:hint="default"/>
      </w:rPr>
    </w:lvl>
    <w:lvl w:ilvl="2" w:tplc="91C822A0" w:tentative="1">
      <w:start w:val="1"/>
      <w:numFmt w:val="bullet"/>
      <w:lvlText w:val=""/>
      <w:lvlJc w:val="left"/>
      <w:pPr>
        <w:ind w:left="2160" w:hanging="360"/>
      </w:pPr>
      <w:rPr>
        <w:rFonts w:ascii="Wingdings" w:hAnsi="Wingdings" w:hint="default"/>
      </w:rPr>
    </w:lvl>
    <w:lvl w:ilvl="3" w:tplc="ACCCB3F4" w:tentative="1">
      <w:start w:val="1"/>
      <w:numFmt w:val="bullet"/>
      <w:lvlText w:val=""/>
      <w:lvlJc w:val="left"/>
      <w:pPr>
        <w:ind w:left="2880" w:hanging="360"/>
      </w:pPr>
      <w:rPr>
        <w:rFonts w:ascii="Symbol" w:hAnsi="Symbol" w:hint="default"/>
      </w:rPr>
    </w:lvl>
    <w:lvl w:ilvl="4" w:tplc="0CA4321A" w:tentative="1">
      <w:start w:val="1"/>
      <w:numFmt w:val="bullet"/>
      <w:lvlText w:val="o"/>
      <w:lvlJc w:val="left"/>
      <w:pPr>
        <w:ind w:left="3600" w:hanging="360"/>
      </w:pPr>
      <w:rPr>
        <w:rFonts w:ascii="Courier New" w:hAnsi="Courier New" w:cs="Courier New" w:hint="default"/>
      </w:rPr>
    </w:lvl>
    <w:lvl w:ilvl="5" w:tplc="6004140A" w:tentative="1">
      <w:start w:val="1"/>
      <w:numFmt w:val="bullet"/>
      <w:lvlText w:val=""/>
      <w:lvlJc w:val="left"/>
      <w:pPr>
        <w:ind w:left="4320" w:hanging="360"/>
      </w:pPr>
      <w:rPr>
        <w:rFonts w:ascii="Wingdings" w:hAnsi="Wingdings" w:hint="default"/>
      </w:rPr>
    </w:lvl>
    <w:lvl w:ilvl="6" w:tplc="1ABE46FC" w:tentative="1">
      <w:start w:val="1"/>
      <w:numFmt w:val="bullet"/>
      <w:lvlText w:val=""/>
      <w:lvlJc w:val="left"/>
      <w:pPr>
        <w:ind w:left="5040" w:hanging="360"/>
      </w:pPr>
      <w:rPr>
        <w:rFonts w:ascii="Symbol" w:hAnsi="Symbol" w:hint="default"/>
      </w:rPr>
    </w:lvl>
    <w:lvl w:ilvl="7" w:tplc="AF107868" w:tentative="1">
      <w:start w:val="1"/>
      <w:numFmt w:val="bullet"/>
      <w:lvlText w:val="o"/>
      <w:lvlJc w:val="left"/>
      <w:pPr>
        <w:ind w:left="5760" w:hanging="360"/>
      </w:pPr>
      <w:rPr>
        <w:rFonts w:ascii="Courier New" w:hAnsi="Courier New" w:cs="Courier New" w:hint="default"/>
      </w:rPr>
    </w:lvl>
    <w:lvl w:ilvl="8" w:tplc="A7E0E71A" w:tentative="1">
      <w:start w:val="1"/>
      <w:numFmt w:val="bullet"/>
      <w:lvlText w:val=""/>
      <w:lvlJc w:val="left"/>
      <w:pPr>
        <w:ind w:left="6480" w:hanging="360"/>
      </w:pPr>
      <w:rPr>
        <w:rFonts w:ascii="Wingdings" w:hAnsi="Wingdings" w:hint="default"/>
      </w:rPr>
    </w:lvl>
  </w:abstractNum>
  <w:abstractNum w:abstractNumId="9" w15:restartNumberingAfterBreak="0">
    <w:nsid w:val="1C841AF8"/>
    <w:multiLevelType w:val="hybridMultilevel"/>
    <w:tmpl w:val="B434DD26"/>
    <w:lvl w:ilvl="0" w:tplc="93CC7420">
      <w:start w:val="1"/>
      <w:numFmt w:val="bullet"/>
      <w:lvlText w:val=""/>
      <w:lvlJc w:val="left"/>
      <w:pPr>
        <w:ind w:left="720" w:hanging="360"/>
      </w:pPr>
      <w:rPr>
        <w:rFonts w:ascii="Wingdings" w:hAnsi="Wingdings" w:hint="default"/>
      </w:rPr>
    </w:lvl>
    <w:lvl w:ilvl="1" w:tplc="689E0026" w:tentative="1">
      <w:start w:val="1"/>
      <w:numFmt w:val="bullet"/>
      <w:lvlText w:val="o"/>
      <w:lvlJc w:val="left"/>
      <w:pPr>
        <w:ind w:left="1440" w:hanging="360"/>
      </w:pPr>
      <w:rPr>
        <w:rFonts w:ascii="Courier New" w:hAnsi="Courier New" w:cs="Courier New" w:hint="default"/>
      </w:rPr>
    </w:lvl>
    <w:lvl w:ilvl="2" w:tplc="03A8A692" w:tentative="1">
      <w:start w:val="1"/>
      <w:numFmt w:val="bullet"/>
      <w:lvlText w:val=""/>
      <w:lvlJc w:val="left"/>
      <w:pPr>
        <w:ind w:left="2160" w:hanging="360"/>
      </w:pPr>
      <w:rPr>
        <w:rFonts w:ascii="Wingdings" w:hAnsi="Wingdings" w:hint="default"/>
      </w:rPr>
    </w:lvl>
    <w:lvl w:ilvl="3" w:tplc="C53E87FE" w:tentative="1">
      <w:start w:val="1"/>
      <w:numFmt w:val="bullet"/>
      <w:lvlText w:val=""/>
      <w:lvlJc w:val="left"/>
      <w:pPr>
        <w:ind w:left="2880" w:hanging="360"/>
      </w:pPr>
      <w:rPr>
        <w:rFonts w:ascii="Symbol" w:hAnsi="Symbol" w:hint="default"/>
      </w:rPr>
    </w:lvl>
    <w:lvl w:ilvl="4" w:tplc="7D849BF8" w:tentative="1">
      <w:start w:val="1"/>
      <w:numFmt w:val="bullet"/>
      <w:lvlText w:val="o"/>
      <w:lvlJc w:val="left"/>
      <w:pPr>
        <w:ind w:left="3600" w:hanging="360"/>
      </w:pPr>
      <w:rPr>
        <w:rFonts w:ascii="Courier New" w:hAnsi="Courier New" w:cs="Courier New" w:hint="default"/>
      </w:rPr>
    </w:lvl>
    <w:lvl w:ilvl="5" w:tplc="12D84B0E" w:tentative="1">
      <w:start w:val="1"/>
      <w:numFmt w:val="bullet"/>
      <w:lvlText w:val=""/>
      <w:lvlJc w:val="left"/>
      <w:pPr>
        <w:ind w:left="4320" w:hanging="360"/>
      </w:pPr>
      <w:rPr>
        <w:rFonts w:ascii="Wingdings" w:hAnsi="Wingdings" w:hint="default"/>
      </w:rPr>
    </w:lvl>
    <w:lvl w:ilvl="6" w:tplc="DE1C6464" w:tentative="1">
      <w:start w:val="1"/>
      <w:numFmt w:val="bullet"/>
      <w:lvlText w:val=""/>
      <w:lvlJc w:val="left"/>
      <w:pPr>
        <w:ind w:left="5040" w:hanging="360"/>
      </w:pPr>
      <w:rPr>
        <w:rFonts w:ascii="Symbol" w:hAnsi="Symbol" w:hint="default"/>
      </w:rPr>
    </w:lvl>
    <w:lvl w:ilvl="7" w:tplc="D2A46A24" w:tentative="1">
      <w:start w:val="1"/>
      <w:numFmt w:val="bullet"/>
      <w:lvlText w:val="o"/>
      <w:lvlJc w:val="left"/>
      <w:pPr>
        <w:ind w:left="5760" w:hanging="360"/>
      </w:pPr>
      <w:rPr>
        <w:rFonts w:ascii="Courier New" w:hAnsi="Courier New" w:cs="Courier New" w:hint="default"/>
      </w:rPr>
    </w:lvl>
    <w:lvl w:ilvl="8" w:tplc="49F2302A" w:tentative="1">
      <w:start w:val="1"/>
      <w:numFmt w:val="bullet"/>
      <w:lvlText w:val=""/>
      <w:lvlJc w:val="left"/>
      <w:pPr>
        <w:ind w:left="6480" w:hanging="360"/>
      </w:pPr>
      <w:rPr>
        <w:rFonts w:ascii="Wingdings" w:hAnsi="Wingdings" w:hint="default"/>
      </w:rPr>
    </w:lvl>
  </w:abstractNum>
  <w:abstractNum w:abstractNumId="10" w15:restartNumberingAfterBreak="0">
    <w:nsid w:val="1E0F5982"/>
    <w:multiLevelType w:val="hybridMultilevel"/>
    <w:tmpl w:val="D59A1DAA"/>
    <w:lvl w:ilvl="0" w:tplc="763A0AA0">
      <w:start w:val="1"/>
      <w:numFmt w:val="bullet"/>
      <w:lvlText w:val=""/>
      <w:lvlJc w:val="left"/>
      <w:pPr>
        <w:ind w:left="720" w:hanging="360"/>
      </w:pPr>
      <w:rPr>
        <w:rFonts w:ascii="Wingdings" w:hAnsi="Wingdings" w:hint="default"/>
        <w:color w:val="000000" w:themeColor="text1"/>
      </w:rPr>
    </w:lvl>
    <w:lvl w:ilvl="1" w:tplc="C4D8107E" w:tentative="1">
      <w:start w:val="1"/>
      <w:numFmt w:val="bullet"/>
      <w:lvlText w:val="o"/>
      <w:lvlJc w:val="left"/>
      <w:pPr>
        <w:ind w:left="1440" w:hanging="360"/>
      </w:pPr>
      <w:rPr>
        <w:rFonts w:ascii="Courier New" w:hAnsi="Courier New" w:cs="Courier New" w:hint="default"/>
      </w:rPr>
    </w:lvl>
    <w:lvl w:ilvl="2" w:tplc="2FE27BFA" w:tentative="1">
      <w:start w:val="1"/>
      <w:numFmt w:val="bullet"/>
      <w:lvlText w:val=""/>
      <w:lvlJc w:val="left"/>
      <w:pPr>
        <w:ind w:left="2160" w:hanging="360"/>
      </w:pPr>
      <w:rPr>
        <w:rFonts w:ascii="Wingdings" w:hAnsi="Wingdings" w:hint="default"/>
      </w:rPr>
    </w:lvl>
    <w:lvl w:ilvl="3" w:tplc="A5543564" w:tentative="1">
      <w:start w:val="1"/>
      <w:numFmt w:val="bullet"/>
      <w:lvlText w:val=""/>
      <w:lvlJc w:val="left"/>
      <w:pPr>
        <w:ind w:left="2880" w:hanging="360"/>
      </w:pPr>
      <w:rPr>
        <w:rFonts w:ascii="Symbol" w:hAnsi="Symbol" w:hint="default"/>
      </w:rPr>
    </w:lvl>
    <w:lvl w:ilvl="4" w:tplc="BD920042" w:tentative="1">
      <w:start w:val="1"/>
      <w:numFmt w:val="bullet"/>
      <w:lvlText w:val="o"/>
      <w:lvlJc w:val="left"/>
      <w:pPr>
        <w:ind w:left="3600" w:hanging="360"/>
      </w:pPr>
      <w:rPr>
        <w:rFonts w:ascii="Courier New" w:hAnsi="Courier New" w:cs="Courier New" w:hint="default"/>
      </w:rPr>
    </w:lvl>
    <w:lvl w:ilvl="5" w:tplc="51B04F3C" w:tentative="1">
      <w:start w:val="1"/>
      <w:numFmt w:val="bullet"/>
      <w:lvlText w:val=""/>
      <w:lvlJc w:val="left"/>
      <w:pPr>
        <w:ind w:left="4320" w:hanging="360"/>
      </w:pPr>
      <w:rPr>
        <w:rFonts w:ascii="Wingdings" w:hAnsi="Wingdings" w:hint="default"/>
      </w:rPr>
    </w:lvl>
    <w:lvl w:ilvl="6" w:tplc="47E0B750" w:tentative="1">
      <w:start w:val="1"/>
      <w:numFmt w:val="bullet"/>
      <w:lvlText w:val=""/>
      <w:lvlJc w:val="left"/>
      <w:pPr>
        <w:ind w:left="5040" w:hanging="360"/>
      </w:pPr>
      <w:rPr>
        <w:rFonts w:ascii="Symbol" w:hAnsi="Symbol" w:hint="default"/>
      </w:rPr>
    </w:lvl>
    <w:lvl w:ilvl="7" w:tplc="E806E06C" w:tentative="1">
      <w:start w:val="1"/>
      <w:numFmt w:val="bullet"/>
      <w:lvlText w:val="o"/>
      <w:lvlJc w:val="left"/>
      <w:pPr>
        <w:ind w:left="5760" w:hanging="360"/>
      </w:pPr>
      <w:rPr>
        <w:rFonts w:ascii="Courier New" w:hAnsi="Courier New" w:cs="Courier New" w:hint="default"/>
      </w:rPr>
    </w:lvl>
    <w:lvl w:ilvl="8" w:tplc="3FFE6F76" w:tentative="1">
      <w:start w:val="1"/>
      <w:numFmt w:val="bullet"/>
      <w:lvlText w:val=""/>
      <w:lvlJc w:val="left"/>
      <w:pPr>
        <w:ind w:left="6480" w:hanging="360"/>
      </w:pPr>
      <w:rPr>
        <w:rFonts w:ascii="Wingdings" w:hAnsi="Wingdings" w:hint="default"/>
      </w:rPr>
    </w:lvl>
  </w:abstractNum>
  <w:abstractNum w:abstractNumId="11" w15:restartNumberingAfterBreak="0">
    <w:nsid w:val="243B28A4"/>
    <w:multiLevelType w:val="hybridMultilevel"/>
    <w:tmpl w:val="9260FD18"/>
    <w:lvl w:ilvl="0" w:tplc="154A0914">
      <w:start w:val="1"/>
      <w:numFmt w:val="decimal"/>
      <w:lvlText w:val="%1."/>
      <w:lvlJc w:val="left"/>
      <w:pPr>
        <w:ind w:left="360" w:hanging="360"/>
      </w:pPr>
      <w:rPr>
        <w:rFonts w:hint="default"/>
      </w:rPr>
    </w:lvl>
    <w:lvl w:ilvl="1" w:tplc="BADE78EC" w:tentative="1">
      <w:start w:val="1"/>
      <w:numFmt w:val="lowerLetter"/>
      <w:lvlText w:val="%2."/>
      <w:lvlJc w:val="left"/>
      <w:pPr>
        <w:ind w:left="1440" w:hanging="360"/>
      </w:pPr>
    </w:lvl>
    <w:lvl w:ilvl="2" w:tplc="77902DEE" w:tentative="1">
      <w:start w:val="1"/>
      <w:numFmt w:val="lowerRoman"/>
      <w:lvlText w:val="%3."/>
      <w:lvlJc w:val="right"/>
      <w:pPr>
        <w:ind w:left="2160" w:hanging="180"/>
      </w:pPr>
    </w:lvl>
    <w:lvl w:ilvl="3" w:tplc="8690E16E" w:tentative="1">
      <w:start w:val="1"/>
      <w:numFmt w:val="decimal"/>
      <w:lvlText w:val="%4."/>
      <w:lvlJc w:val="left"/>
      <w:pPr>
        <w:ind w:left="2880" w:hanging="360"/>
      </w:pPr>
    </w:lvl>
    <w:lvl w:ilvl="4" w:tplc="B922EC5C" w:tentative="1">
      <w:start w:val="1"/>
      <w:numFmt w:val="lowerLetter"/>
      <w:lvlText w:val="%5."/>
      <w:lvlJc w:val="left"/>
      <w:pPr>
        <w:ind w:left="3600" w:hanging="360"/>
      </w:pPr>
    </w:lvl>
    <w:lvl w:ilvl="5" w:tplc="05A8499E" w:tentative="1">
      <w:start w:val="1"/>
      <w:numFmt w:val="lowerRoman"/>
      <w:lvlText w:val="%6."/>
      <w:lvlJc w:val="right"/>
      <w:pPr>
        <w:ind w:left="4320" w:hanging="180"/>
      </w:pPr>
    </w:lvl>
    <w:lvl w:ilvl="6" w:tplc="A4C23E04" w:tentative="1">
      <w:start w:val="1"/>
      <w:numFmt w:val="decimal"/>
      <w:lvlText w:val="%7."/>
      <w:lvlJc w:val="left"/>
      <w:pPr>
        <w:ind w:left="5040" w:hanging="360"/>
      </w:pPr>
    </w:lvl>
    <w:lvl w:ilvl="7" w:tplc="A4DE6260" w:tentative="1">
      <w:start w:val="1"/>
      <w:numFmt w:val="lowerLetter"/>
      <w:lvlText w:val="%8."/>
      <w:lvlJc w:val="left"/>
      <w:pPr>
        <w:ind w:left="5760" w:hanging="360"/>
      </w:pPr>
    </w:lvl>
    <w:lvl w:ilvl="8" w:tplc="53C0451E" w:tentative="1">
      <w:start w:val="1"/>
      <w:numFmt w:val="lowerRoman"/>
      <w:lvlText w:val="%9."/>
      <w:lvlJc w:val="right"/>
      <w:pPr>
        <w:ind w:left="6480" w:hanging="180"/>
      </w:pPr>
    </w:lvl>
  </w:abstractNum>
  <w:abstractNum w:abstractNumId="12" w15:restartNumberingAfterBreak="0">
    <w:nsid w:val="273E3596"/>
    <w:multiLevelType w:val="hybridMultilevel"/>
    <w:tmpl w:val="6CFC860A"/>
    <w:lvl w:ilvl="0" w:tplc="5846EE4C">
      <w:start w:val="1"/>
      <w:numFmt w:val="decimal"/>
      <w:lvlText w:val="%1."/>
      <w:lvlJc w:val="left"/>
      <w:pPr>
        <w:ind w:left="360" w:hanging="360"/>
      </w:pPr>
    </w:lvl>
    <w:lvl w:ilvl="1" w:tplc="8E0CF1D0" w:tentative="1">
      <w:start w:val="1"/>
      <w:numFmt w:val="lowerLetter"/>
      <w:lvlText w:val="%2."/>
      <w:lvlJc w:val="left"/>
      <w:pPr>
        <w:ind w:left="1080" w:hanging="360"/>
      </w:pPr>
    </w:lvl>
    <w:lvl w:ilvl="2" w:tplc="81004216" w:tentative="1">
      <w:start w:val="1"/>
      <w:numFmt w:val="lowerRoman"/>
      <w:lvlText w:val="%3."/>
      <w:lvlJc w:val="right"/>
      <w:pPr>
        <w:ind w:left="1800" w:hanging="180"/>
      </w:pPr>
    </w:lvl>
    <w:lvl w:ilvl="3" w:tplc="CDA60D66" w:tentative="1">
      <w:start w:val="1"/>
      <w:numFmt w:val="decimal"/>
      <w:lvlText w:val="%4."/>
      <w:lvlJc w:val="left"/>
      <w:pPr>
        <w:ind w:left="2520" w:hanging="360"/>
      </w:pPr>
    </w:lvl>
    <w:lvl w:ilvl="4" w:tplc="70CE0EBE" w:tentative="1">
      <w:start w:val="1"/>
      <w:numFmt w:val="lowerLetter"/>
      <w:lvlText w:val="%5."/>
      <w:lvlJc w:val="left"/>
      <w:pPr>
        <w:ind w:left="3240" w:hanging="360"/>
      </w:pPr>
    </w:lvl>
    <w:lvl w:ilvl="5" w:tplc="CF849C8E" w:tentative="1">
      <w:start w:val="1"/>
      <w:numFmt w:val="lowerRoman"/>
      <w:lvlText w:val="%6."/>
      <w:lvlJc w:val="right"/>
      <w:pPr>
        <w:ind w:left="3960" w:hanging="180"/>
      </w:pPr>
    </w:lvl>
    <w:lvl w:ilvl="6" w:tplc="62E68B2E" w:tentative="1">
      <w:start w:val="1"/>
      <w:numFmt w:val="decimal"/>
      <w:lvlText w:val="%7."/>
      <w:lvlJc w:val="left"/>
      <w:pPr>
        <w:ind w:left="4680" w:hanging="360"/>
      </w:pPr>
    </w:lvl>
    <w:lvl w:ilvl="7" w:tplc="0D48CB7E" w:tentative="1">
      <w:start w:val="1"/>
      <w:numFmt w:val="lowerLetter"/>
      <w:lvlText w:val="%8."/>
      <w:lvlJc w:val="left"/>
      <w:pPr>
        <w:ind w:left="5400" w:hanging="360"/>
      </w:pPr>
    </w:lvl>
    <w:lvl w:ilvl="8" w:tplc="52E818BE" w:tentative="1">
      <w:start w:val="1"/>
      <w:numFmt w:val="lowerRoman"/>
      <w:lvlText w:val="%9."/>
      <w:lvlJc w:val="right"/>
      <w:pPr>
        <w:ind w:left="6120" w:hanging="180"/>
      </w:pPr>
    </w:lvl>
  </w:abstractNum>
  <w:abstractNum w:abstractNumId="13" w15:restartNumberingAfterBreak="0">
    <w:nsid w:val="2BDA7E99"/>
    <w:multiLevelType w:val="hybridMultilevel"/>
    <w:tmpl w:val="1F80C256"/>
    <w:lvl w:ilvl="0" w:tplc="54FEF226">
      <w:start w:val="1"/>
      <w:numFmt w:val="decimal"/>
      <w:lvlText w:val="%1."/>
      <w:lvlJc w:val="left"/>
      <w:pPr>
        <w:ind w:left="360" w:hanging="360"/>
      </w:pPr>
    </w:lvl>
    <w:lvl w:ilvl="1" w:tplc="4042AD8E" w:tentative="1">
      <w:start w:val="1"/>
      <w:numFmt w:val="lowerLetter"/>
      <w:lvlText w:val="%2."/>
      <w:lvlJc w:val="left"/>
      <w:pPr>
        <w:ind w:left="1080" w:hanging="360"/>
      </w:pPr>
    </w:lvl>
    <w:lvl w:ilvl="2" w:tplc="D75097C2" w:tentative="1">
      <w:start w:val="1"/>
      <w:numFmt w:val="lowerRoman"/>
      <w:lvlText w:val="%3."/>
      <w:lvlJc w:val="right"/>
      <w:pPr>
        <w:ind w:left="1800" w:hanging="180"/>
      </w:pPr>
    </w:lvl>
    <w:lvl w:ilvl="3" w:tplc="86F4AE68" w:tentative="1">
      <w:start w:val="1"/>
      <w:numFmt w:val="decimal"/>
      <w:lvlText w:val="%4."/>
      <w:lvlJc w:val="left"/>
      <w:pPr>
        <w:ind w:left="2520" w:hanging="360"/>
      </w:pPr>
    </w:lvl>
    <w:lvl w:ilvl="4" w:tplc="6DAE2E5E" w:tentative="1">
      <w:start w:val="1"/>
      <w:numFmt w:val="lowerLetter"/>
      <w:lvlText w:val="%5."/>
      <w:lvlJc w:val="left"/>
      <w:pPr>
        <w:ind w:left="3240" w:hanging="360"/>
      </w:pPr>
    </w:lvl>
    <w:lvl w:ilvl="5" w:tplc="580EA68E" w:tentative="1">
      <w:start w:val="1"/>
      <w:numFmt w:val="lowerRoman"/>
      <w:lvlText w:val="%6."/>
      <w:lvlJc w:val="right"/>
      <w:pPr>
        <w:ind w:left="3960" w:hanging="180"/>
      </w:pPr>
    </w:lvl>
    <w:lvl w:ilvl="6" w:tplc="20EA01A4" w:tentative="1">
      <w:start w:val="1"/>
      <w:numFmt w:val="decimal"/>
      <w:lvlText w:val="%7."/>
      <w:lvlJc w:val="left"/>
      <w:pPr>
        <w:ind w:left="4680" w:hanging="360"/>
      </w:pPr>
    </w:lvl>
    <w:lvl w:ilvl="7" w:tplc="30E4F96E" w:tentative="1">
      <w:start w:val="1"/>
      <w:numFmt w:val="lowerLetter"/>
      <w:lvlText w:val="%8."/>
      <w:lvlJc w:val="left"/>
      <w:pPr>
        <w:ind w:left="5400" w:hanging="360"/>
      </w:pPr>
    </w:lvl>
    <w:lvl w:ilvl="8" w:tplc="9FF4C38C" w:tentative="1">
      <w:start w:val="1"/>
      <w:numFmt w:val="lowerRoman"/>
      <w:lvlText w:val="%9."/>
      <w:lvlJc w:val="right"/>
      <w:pPr>
        <w:ind w:left="6120" w:hanging="180"/>
      </w:pPr>
    </w:lvl>
  </w:abstractNum>
  <w:abstractNum w:abstractNumId="14" w15:restartNumberingAfterBreak="0">
    <w:nsid w:val="2DCA5137"/>
    <w:multiLevelType w:val="hybridMultilevel"/>
    <w:tmpl w:val="C448801A"/>
    <w:lvl w:ilvl="0" w:tplc="31B8CF12">
      <w:start w:val="1"/>
      <w:numFmt w:val="lowerLetter"/>
      <w:lvlText w:val="%1)"/>
      <w:lvlJc w:val="left"/>
      <w:pPr>
        <w:ind w:left="360" w:hanging="360"/>
      </w:pPr>
    </w:lvl>
    <w:lvl w:ilvl="1" w:tplc="662032FA" w:tentative="1">
      <w:start w:val="1"/>
      <w:numFmt w:val="lowerLetter"/>
      <w:lvlText w:val="%2."/>
      <w:lvlJc w:val="left"/>
      <w:pPr>
        <w:ind w:left="1080" w:hanging="360"/>
      </w:pPr>
    </w:lvl>
    <w:lvl w:ilvl="2" w:tplc="14B82290" w:tentative="1">
      <w:start w:val="1"/>
      <w:numFmt w:val="lowerRoman"/>
      <w:lvlText w:val="%3."/>
      <w:lvlJc w:val="right"/>
      <w:pPr>
        <w:ind w:left="1800" w:hanging="180"/>
      </w:pPr>
    </w:lvl>
    <w:lvl w:ilvl="3" w:tplc="67D0078E" w:tentative="1">
      <w:start w:val="1"/>
      <w:numFmt w:val="decimal"/>
      <w:lvlText w:val="%4."/>
      <w:lvlJc w:val="left"/>
      <w:pPr>
        <w:ind w:left="2520" w:hanging="360"/>
      </w:pPr>
    </w:lvl>
    <w:lvl w:ilvl="4" w:tplc="1BFABF22" w:tentative="1">
      <w:start w:val="1"/>
      <w:numFmt w:val="lowerLetter"/>
      <w:lvlText w:val="%5."/>
      <w:lvlJc w:val="left"/>
      <w:pPr>
        <w:ind w:left="3240" w:hanging="360"/>
      </w:pPr>
    </w:lvl>
    <w:lvl w:ilvl="5" w:tplc="24064720" w:tentative="1">
      <w:start w:val="1"/>
      <w:numFmt w:val="lowerRoman"/>
      <w:lvlText w:val="%6."/>
      <w:lvlJc w:val="right"/>
      <w:pPr>
        <w:ind w:left="3960" w:hanging="180"/>
      </w:pPr>
    </w:lvl>
    <w:lvl w:ilvl="6" w:tplc="19A41DC4" w:tentative="1">
      <w:start w:val="1"/>
      <w:numFmt w:val="decimal"/>
      <w:lvlText w:val="%7."/>
      <w:lvlJc w:val="left"/>
      <w:pPr>
        <w:ind w:left="4680" w:hanging="360"/>
      </w:pPr>
    </w:lvl>
    <w:lvl w:ilvl="7" w:tplc="296A2030" w:tentative="1">
      <w:start w:val="1"/>
      <w:numFmt w:val="lowerLetter"/>
      <w:lvlText w:val="%8."/>
      <w:lvlJc w:val="left"/>
      <w:pPr>
        <w:ind w:left="5400" w:hanging="360"/>
      </w:pPr>
    </w:lvl>
    <w:lvl w:ilvl="8" w:tplc="3528A23A" w:tentative="1">
      <w:start w:val="1"/>
      <w:numFmt w:val="lowerRoman"/>
      <w:lvlText w:val="%9."/>
      <w:lvlJc w:val="right"/>
      <w:pPr>
        <w:ind w:left="6120" w:hanging="180"/>
      </w:pPr>
    </w:lvl>
  </w:abstractNum>
  <w:abstractNum w:abstractNumId="15" w15:restartNumberingAfterBreak="0">
    <w:nsid w:val="2F30726A"/>
    <w:multiLevelType w:val="hybridMultilevel"/>
    <w:tmpl w:val="4684A154"/>
    <w:lvl w:ilvl="0" w:tplc="D6D8DBD2">
      <w:start w:val="1"/>
      <w:numFmt w:val="decimal"/>
      <w:lvlText w:val="%1."/>
      <w:lvlJc w:val="left"/>
      <w:pPr>
        <w:ind w:left="360" w:hanging="360"/>
      </w:pPr>
    </w:lvl>
    <w:lvl w:ilvl="1" w:tplc="C5D2C646" w:tentative="1">
      <w:start w:val="1"/>
      <w:numFmt w:val="lowerLetter"/>
      <w:lvlText w:val="%2."/>
      <w:lvlJc w:val="left"/>
      <w:pPr>
        <w:ind w:left="1080" w:hanging="360"/>
      </w:pPr>
    </w:lvl>
    <w:lvl w:ilvl="2" w:tplc="16587190" w:tentative="1">
      <w:start w:val="1"/>
      <w:numFmt w:val="lowerRoman"/>
      <w:lvlText w:val="%3."/>
      <w:lvlJc w:val="right"/>
      <w:pPr>
        <w:ind w:left="1800" w:hanging="180"/>
      </w:pPr>
    </w:lvl>
    <w:lvl w:ilvl="3" w:tplc="3F285008" w:tentative="1">
      <w:start w:val="1"/>
      <w:numFmt w:val="decimal"/>
      <w:lvlText w:val="%4."/>
      <w:lvlJc w:val="left"/>
      <w:pPr>
        <w:ind w:left="2520" w:hanging="360"/>
      </w:pPr>
    </w:lvl>
    <w:lvl w:ilvl="4" w:tplc="B0CC236E" w:tentative="1">
      <w:start w:val="1"/>
      <w:numFmt w:val="lowerLetter"/>
      <w:lvlText w:val="%5."/>
      <w:lvlJc w:val="left"/>
      <w:pPr>
        <w:ind w:left="3240" w:hanging="360"/>
      </w:pPr>
    </w:lvl>
    <w:lvl w:ilvl="5" w:tplc="8EE8D964" w:tentative="1">
      <w:start w:val="1"/>
      <w:numFmt w:val="lowerRoman"/>
      <w:lvlText w:val="%6."/>
      <w:lvlJc w:val="right"/>
      <w:pPr>
        <w:ind w:left="3960" w:hanging="180"/>
      </w:pPr>
    </w:lvl>
    <w:lvl w:ilvl="6" w:tplc="84065414" w:tentative="1">
      <w:start w:val="1"/>
      <w:numFmt w:val="decimal"/>
      <w:lvlText w:val="%7."/>
      <w:lvlJc w:val="left"/>
      <w:pPr>
        <w:ind w:left="4680" w:hanging="360"/>
      </w:pPr>
    </w:lvl>
    <w:lvl w:ilvl="7" w:tplc="09265D4A" w:tentative="1">
      <w:start w:val="1"/>
      <w:numFmt w:val="lowerLetter"/>
      <w:lvlText w:val="%8."/>
      <w:lvlJc w:val="left"/>
      <w:pPr>
        <w:ind w:left="5400" w:hanging="360"/>
      </w:pPr>
    </w:lvl>
    <w:lvl w:ilvl="8" w:tplc="78944CDE" w:tentative="1">
      <w:start w:val="1"/>
      <w:numFmt w:val="lowerRoman"/>
      <w:lvlText w:val="%9."/>
      <w:lvlJc w:val="right"/>
      <w:pPr>
        <w:ind w:left="6120" w:hanging="180"/>
      </w:pPr>
    </w:lvl>
  </w:abstractNum>
  <w:abstractNum w:abstractNumId="16" w15:restartNumberingAfterBreak="0">
    <w:nsid w:val="2F871AAC"/>
    <w:multiLevelType w:val="hybridMultilevel"/>
    <w:tmpl w:val="DBD2ABE4"/>
    <w:lvl w:ilvl="0" w:tplc="8BF820FE">
      <w:start w:val="1"/>
      <w:numFmt w:val="decimal"/>
      <w:lvlText w:val="%1."/>
      <w:lvlJc w:val="left"/>
      <w:pPr>
        <w:ind w:left="720" w:hanging="360"/>
      </w:pPr>
      <w:rPr>
        <w:rFonts w:hint="default"/>
      </w:rPr>
    </w:lvl>
    <w:lvl w:ilvl="1" w:tplc="1B9A6C1E" w:tentative="1">
      <w:start w:val="1"/>
      <w:numFmt w:val="lowerLetter"/>
      <w:lvlText w:val="%2."/>
      <w:lvlJc w:val="left"/>
      <w:pPr>
        <w:ind w:left="1440" w:hanging="360"/>
      </w:pPr>
    </w:lvl>
    <w:lvl w:ilvl="2" w:tplc="4A38BD76" w:tentative="1">
      <w:start w:val="1"/>
      <w:numFmt w:val="lowerRoman"/>
      <w:lvlText w:val="%3."/>
      <w:lvlJc w:val="right"/>
      <w:pPr>
        <w:ind w:left="2160" w:hanging="180"/>
      </w:pPr>
    </w:lvl>
    <w:lvl w:ilvl="3" w:tplc="0D387B20" w:tentative="1">
      <w:start w:val="1"/>
      <w:numFmt w:val="decimal"/>
      <w:lvlText w:val="%4."/>
      <w:lvlJc w:val="left"/>
      <w:pPr>
        <w:ind w:left="2880" w:hanging="360"/>
      </w:pPr>
    </w:lvl>
    <w:lvl w:ilvl="4" w:tplc="F0AA33CE" w:tentative="1">
      <w:start w:val="1"/>
      <w:numFmt w:val="lowerLetter"/>
      <w:lvlText w:val="%5."/>
      <w:lvlJc w:val="left"/>
      <w:pPr>
        <w:ind w:left="3600" w:hanging="360"/>
      </w:pPr>
    </w:lvl>
    <w:lvl w:ilvl="5" w:tplc="ECC6E8D2" w:tentative="1">
      <w:start w:val="1"/>
      <w:numFmt w:val="lowerRoman"/>
      <w:lvlText w:val="%6."/>
      <w:lvlJc w:val="right"/>
      <w:pPr>
        <w:ind w:left="4320" w:hanging="180"/>
      </w:pPr>
    </w:lvl>
    <w:lvl w:ilvl="6" w:tplc="6DD29BAA" w:tentative="1">
      <w:start w:val="1"/>
      <w:numFmt w:val="decimal"/>
      <w:lvlText w:val="%7."/>
      <w:lvlJc w:val="left"/>
      <w:pPr>
        <w:ind w:left="5040" w:hanging="360"/>
      </w:pPr>
    </w:lvl>
    <w:lvl w:ilvl="7" w:tplc="6C52229C" w:tentative="1">
      <w:start w:val="1"/>
      <w:numFmt w:val="lowerLetter"/>
      <w:lvlText w:val="%8."/>
      <w:lvlJc w:val="left"/>
      <w:pPr>
        <w:ind w:left="5760" w:hanging="360"/>
      </w:pPr>
    </w:lvl>
    <w:lvl w:ilvl="8" w:tplc="17A69F94" w:tentative="1">
      <w:start w:val="1"/>
      <w:numFmt w:val="lowerRoman"/>
      <w:lvlText w:val="%9."/>
      <w:lvlJc w:val="right"/>
      <w:pPr>
        <w:ind w:left="6480" w:hanging="180"/>
      </w:pPr>
    </w:lvl>
  </w:abstractNum>
  <w:abstractNum w:abstractNumId="17" w15:restartNumberingAfterBreak="0">
    <w:nsid w:val="32580F7C"/>
    <w:multiLevelType w:val="hybridMultilevel"/>
    <w:tmpl w:val="563A85BE"/>
    <w:lvl w:ilvl="0" w:tplc="0FFEE546">
      <w:start w:val="1"/>
      <w:numFmt w:val="bullet"/>
      <w:lvlText w:val="·"/>
      <w:lvlJc w:val="left"/>
      <w:pPr>
        <w:ind w:left="720" w:hanging="360"/>
      </w:pPr>
      <w:rPr>
        <w:rFonts w:ascii="Symbol" w:hAnsi="Symbol" w:hint="default"/>
      </w:rPr>
    </w:lvl>
    <w:lvl w:ilvl="1" w:tplc="3A6E026C">
      <w:start w:val="1"/>
      <w:numFmt w:val="bullet"/>
      <w:lvlText w:val="o"/>
      <w:lvlJc w:val="left"/>
      <w:pPr>
        <w:ind w:left="1440" w:hanging="360"/>
      </w:pPr>
      <w:rPr>
        <w:rFonts w:ascii="Courier New" w:hAnsi="Courier New" w:hint="default"/>
      </w:rPr>
    </w:lvl>
    <w:lvl w:ilvl="2" w:tplc="20A6EB3C">
      <w:start w:val="1"/>
      <w:numFmt w:val="bullet"/>
      <w:lvlText w:val=""/>
      <w:lvlJc w:val="left"/>
      <w:pPr>
        <w:ind w:left="2160" w:hanging="360"/>
      </w:pPr>
      <w:rPr>
        <w:rFonts w:ascii="Wingdings" w:hAnsi="Wingdings" w:hint="default"/>
      </w:rPr>
    </w:lvl>
    <w:lvl w:ilvl="3" w:tplc="E5EAE06E">
      <w:start w:val="1"/>
      <w:numFmt w:val="bullet"/>
      <w:lvlText w:val=""/>
      <w:lvlJc w:val="left"/>
      <w:pPr>
        <w:ind w:left="2880" w:hanging="360"/>
      </w:pPr>
      <w:rPr>
        <w:rFonts w:ascii="Symbol" w:hAnsi="Symbol" w:hint="default"/>
      </w:rPr>
    </w:lvl>
    <w:lvl w:ilvl="4" w:tplc="873EC60C">
      <w:start w:val="1"/>
      <w:numFmt w:val="bullet"/>
      <w:lvlText w:val="o"/>
      <w:lvlJc w:val="left"/>
      <w:pPr>
        <w:ind w:left="3600" w:hanging="360"/>
      </w:pPr>
      <w:rPr>
        <w:rFonts w:ascii="Courier New" w:hAnsi="Courier New" w:hint="default"/>
      </w:rPr>
    </w:lvl>
    <w:lvl w:ilvl="5" w:tplc="6AD4BFA2">
      <w:start w:val="1"/>
      <w:numFmt w:val="bullet"/>
      <w:lvlText w:val=""/>
      <w:lvlJc w:val="left"/>
      <w:pPr>
        <w:ind w:left="4320" w:hanging="360"/>
      </w:pPr>
      <w:rPr>
        <w:rFonts w:ascii="Wingdings" w:hAnsi="Wingdings" w:hint="default"/>
      </w:rPr>
    </w:lvl>
    <w:lvl w:ilvl="6" w:tplc="51406F48">
      <w:start w:val="1"/>
      <w:numFmt w:val="bullet"/>
      <w:lvlText w:val=""/>
      <w:lvlJc w:val="left"/>
      <w:pPr>
        <w:ind w:left="5040" w:hanging="360"/>
      </w:pPr>
      <w:rPr>
        <w:rFonts w:ascii="Symbol" w:hAnsi="Symbol" w:hint="default"/>
      </w:rPr>
    </w:lvl>
    <w:lvl w:ilvl="7" w:tplc="BFA81726">
      <w:start w:val="1"/>
      <w:numFmt w:val="bullet"/>
      <w:lvlText w:val="o"/>
      <w:lvlJc w:val="left"/>
      <w:pPr>
        <w:ind w:left="5760" w:hanging="360"/>
      </w:pPr>
      <w:rPr>
        <w:rFonts w:ascii="Courier New" w:hAnsi="Courier New" w:hint="default"/>
      </w:rPr>
    </w:lvl>
    <w:lvl w:ilvl="8" w:tplc="7AEE81AA">
      <w:start w:val="1"/>
      <w:numFmt w:val="bullet"/>
      <w:lvlText w:val=""/>
      <w:lvlJc w:val="left"/>
      <w:pPr>
        <w:ind w:left="6480" w:hanging="360"/>
      </w:pPr>
      <w:rPr>
        <w:rFonts w:ascii="Wingdings" w:hAnsi="Wingdings" w:hint="default"/>
      </w:rPr>
    </w:lvl>
  </w:abstractNum>
  <w:abstractNum w:abstractNumId="18" w15:restartNumberingAfterBreak="0">
    <w:nsid w:val="32634199"/>
    <w:multiLevelType w:val="hybridMultilevel"/>
    <w:tmpl w:val="8550B620"/>
    <w:lvl w:ilvl="0" w:tplc="C1BCFD24">
      <w:start w:val="1"/>
      <w:numFmt w:val="decimal"/>
      <w:lvlText w:val="%1."/>
      <w:lvlJc w:val="left"/>
      <w:pPr>
        <w:ind w:left="360" w:hanging="360"/>
      </w:pPr>
      <w:rPr>
        <w:rFonts w:hint="default"/>
      </w:rPr>
    </w:lvl>
    <w:lvl w:ilvl="1" w:tplc="D1F6711E" w:tentative="1">
      <w:start w:val="1"/>
      <w:numFmt w:val="lowerLetter"/>
      <w:lvlText w:val="%2."/>
      <w:lvlJc w:val="left"/>
      <w:pPr>
        <w:ind w:left="1440" w:hanging="360"/>
      </w:pPr>
    </w:lvl>
    <w:lvl w:ilvl="2" w:tplc="1DACA620" w:tentative="1">
      <w:start w:val="1"/>
      <w:numFmt w:val="lowerRoman"/>
      <w:lvlText w:val="%3."/>
      <w:lvlJc w:val="right"/>
      <w:pPr>
        <w:ind w:left="2160" w:hanging="180"/>
      </w:pPr>
    </w:lvl>
    <w:lvl w:ilvl="3" w:tplc="83A4CDF4" w:tentative="1">
      <w:start w:val="1"/>
      <w:numFmt w:val="decimal"/>
      <w:lvlText w:val="%4."/>
      <w:lvlJc w:val="left"/>
      <w:pPr>
        <w:ind w:left="2880" w:hanging="360"/>
      </w:pPr>
    </w:lvl>
    <w:lvl w:ilvl="4" w:tplc="A2C28D20" w:tentative="1">
      <w:start w:val="1"/>
      <w:numFmt w:val="lowerLetter"/>
      <w:lvlText w:val="%5."/>
      <w:lvlJc w:val="left"/>
      <w:pPr>
        <w:ind w:left="3600" w:hanging="360"/>
      </w:pPr>
    </w:lvl>
    <w:lvl w:ilvl="5" w:tplc="8D4C1650" w:tentative="1">
      <w:start w:val="1"/>
      <w:numFmt w:val="lowerRoman"/>
      <w:lvlText w:val="%6."/>
      <w:lvlJc w:val="right"/>
      <w:pPr>
        <w:ind w:left="4320" w:hanging="180"/>
      </w:pPr>
    </w:lvl>
    <w:lvl w:ilvl="6" w:tplc="77F0B3B8" w:tentative="1">
      <w:start w:val="1"/>
      <w:numFmt w:val="decimal"/>
      <w:lvlText w:val="%7."/>
      <w:lvlJc w:val="left"/>
      <w:pPr>
        <w:ind w:left="5040" w:hanging="360"/>
      </w:pPr>
    </w:lvl>
    <w:lvl w:ilvl="7" w:tplc="097070A4" w:tentative="1">
      <w:start w:val="1"/>
      <w:numFmt w:val="lowerLetter"/>
      <w:lvlText w:val="%8."/>
      <w:lvlJc w:val="left"/>
      <w:pPr>
        <w:ind w:left="5760" w:hanging="360"/>
      </w:pPr>
    </w:lvl>
    <w:lvl w:ilvl="8" w:tplc="E37CCBBC" w:tentative="1">
      <w:start w:val="1"/>
      <w:numFmt w:val="lowerRoman"/>
      <w:lvlText w:val="%9."/>
      <w:lvlJc w:val="right"/>
      <w:pPr>
        <w:ind w:left="6480" w:hanging="180"/>
      </w:pPr>
    </w:lvl>
  </w:abstractNum>
  <w:abstractNum w:abstractNumId="19" w15:restartNumberingAfterBreak="0">
    <w:nsid w:val="341D7B7D"/>
    <w:multiLevelType w:val="hybridMultilevel"/>
    <w:tmpl w:val="1E5ABB2C"/>
    <w:lvl w:ilvl="0" w:tplc="468E126C">
      <w:start w:val="1"/>
      <w:numFmt w:val="decimal"/>
      <w:lvlText w:val="%1."/>
      <w:lvlJc w:val="left"/>
      <w:pPr>
        <w:ind w:left="-1800" w:hanging="360"/>
      </w:pPr>
      <w:rPr>
        <w:rFonts w:hint="default"/>
        <w:i w:val="0"/>
        <w:iCs w:val="0"/>
      </w:rPr>
    </w:lvl>
    <w:lvl w:ilvl="1" w:tplc="381E3C3E" w:tentative="1">
      <w:start w:val="1"/>
      <w:numFmt w:val="lowerLetter"/>
      <w:lvlText w:val="%2."/>
      <w:lvlJc w:val="left"/>
      <w:pPr>
        <w:ind w:left="-1080" w:hanging="360"/>
      </w:pPr>
    </w:lvl>
    <w:lvl w:ilvl="2" w:tplc="6D70CA1C" w:tentative="1">
      <w:start w:val="1"/>
      <w:numFmt w:val="lowerRoman"/>
      <w:lvlText w:val="%3."/>
      <w:lvlJc w:val="right"/>
      <w:pPr>
        <w:ind w:left="-360" w:hanging="180"/>
      </w:pPr>
    </w:lvl>
    <w:lvl w:ilvl="3" w:tplc="2E0AAD88" w:tentative="1">
      <w:start w:val="1"/>
      <w:numFmt w:val="decimal"/>
      <w:lvlText w:val="%4."/>
      <w:lvlJc w:val="left"/>
      <w:pPr>
        <w:ind w:left="360" w:hanging="360"/>
      </w:pPr>
    </w:lvl>
    <w:lvl w:ilvl="4" w:tplc="B746801A" w:tentative="1">
      <w:start w:val="1"/>
      <w:numFmt w:val="lowerLetter"/>
      <w:lvlText w:val="%5."/>
      <w:lvlJc w:val="left"/>
      <w:pPr>
        <w:ind w:left="1080" w:hanging="360"/>
      </w:pPr>
    </w:lvl>
    <w:lvl w:ilvl="5" w:tplc="F88A7184" w:tentative="1">
      <w:start w:val="1"/>
      <w:numFmt w:val="lowerRoman"/>
      <w:lvlText w:val="%6."/>
      <w:lvlJc w:val="right"/>
      <w:pPr>
        <w:ind w:left="1800" w:hanging="180"/>
      </w:pPr>
    </w:lvl>
    <w:lvl w:ilvl="6" w:tplc="40EE5136" w:tentative="1">
      <w:start w:val="1"/>
      <w:numFmt w:val="decimal"/>
      <w:lvlText w:val="%7."/>
      <w:lvlJc w:val="left"/>
      <w:pPr>
        <w:ind w:left="2520" w:hanging="360"/>
      </w:pPr>
    </w:lvl>
    <w:lvl w:ilvl="7" w:tplc="0BA2AD6A" w:tentative="1">
      <w:start w:val="1"/>
      <w:numFmt w:val="lowerLetter"/>
      <w:lvlText w:val="%8."/>
      <w:lvlJc w:val="left"/>
      <w:pPr>
        <w:ind w:left="3240" w:hanging="360"/>
      </w:pPr>
    </w:lvl>
    <w:lvl w:ilvl="8" w:tplc="4746BAB4" w:tentative="1">
      <w:start w:val="1"/>
      <w:numFmt w:val="lowerRoman"/>
      <w:lvlText w:val="%9."/>
      <w:lvlJc w:val="right"/>
      <w:pPr>
        <w:ind w:left="3960" w:hanging="180"/>
      </w:pPr>
    </w:lvl>
  </w:abstractNum>
  <w:abstractNum w:abstractNumId="20" w15:restartNumberingAfterBreak="0">
    <w:nsid w:val="35577B3C"/>
    <w:multiLevelType w:val="hybridMultilevel"/>
    <w:tmpl w:val="74B02062"/>
    <w:lvl w:ilvl="0" w:tplc="D7FEB11E">
      <w:start w:val="1"/>
      <w:numFmt w:val="decimal"/>
      <w:lvlText w:val="%1)"/>
      <w:lvlJc w:val="left"/>
      <w:pPr>
        <w:ind w:left="885" w:hanging="360"/>
      </w:pPr>
      <w:rPr>
        <w:rFonts w:hint="default"/>
      </w:rPr>
    </w:lvl>
    <w:lvl w:ilvl="1" w:tplc="540CDF54" w:tentative="1">
      <w:start w:val="1"/>
      <w:numFmt w:val="lowerLetter"/>
      <w:lvlText w:val="%2."/>
      <w:lvlJc w:val="left"/>
      <w:pPr>
        <w:ind w:left="1605" w:hanging="360"/>
      </w:pPr>
    </w:lvl>
    <w:lvl w:ilvl="2" w:tplc="52DE71E6" w:tentative="1">
      <w:start w:val="1"/>
      <w:numFmt w:val="lowerRoman"/>
      <w:lvlText w:val="%3."/>
      <w:lvlJc w:val="right"/>
      <w:pPr>
        <w:ind w:left="2325" w:hanging="180"/>
      </w:pPr>
    </w:lvl>
    <w:lvl w:ilvl="3" w:tplc="110C73EC" w:tentative="1">
      <w:start w:val="1"/>
      <w:numFmt w:val="decimal"/>
      <w:lvlText w:val="%4."/>
      <w:lvlJc w:val="left"/>
      <w:pPr>
        <w:ind w:left="3045" w:hanging="360"/>
      </w:pPr>
    </w:lvl>
    <w:lvl w:ilvl="4" w:tplc="C5968012" w:tentative="1">
      <w:start w:val="1"/>
      <w:numFmt w:val="lowerLetter"/>
      <w:lvlText w:val="%5."/>
      <w:lvlJc w:val="left"/>
      <w:pPr>
        <w:ind w:left="3765" w:hanging="360"/>
      </w:pPr>
    </w:lvl>
    <w:lvl w:ilvl="5" w:tplc="CED8F30C" w:tentative="1">
      <w:start w:val="1"/>
      <w:numFmt w:val="lowerRoman"/>
      <w:lvlText w:val="%6."/>
      <w:lvlJc w:val="right"/>
      <w:pPr>
        <w:ind w:left="4485" w:hanging="180"/>
      </w:pPr>
    </w:lvl>
    <w:lvl w:ilvl="6" w:tplc="DED094E2" w:tentative="1">
      <w:start w:val="1"/>
      <w:numFmt w:val="decimal"/>
      <w:lvlText w:val="%7."/>
      <w:lvlJc w:val="left"/>
      <w:pPr>
        <w:ind w:left="5205" w:hanging="360"/>
      </w:pPr>
    </w:lvl>
    <w:lvl w:ilvl="7" w:tplc="34F63F36" w:tentative="1">
      <w:start w:val="1"/>
      <w:numFmt w:val="lowerLetter"/>
      <w:lvlText w:val="%8."/>
      <w:lvlJc w:val="left"/>
      <w:pPr>
        <w:ind w:left="5925" w:hanging="360"/>
      </w:pPr>
    </w:lvl>
    <w:lvl w:ilvl="8" w:tplc="44667E58" w:tentative="1">
      <w:start w:val="1"/>
      <w:numFmt w:val="lowerRoman"/>
      <w:lvlText w:val="%9."/>
      <w:lvlJc w:val="right"/>
      <w:pPr>
        <w:ind w:left="6645" w:hanging="180"/>
      </w:pPr>
    </w:lvl>
  </w:abstractNum>
  <w:abstractNum w:abstractNumId="21" w15:restartNumberingAfterBreak="0">
    <w:nsid w:val="4A8A4C5E"/>
    <w:multiLevelType w:val="hybridMultilevel"/>
    <w:tmpl w:val="E95C2B42"/>
    <w:lvl w:ilvl="0" w:tplc="8E8AD7BE">
      <w:start w:val="1"/>
      <w:numFmt w:val="bullet"/>
      <w:lvlText w:val=""/>
      <w:lvlJc w:val="left"/>
      <w:pPr>
        <w:ind w:left="1080" w:hanging="360"/>
      </w:pPr>
      <w:rPr>
        <w:rFonts w:ascii="Wingdings" w:hAnsi="Wingdings" w:hint="default"/>
      </w:rPr>
    </w:lvl>
    <w:lvl w:ilvl="1" w:tplc="0FB27AF6" w:tentative="1">
      <w:start w:val="1"/>
      <w:numFmt w:val="bullet"/>
      <w:lvlText w:val="o"/>
      <w:lvlJc w:val="left"/>
      <w:pPr>
        <w:ind w:left="1800" w:hanging="360"/>
      </w:pPr>
      <w:rPr>
        <w:rFonts w:ascii="Courier New" w:hAnsi="Courier New" w:cs="Courier New" w:hint="default"/>
      </w:rPr>
    </w:lvl>
    <w:lvl w:ilvl="2" w:tplc="A1EC73BC" w:tentative="1">
      <w:start w:val="1"/>
      <w:numFmt w:val="bullet"/>
      <w:lvlText w:val=""/>
      <w:lvlJc w:val="left"/>
      <w:pPr>
        <w:ind w:left="2520" w:hanging="360"/>
      </w:pPr>
      <w:rPr>
        <w:rFonts w:ascii="Wingdings" w:hAnsi="Wingdings" w:hint="default"/>
      </w:rPr>
    </w:lvl>
    <w:lvl w:ilvl="3" w:tplc="63CC194E" w:tentative="1">
      <w:start w:val="1"/>
      <w:numFmt w:val="bullet"/>
      <w:lvlText w:val=""/>
      <w:lvlJc w:val="left"/>
      <w:pPr>
        <w:ind w:left="3240" w:hanging="360"/>
      </w:pPr>
      <w:rPr>
        <w:rFonts w:ascii="Symbol" w:hAnsi="Symbol" w:hint="default"/>
      </w:rPr>
    </w:lvl>
    <w:lvl w:ilvl="4" w:tplc="2D02F45A" w:tentative="1">
      <w:start w:val="1"/>
      <w:numFmt w:val="bullet"/>
      <w:lvlText w:val="o"/>
      <w:lvlJc w:val="left"/>
      <w:pPr>
        <w:ind w:left="3960" w:hanging="360"/>
      </w:pPr>
      <w:rPr>
        <w:rFonts w:ascii="Courier New" w:hAnsi="Courier New" w:cs="Courier New" w:hint="default"/>
      </w:rPr>
    </w:lvl>
    <w:lvl w:ilvl="5" w:tplc="B65ECF04" w:tentative="1">
      <w:start w:val="1"/>
      <w:numFmt w:val="bullet"/>
      <w:lvlText w:val=""/>
      <w:lvlJc w:val="left"/>
      <w:pPr>
        <w:ind w:left="4680" w:hanging="360"/>
      </w:pPr>
      <w:rPr>
        <w:rFonts w:ascii="Wingdings" w:hAnsi="Wingdings" w:hint="default"/>
      </w:rPr>
    </w:lvl>
    <w:lvl w:ilvl="6" w:tplc="7EDA14EE" w:tentative="1">
      <w:start w:val="1"/>
      <w:numFmt w:val="bullet"/>
      <w:lvlText w:val=""/>
      <w:lvlJc w:val="left"/>
      <w:pPr>
        <w:ind w:left="5400" w:hanging="360"/>
      </w:pPr>
      <w:rPr>
        <w:rFonts w:ascii="Symbol" w:hAnsi="Symbol" w:hint="default"/>
      </w:rPr>
    </w:lvl>
    <w:lvl w:ilvl="7" w:tplc="5932459A" w:tentative="1">
      <w:start w:val="1"/>
      <w:numFmt w:val="bullet"/>
      <w:lvlText w:val="o"/>
      <w:lvlJc w:val="left"/>
      <w:pPr>
        <w:ind w:left="6120" w:hanging="360"/>
      </w:pPr>
      <w:rPr>
        <w:rFonts w:ascii="Courier New" w:hAnsi="Courier New" w:cs="Courier New" w:hint="default"/>
      </w:rPr>
    </w:lvl>
    <w:lvl w:ilvl="8" w:tplc="AF70D330" w:tentative="1">
      <w:start w:val="1"/>
      <w:numFmt w:val="bullet"/>
      <w:lvlText w:val=""/>
      <w:lvlJc w:val="left"/>
      <w:pPr>
        <w:ind w:left="6840" w:hanging="360"/>
      </w:pPr>
      <w:rPr>
        <w:rFonts w:ascii="Wingdings" w:hAnsi="Wingdings" w:hint="default"/>
      </w:rPr>
    </w:lvl>
  </w:abstractNum>
  <w:abstractNum w:abstractNumId="22" w15:restartNumberingAfterBreak="0">
    <w:nsid w:val="544103EE"/>
    <w:multiLevelType w:val="hybridMultilevel"/>
    <w:tmpl w:val="05B08848"/>
    <w:lvl w:ilvl="0" w:tplc="846CBE62">
      <w:start w:val="1"/>
      <w:numFmt w:val="bullet"/>
      <w:lvlText w:val=""/>
      <w:lvlJc w:val="left"/>
      <w:pPr>
        <w:ind w:left="720" w:hanging="360"/>
      </w:pPr>
      <w:rPr>
        <w:rFonts w:ascii="Symbol" w:hAnsi="Symbol" w:hint="default"/>
      </w:rPr>
    </w:lvl>
    <w:lvl w:ilvl="1" w:tplc="257432B0">
      <w:start w:val="1"/>
      <w:numFmt w:val="bullet"/>
      <w:lvlText w:val="o"/>
      <w:lvlJc w:val="left"/>
      <w:pPr>
        <w:ind w:left="1440" w:hanging="360"/>
      </w:pPr>
      <w:rPr>
        <w:rFonts w:ascii="Courier New" w:hAnsi="Courier New" w:hint="default"/>
      </w:rPr>
    </w:lvl>
    <w:lvl w:ilvl="2" w:tplc="0C9C17FE">
      <w:start w:val="1"/>
      <w:numFmt w:val="bullet"/>
      <w:lvlText w:val=""/>
      <w:lvlJc w:val="left"/>
      <w:pPr>
        <w:ind w:left="2160" w:hanging="360"/>
      </w:pPr>
      <w:rPr>
        <w:rFonts w:ascii="Wingdings" w:hAnsi="Wingdings" w:hint="default"/>
      </w:rPr>
    </w:lvl>
    <w:lvl w:ilvl="3" w:tplc="E7FC3B8C">
      <w:start w:val="1"/>
      <w:numFmt w:val="bullet"/>
      <w:lvlText w:val=""/>
      <w:lvlJc w:val="left"/>
      <w:pPr>
        <w:ind w:left="2880" w:hanging="360"/>
      </w:pPr>
      <w:rPr>
        <w:rFonts w:ascii="Symbol" w:hAnsi="Symbol" w:hint="default"/>
      </w:rPr>
    </w:lvl>
    <w:lvl w:ilvl="4" w:tplc="C55845CC">
      <w:start w:val="1"/>
      <w:numFmt w:val="bullet"/>
      <w:lvlText w:val="o"/>
      <w:lvlJc w:val="left"/>
      <w:pPr>
        <w:ind w:left="3600" w:hanging="360"/>
      </w:pPr>
      <w:rPr>
        <w:rFonts w:ascii="Courier New" w:hAnsi="Courier New" w:hint="default"/>
      </w:rPr>
    </w:lvl>
    <w:lvl w:ilvl="5" w:tplc="226AAB16">
      <w:start w:val="1"/>
      <w:numFmt w:val="bullet"/>
      <w:lvlText w:val=""/>
      <w:lvlJc w:val="left"/>
      <w:pPr>
        <w:ind w:left="4320" w:hanging="360"/>
      </w:pPr>
      <w:rPr>
        <w:rFonts w:ascii="Wingdings" w:hAnsi="Wingdings" w:hint="default"/>
      </w:rPr>
    </w:lvl>
    <w:lvl w:ilvl="6" w:tplc="156AC530">
      <w:start w:val="1"/>
      <w:numFmt w:val="bullet"/>
      <w:lvlText w:val=""/>
      <w:lvlJc w:val="left"/>
      <w:pPr>
        <w:ind w:left="5040" w:hanging="360"/>
      </w:pPr>
      <w:rPr>
        <w:rFonts w:ascii="Symbol" w:hAnsi="Symbol" w:hint="default"/>
      </w:rPr>
    </w:lvl>
    <w:lvl w:ilvl="7" w:tplc="6C3A8004">
      <w:start w:val="1"/>
      <w:numFmt w:val="bullet"/>
      <w:lvlText w:val="o"/>
      <w:lvlJc w:val="left"/>
      <w:pPr>
        <w:ind w:left="5760" w:hanging="360"/>
      </w:pPr>
      <w:rPr>
        <w:rFonts w:ascii="Courier New" w:hAnsi="Courier New" w:hint="default"/>
      </w:rPr>
    </w:lvl>
    <w:lvl w:ilvl="8" w:tplc="AE56CC2E">
      <w:start w:val="1"/>
      <w:numFmt w:val="bullet"/>
      <w:lvlText w:val=""/>
      <w:lvlJc w:val="left"/>
      <w:pPr>
        <w:ind w:left="6480" w:hanging="360"/>
      </w:pPr>
      <w:rPr>
        <w:rFonts w:ascii="Wingdings" w:hAnsi="Wingdings" w:hint="default"/>
      </w:rPr>
    </w:lvl>
  </w:abstractNum>
  <w:abstractNum w:abstractNumId="23" w15:restartNumberingAfterBreak="0">
    <w:nsid w:val="548D7D2F"/>
    <w:multiLevelType w:val="hybridMultilevel"/>
    <w:tmpl w:val="812260A6"/>
    <w:lvl w:ilvl="0" w:tplc="B656A9D2">
      <w:start w:val="1"/>
      <w:numFmt w:val="bullet"/>
      <w:lvlText w:val=""/>
      <w:lvlJc w:val="left"/>
      <w:pPr>
        <w:ind w:left="720" w:hanging="360"/>
      </w:pPr>
      <w:rPr>
        <w:rFonts w:ascii="Wingdings" w:hAnsi="Wingdings" w:hint="default"/>
      </w:rPr>
    </w:lvl>
    <w:lvl w:ilvl="1" w:tplc="74541AA4" w:tentative="1">
      <w:start w:val="1"/>
      <w:numFmt w:val="bullet"/>
      <w:lvlText w:val="o"/>
      <w:lvlJc w:val="left"/>
      <w:pPr>
        <w:ind w:left="1440" w:hanging="360"/>
      </w:pPr>
      <w:rPr>
        <w:rFonts w:ascii="Courier New" w:hAnsi="Courier New" w:cs="Courier New" w:hint="default"/>
      </w:rPr>
    </w:lvl>
    <w:lvl w:ilvl="2" w:tplc="7690F7C4" w:tentative="1">
      <w:start w:val="1"/>
      <w:numFmt w:val="bullet"/>
      <w:lvlText w:val=""/>
      <w:lvlJc w:val="left"/>
      <w:pPr>
        <w:ind w:left="2160" w:hanging="360"/>
      </w:pPr>
      <w:rPr>
        <w:rFonts w:ascii="Wingdings" w:hAnsi="Wingdings" w:hint="default"/>
      </w:rPr>
    </w:lvl>
    <w:lvl w:ilvl="3" w:tplc="9D1850B8" w:tentative="1">
      <w:start w:val="1"/>
      <w:numFmt w:val="bullet"/>
      <w:lvlText w:val=""/>
      <w:lvlJc w:val="left"/>
      <w:pPr>
        <w:ind w:left="2880" w:hanging="360"/>
      </w:pPr>
      <w:rPr>
        <w:rFonts w:ascii="Symbol" w:hAnsi="Symbol" w:hint="default"/>
      </w:rPr>
    </w:lvl>
    <w:lvl w:ilvl="4" w:tplc="190AFC18" w:tentative="1">
      <w:start w:val="1"/>
      <w:numFmt w:val="bullet"/>
      <w:lvlText w:val="o"/>
      <w:lvlJc w:val="left"/>
      <w:pPr>
        <w:ind w:left="3600" w:hanging="360"/>
      </w:pPr>
      <w:rPr>
        <w:rFonts w:ascii="Courier New" w:hAnsi="Courier New" w:cs="Courier New" w:hint="default"/>
      </w:rPr>
    </w:lvl>
    <w:lvl w:ilvl="5" w:tplc="BF746F20" w:tentative="1">
      <w:start w:val="1"/>
      <w:numFmt w:val="bullet"/>
      <w:lvlText w:val=""/>
      <w:lvlJc w:val="left"/>
      <w:pPr>
        <w:ind w:left="4320" w:hanging="360"/>
      </w:pPr>
      <w:rPr>
        <w:rFonts w:ascii="Wingdings" w:hAnsi="Wingdings" w:hint="default"/>
      </w:rPr>
    </w:lvl>
    <w:lvl w:ilvl="6" w:tplc="A8069B38" w:tentative="1">
      <w:start w:val="1"/>
      <w:numFmt w:val="bullet"/>
      <w:lvlText w:val=""/>
      <w:lvlJc w:val="left"/>
      <w:pPr>
        <w:ind w:left="5040" w:hanging="360"/>
      </w:pPr>
      <w:rPr>
        <w:rFonts w:ascii="Symbol" w:hAnsi="Symbol" w:hint="default"/>
      </w:rPr>
    </w:lvl>
    <w:lvl w:ilvl="7" w:tplc="5C883AD6" w:tentative="1">
      <w:start w:val="1"/>
      <w:numFmt w:val="bullet"/>
      <w:lvlText w:val="o"/>
      <w:lvlJc w:val="left"/>
      <w:pPr>
        <w:ind w:left="5760" w:hanging="360"/>
      </w:pPr>
      <w:rPr>
        <w:rFonts w:ascii="Courier New" w:hAnsi="Courier New" w:cs="Courier New" w:hint="default"/>
      </w:rPr>
    </w:lvl>
    <w:lvl w:ilvl="8" w:tplc="88582000" w:tentative="1">
      <w:start w:val="1"/>
      <w:numFmt w:val="bullet"/>
      <w:lvlText w:val=""/>
      <w:lvlJc w:val="left"/>
      <w:pPr>
        <w:ind w:left="6480" w:hanging="360"/>
      </w:pPr>
      <w:rPr>
        <w:rFonts w:ascii="Wingdings" w:hAnsi="Wingdings" w:hint="default"/>
      </w:rPr>
    </w:lvl>
  </w:abstractNum>
  <w:abstractNum w:abstractNumId="24" w15:restartNumberingAfterBreak="0">
    <w:nsid w:val="58B01049"/>
    <w:multiLevelType w:val="hybridMultilevel"/>
    <w:tmpl w:val="0AB8B906"/>
    <w:lvl w:ilvl="0" w:tplc="D774007A">
      <w:start w:val="1"/>
      <w:numFmt w:val="decimal"/>
      <w:lvlText w:val="%1."/>
      <w:lvlJc w:val="left"/>
      <w:pPr>
        <w:ind w:left="360" w:hanging="360"/>
      </w:pPr>
      <w:rPr>
        <w:rFonts w:hint="default"/>
      </w:rPr>
    </w:lvl>
    <w:lvl w:ilvl="1" w:tplc="91CA5782" w:tentative="1">
      <w:start w:val="1"/>
      <w:numFmt w:val="lowerLetter"/>
      <w:lvlText w:val="%2."/>
      <w:lvlJc w:val="left"/>
      <w:pPr>
        <w:ind w:left="1440" w:hanging="360"/>
      </w:pPr>
    </w:lvl>
    <w:lvl w:ilvl="2" w:tplc="B106A3D0" w:tentative="1">
      <w:start w:val="1"/>
      <w:numFmt w:val="lowerRoman"/>
      <w:lvlText w:val="%3."/>
      <w:lvlJc w:val="right"/>
      <w:pPr>
        <w:ind w:left="2160" w:hanging="180"/>
      </w:pPr>
    </w:lvl>
    <w:lvl w:ilvl="3" w:tplc="F424A0D8" w:tentative="1">
      <w:start w:val="1"/>
      <w:numFmt w:val="decimal"/>
      <w:lvlText w:val="%4."/>
      <w:lvlJc w:val="left"/>
      <w:pPr>
        <w:ind w:left="2880" w:hanging="360"/>
      </w:pPr>
    </w:lvl>
    <w:lvl w:ilvl="4" w:tplc="ED14B214" w:tentative="1">
      <w:start w:val="1"/>
      <w:numFmt w:val="lowerLetter"/>
      <w:lvlText w:val="%5."/>
      <w:lvlJc w:val="left"/>
      <w:pPr>
        <w:ind w:left="3600" w:hanging="360"/>
      </w:pPr>
    </w:lvl>
    <w:lvl w:ilvl="5" w:tplc="1892FB1E" w:tentative="1">
      <w:start w:val="1"/>
      <w:numFmt w:val="lowerRoman"/>
      <w:lvlText w:val="%6."/>
      <w:lvlJc w:val="right"/>
      <w:pPr>
        <w:ind w:left="4320" w:hanging="180"/>
      </w:pPr>
    </w:lvl>
    <w:lvl w:ilvl="6" w:tplc="74AA3BE0" w:tentative="1">
      <w:start w:val="1"/>
      <w:numFmt w:val="decimal"/>
      <w:lvlText w:val="%7."/>
      <w:lvlJc w:val="left"/>
      <w:pPr>
        <w:ind w:left="5040" w:hanging="360"/>
      </w:pPr>
    </w:lvl>
    <w:lvl w:ilvl="7" w:tplc="71647036" w:tentative="1">
      <w:start w:val="1"/>
      <w:numFmt w:val="lowerLetter"/>
      <w:lvlText w:val="%8."/>
      <w:lvlJc w:val="left"/>
      <w:pPr>
        <w:ind w:left="5760" w:hanging="360"/>
      </w:pPr>
    </w:lvl>
    <w:lvl w:ilvl="8" w:tplc="3056A4EA" w:tentative="1">
      <w:start w:val="1"/>
      <w:numFmt w:val="lowerRoman"/>
      <w:lvlText w:val="%9."/>
      <w:lvlJc w:val="right"/>
      <w:pPr>
        <w:ind w:left="6480" w:hanging="180"/>
      </w:pPr>
    </w:lvl>
  </w:abstractNum>
  <w:abstractNum w:abstractNumId="25" w15:restartNumberingAfterBreak="0">
    <w:nsid w:val="5A605BEA"/>
    <w:multiLevelType w:val="hybridMultilevel"/>
    <w:tmpl w:val="F326AAF2"/>
    <w:lvl w:ilvl="0" w:tplc="179AC188">
      <w:start w:val="1"/>
      <w:numFmt w:val="bullet"/>
      <w:lvlText w:val="·"/>
      <w:lvlJc w:val="left"/>
      <w:pPr>
        <w:ind w:left="720" w:hanging="360"/>
      </w:pPr>
      <w:rPr>
        <w:rFonts w:ascii="Symbol" w:hAnsi="Symbol" w:hint="default"/>
      </w:rPr>
    </w:lvl>
    <w:lvl w:ilvl="1" w:tplc="0400B170">
      <w:start w:val="1"/>
      <w:numFmt w:val="bullet"/>
      <w:lvlText w:val="o"/>
      <w:lvlJc w:val="left"/>
      <w:pPr>
        <w:ind w:left="1440" w:hanging="360"/>
      </w:pPr>
      <w:rPr>
        <w:rFonts w:ascii="Courier New" w:hAnsi="Courier New" w:hint="default"/>
      </w:rPr>
    </w:lvl>
    <w:lvl w:ilvl="2" w:tplc="B114FEFE">
      <w:start w:val="1"/>
      <w:numFmt w:val="bullet"/>
      <w:lvlText w:val=""/>
      <w:lvlJc w:val="left"/>
      <w:pPr>
        <w:ind w:left="2160" w:hanging="360"/>
      </w:pPr>
      <w:rPr>
        <w:rFonts w:ascii="Wingdings" w:hAnsi="Wingdings" w:hint="default"/>
      </w:rPr>
    </w:lvl>
    <w:lvl w:ilvl="3" w:tplc="256AAD80">
      <w:start w:val="1"/>
      <w:numFmt w:val="bullet"/>
      <w:lvlText w:val=""/>
      <w:lvlJc w:val="left"/>
      <w:pPr>
        <w:ind w:left="2880" w:hanging="360"/>
      </w:pPr>
      <w:rPr>
        <w:rFonts w:ascii="Symbol" w:hAnsi="Symbol" w:hint="default"/>
      </w:rPr>
    </w:lvl>
    <w:lvl w:ilvl="4" w:tplc="79B47424">
      <w:start w:val="1"/>
      <w:numFmt w:val="bullet"/>
      <w:lvlText w:val="o"/>
      <w:lvlJc w:val="left"/>
      <w:pPr>
        <w:ind w:left="3600" w:hanging="360"/>
      </w:pPr>
      <w:rPr>
        <w:rFonts w:ascii="Courier New" w:hAnsi="Courier New" w:hint="default"/>
      </w:rPr>
    </w:lvl>
    <w:lvl w:ilvl="5" w:tplc="27D44B70">
      <w:start w:val="1"/>
      <w:numFmt w:val="bullet"/>
      <w:lvlText w:val=""/>
      <w:lvlJc w:val="left"/>
      <w:pPr>
        <w:ind w:left="4320" w:hanging="360"/>
      </w:pPr>
      <w:rPr>
        <w:rFonts w:ascii="Wingdings" w:hAnsi="Wingdings" w:hint="default"/>
      </w:rPr>
    </w:lvl>
    <w:lvl w:ilvl="6" w:tplc="5F9EC818">
      <w:start w:val="1"/>
      <w:numFmt w:val="bullet"/>
      <w:lvlText w:val=""/>
      <w:lvlJc w:val="left"/>
      <w:pPr>
        <w:ind w:left="5040" w:hanging="360"/>
      </w:pPr>
      <w:rPr>
        <w:rFonts w:ascii="Symbol" w:hAnsi="Symbol" w:hint="default"/>
      </w:rPr>
    </w:lvl>
    <w:lvl w:ilvl="7" w:tplc="C234CA46">
      <w:start w:val="1"/>
      <w:numFmt w:val="bullet"/>
      <w:lvlText w:val="o"/>
      <w:lvlJc w:val="left"/>
      <w:pPr>
        <w:ind w:left="5760" w:hanging="360"/>
      </w:pPr>
      <w:rPr>
        <w:rFonts w:ascii="Courier New" w:hAnsi="Courier New" w:hint="default"/>
      </w:rPr>
    </w:lvl>
    <w:lvl w:ilvl="8" w:tplc="8E643B02">
      <w:start w:val="1"/>
      <w:numFmt w:val="bullet"/>
      <w:lvlText w:val=""/>
      <w:lvlJc w:val="left"/>
      <w:pPr>
        <w:ind w:left="6480" w:hanging="360"/>
      </w:pPr>
      <w:rPr>
        <w:rFonts w:ascii="Wingdings" w:hAnsi="Wingdings" w:hint="default"/>
      </w:rPr>
    </w:lvl>
  </w:abstractNum>
  <w:abstractNum w:abstractNumId="26" w15:restartNumberingAfterBreak="0">
    <w:nsid w:val="5F8423AB"/>
    <w:multiLevelType w:val="hybridMultilevel"/>
    <w:tmpl w:val="3D205532"/>
    <w:lvl w:ilvl="0" w:tplc="D574758C">
      <w:start w:val="1"/>
      <w:numFmt w:val="bullet"/>
      <w:lvlText w:val=""/>
      <w:lvlJc w:val="left"/>
      <w:pPr>
        <w:ind w:left="720" w:hanging="360"/>
      </w:pPr>
      <w:rPr>
        <w:rFonts w:ascii="Wingdings" w:hAnsi="Wingdings" w:hint="default"/>
      </w:rPr>
    </w:lvl>
    <w:lvl w:ilvl="1" w:tplc="E1FAC79A" w:tentative="1">
      <w:start w:val="1"/>
      <w:numFmt w:val="bullet"/>
      <w:lvlText w:val="o"/>
      <w:lvlJc w:val="left"/>
      <w:pPr>
        <w:ind w:left="1440" w:hanging="360"/>
      </w:pPr>
      <w:rPr>
        <w:rFonts w:ascii="Courier New" w:hAnsi="Courier New" w:cs="Courier New" w:hint="default"/>
      </w:rPr>
    </w:lvl>
    <w:lvl w:ilvl="2" w:tplc="EE48BED2" w:tentative="1">
      <w:start w:val="1"/>
      <w:numFmt w:val="bullet"/>
      <w:lvlText w:val=""/>
      <w:lvlJc w:val="left"/>
      <w:pPr>
        <w:ind w:left="2160" w:hanging="360"/>
      </w:pPr>
      <w:rPr>
        <w:rFonts w:ascii="Wingdings" w:hAnsi="Wingdings" w:hint="default"/>
      </w:rPr>
    </w:lvl>
    <w:lvl w:ilvl="3" w:tplc="FA58C780" w:tentative="1">
      <w:start w:val="1"/>
      <w:numFmt w:val="bullet"/>
      <w:lvlText w:val=""/>
      <w:lvlJc w:val="left"/>
      <w:pPr>
        <w:ind w:left="2880" w:hanging="360"/>
      </w:pPr>
      <w:rPr>
        <w:rFonts w:ascii="Symbol" w:hAnsi="Symbol" w:hint="default"/>
      </w:rPr>
    </w:lvl>
    <w:lvl w:ilvl="4" w:tplc="EED4D264" w:tentative="1">
      <w:start w:val="1"/>
      <w:numFmt w:val="bullet"/>
      <w:lvlText w:val="o"/>
      <w:lvlJc w:val="left"/>
      <w:pPr>
        <w:ind w:left="3600" w:hanging="360"/>
      </w:pPr>
      <w:rPr>
        <w:rFonts w:ascii="Courier New" w:hAnsi="Courier New" w:cs="Courier New" w:hint="default"/>
      </w:rPr>
    </w:lvl>
    <w:lvl w:ilvl="5" w:tplc="EB3C22FA" w:tentative="1">
      <w:start w:val="1"/>
      <w:numFmt w:val="bullet"/>
      <w:lvlText w:val=""/>
      <w:lvlJc w:val="left"/>
      <w:pPr>
        <w:ind w:left="4320" w:hanging="360"/>
      </w:pPr>
      <w:rPr>
        <w:rFonts w:ascii="Wingdings" w:hAnsi="Wingdings" w:hint="default"/>
      </w:rPr>
    </w:lvl>
    <w:lvl w:ilvl="6" w:tplc="336E5A2C" w:tentative="1">
      <w:start w:val="1"/>
      <w:numFmt w:val="bullet"/>
      <w:lvlText w:val=""/>
      <w:lvlJc w:val="left"/>
      <w:pPr>
        <w:ind w:left="5040" w:hanging="360"/>
      </w:pPr>
      <w:rPr>
        <w:rFonts w:ascii="Symbol" w:hAnsi="Symbol" w:hint="default"/>
      </w:rPr>
    </w:lvl>
    <w:lvl w:ilvl="7" w:tplc="9CAC0E5C" w:tentative="1">
      <w:start w:val="1"/>
      <w:numFmt w:val="bullet"/>
      <w:lvlText w:val="o"/>
      <w:lvlJc w:val="left"/>
      <w:pPr>
        <w:ind w:left="5760" w:hanging="360"/>
      </w:pPr>
      <w:rPr>
        <w:rFonts w:ascii="Courier New" w:hAnsi="Courier New" w:cs="Courier New" w:hint="default"/>
      </w:rPr>
    </w:lvl>
    <w:lvl w:ilvl="8" w:tplc="2188C86A" w:tentative="1">
      <w:start w:val="1"/>
      <w:numFmt w:val="bullet"/>
      <w:lvlText w:val=""/>
      <w:lvlJc w:val="left"/>
      <w:pPr>
        <w:ind w:left="6480" w:hanging="360"/>
      </w:pPr>
      <w:rPr>
        <w:rFonts w:ascii="Wingdings" w:hAnsi="Wingdings" w:hint="default"/>
      </w:rPr>
    </w:lvl>
  </w:abstractNum>
  <w:abstractNum w:abstractNumId="27" w15:restartNumberingAfterBreak="0">
    <w:nsid w:val="608B7917"/>
    <w:multiLevelType w:val="hybridMultilevel"/>
    <w:tmpl w:val="77C8CEBC"/>
    <w:lvl w:ilvl="0" w:tplc="B5DE9758">
      <w:start w:val="1"/>
      <w:numFmt w:val="bullet"/>
      <w:lvlText w:val=""/>
      <w:lvlJc w:val="left"/>
      <w:pPr>
        <w:ind w:left="720" w:hanging="360"/>
      </w:pPr>
      <w:rPr>
        <w:rFonts w:ascii="Wingdings" w:hAnsi="Wingdings" w:hint="default"/>
      </w:rPr>
    </w:lvl>
    <w:lvl w:ilvl="1" w:tplc="9E941200" w:tentative="1">
      <w:start w:val="1"/>
      <w:numFmt w:val="bullet"/>
      <w:lvlText w:val="o"/>
      <w:lvlJc w:val="left"/>
      <w:pPr>
        <w:ind w:left="1440" w:hanging="360"/>
      </w:pPr>
      <w:rPr>
        <w:rFonts w:ascii="Courier New" w:hAnsi="Courier New" w:cs="Courier New" w:hint="default"/>
      </w:rPr>
    </w:lvl>
    <w:lvl w:ilvl="2" w:tplc="CDB2A40C" w:tentative="1">
      <w:start w:val="1"/>
      <w:numFmt w:val="bullet"/>
      <w:lvlText w:val=""/>
      <w:lvlJc w:val="left"/>
      <w:pPr>
        <w:ind w:left="2160" w:hanging="360"/>
      </w:pPr>
      <w:rPr>
        <w:rFonts w:ascii="Wingdings" w:hAnsi="Wingdings" w:hint="default"/>
      </w:rPr>
    </w:lvl>
    <w:lvl w:ilvl="3" w:tplc="ED241466" w:tentative="1">
      <w:start w:val="1"/>
      <w:numFmt w:val="bullet"/>
      <w:lvlText w:val=""/>
      <w:lvlJc w:val="left"/>
      <w:pPr>
        <w:ind w:left="2880" w:hanging="360"/>
      </w:pPr>
      <w:rPr>
        <w:rFonts w:ascii="Symbol" w:hAnsi="Symbol" w:hint="default"/>
      </w:rPr>
    </w:lvl>
    <w:lvl w:ilvl="4" w:tplc="F56CCFBE" w:tentative="1">
      <w:start w:val="1"/>
      <w:numFmt w:val="bullet"/>
      <w:lvlText w:val="o"/>
      <w:lvlJc w:val="left"/>
      <w:pPr>
        <w:ind w:left="3600" w:hanging="360"/>
      </w:pPr>
      <w:rPr>
        <w:rFonts w:ascii="Courier New" w:hAnsi="Courier New" w:cs="Courier New" w:hint="default"/>
      </w:rPr>
    </w:lvl>
    <w:lvl w:ilvl="5" w:tplc="2A123D18" w:tentative="1">
      <w:start w:val="1"/>
      <w:numFmt w:val="bullet"/>
      <w:lvlText w:val=""/>
      <w:lvlJc w:val="left"/>
      <w:pPr>
        <w:ind w:left="4320" w:hanging="360"/>
      </w:pPr>
      <w:rPr>
        <w:rFonts w:ascii="Wingdings" w:hAnsi="Wingdings" w:hint="default"/>
      </w:rPr>
    </w:lvl>
    <w:lvl w:ilvl="6" w:tplc="450EBC32" w:tentative="1">
      <w:start w:val="1"/>
      <w:numFmt w:val="bullet"/>
      <w:lvlText w:val=""/>
      <w:lvlJc w:val="left"/>
      <w:pPr>
        <w:ind w:left="5040" w:hanging="360"/>
      </w:pPr>
      <w:rPr>
        <w:rFonts w:ascii="Symbol" w:hAnsi="Symbol" w:hint="default"/>
      </w:rPr>
    </w:lvl>
    <w:lvl w:ilvl="7" w:tplc="7B444984" w:tentative="1">
      <w:start w:val="1"/>
      <w:numFmt w:val="bullet"/>
      <w:lvlText w:val="o"/>
      <w:lvlJc w:val="left"/>
      <w:pPr>
        <w:ind w:left="5760" w:hanging="360"/>
      </w:pPr>
      <w:rPr>
        <w:rFonts w:ascii="Courier New" w:hAnsi="Courier New" w:cs="Courier New" w:hint="default"/>
      </w:rPr>
    </w:lvl>
    <w:lvl w:ilvl="8" w:tplc="A0266586" w:tentative="1">
      <w:start w:val="1"/>
      <w:numFmt w:val="bullet"/>
      <w:lvlText w:val=""/>
      <w:lvlJc w:val="left"/>
      <w:pPr>
        <w:ind w:left="6480" w:hanging="360"/>
      </w:pPr>
      <w:rPr>
        <w:rFonts w:ascii="Wingdings" w:hAnsi="Wingdings" w:hint="default"/>
      </w:rPr>
    </w:lvl>
  </w:abstractNum>
  <w:abstractNum w:abstractNumId="28" w15:restartNumberingAfterBreak="0">
    <w:nsid w:val="627E3BED"/>
    <w:multiLevelType w:val="hybridMultilevel"/>
    <w:tmpl w:val="8362A626"/>
    <w:lvl w:ilvl="0" w:tplc="A950003A">
      <w:start w:val="1"/>
      <w:numFmt w:val="decimal"/>
      <w:lvlText w:val="%1."/>
      <w:lvlJc w:val="left"/>
      <w:pPr>
        <w:ind w:left="720" w:hanging="360"/>
      </w:pPr>
    </w:lvl>
    <w:lvl w:ilvl="1" w:tplc="1F602612">
      <w:start w:val="1"/>
      <w:numFmt w:val="lowerLetter"/>
      <w:lvlText w:val="%2."/>
      <w:lvlJc w:val="left"/>
      <w:pPr>
        <w:ind w:left="1440" w:hanging="360"/>
      </w:pPr>
    </w:lvl>
    <w:lvl w:ilvl="2" w:tplc="0DC49A98">
      <w:start w:val="1"/>
      <w:numFmt w:val="lowerRoman"/>
      <w:lvlText w:val="%3."/>
      <w:lvlJc w:val="right"/>
      <w:pPr>
        <w:ind w:left="2160" w:hanging="180"/>
      </w:pPr>
    </w:lvl>
    <w:lvl w:ilvl="3" w:tplc="1F822B3E">
      <w:start w:val="1"/>
      <w:numFmt w:val="decimal"/>
      <w:lvlText w:val="%4."/>
      <w:lvlJc w:val="left"/>
      <w:pPr>
        <w:ind w:left="2880" w:hanging="360"/>
      </w:pPr>
    </w:lvl>
    <w:lvl w:ilvl="4" w:tplc="43A8093E">
      <w:start w:val="1"/>
      <w:numFmt w:val="lowerLetter"/>
      <w:lvlText w:val="%5."/>
      <w:lvlJc w:val="left"/>
      <w:pPr>
        <w:ind w:left="3600" w:hanging="360"/>
      </w:pPr>
    </w:lvl>
    <w:lvl w:ilvl="5" w:tplc="E5AC9DD8">
      <w:start w:val="1"/>
      <w:numFmt w:val="lowerRoman"/>
      <w:lvlText w:val="%6."/>
      <w:lvlJc w:val="right"/>
      <w:pPr>
        <w:ind w:left="4320" w:hanging="180"/>
      </w:pPr>
    </w:lvl>
    <w:lvl w:ilvl="6" w:tplc="D1B6D1D0">
      <w:start w:val="1"/>
      <w:numFmt w:val="decimal"/>
      <w:lvlText w:val="%7."/>
      <w:lvlJc w:val="left"/>
      <w:pPr>
        <w:ind w:left="5040" w:hanging="360"/>
      </w:pPr>
    </w:lvl>
    <w:lvl w:ilvl="7" w:tplc="AC0A6C30">
      <w:start w:val="1"/>
      <w:numFmt w:val="lowerLetter"/>
      <w:lvlText w:val="%8."/>
      <w:lvlJc w:val="left"/>
      <w:pPr>
        <w:ind w:left="5760" w:hanging="360"/>
      </w:pPr>
    </w:lvl>
    <w:lvl w:ilvl="8" w:tplc="FFBC6696">
      <w:start w:val="1"/>
      <w:numFmt w:val="lowerRoman"/>
      <w:lvlText w:val="%9."/>
      <w:lvlJc w:val="right"/>
      <w:pPr>
        <w:ind w:left="6480" w:hanging="180"/>
      </w:pPr>
    </w:lvl>
  </w:abstractNum>
  <w:abstractNum w:abstractNumId="29" w15:restartNumberingAfterBreak="0">
    <w:nsid w:val="64D76A60"/>
    <w:multiLevelType w:val="hybridMultilevel"/>
    <w:tmpl w:val="476A195A"/>
    <w:lvl w:ilvl="0" w:tplc="3CA27FA8">
      <w:start w:val="1"/>
      <w:numFmt w:val="bullet"/>
      <w:lvlText w:val=""/>
      <w:lvlJc w:val="left"/>
      <w:pPr>
        <w:ind w:left="720" w:hanging="360"/>
      </w:pPr>
      <w:rPr>
        <w:rFonts w:ascii="Wingdings" w:hAnsi="Wingdings" w:hint="default"/>
      </w:rPr>
    </w:lvl>
    <w:lvl w:ilvl="1" w:tplc="DF74260A" w:tentative="1">
      <w:start w:val="1"/>
      <w:numFmt w:val="bullet"/>
      <w:lvlText w:val="o"/>
      <w:lvlJc w:val="left"/>
      <w:pPr>
        <w:ind w:left="1440" w:hanging="360"/>
      </w:pPr>
      <w:rPr>
        <w:rFonts w:ascii="Courier New" w:hAnsi="Courier New" w:cs="Courier New" w:hint="default"/>
      </w:rPr>
    </w:lvl>
    <w:lvl w:ilvl="2" w:tplc="CB8A0A04" w:tentative="1">
      <w:start w:val="1"/>
      <w:numFmt w:val="bullet"/>
      <w:lvlText w:val=""/>
      <w:lvlJc w:val="left"/>
      <w:pPr>
        <w:ind w:left="2160" w:hanging="360"/>
      </w:pPr>
      <w:rPr>
        <w:rFonts w:ascii="Wingdings" w:hAnsi="Wingdings" w:hint="default"/>
      </w:rPr>
    </w:lvl>
    <w:lvl w:ilvl="3" w:tplc="7F30E968" w:tentative="1">
      <w:start w:val="1"/>
      <w:numFmt w:val="bullet"/>
      <w:lvlText w:val=""/>
      <w:lvlJc w:val="left"/>
      <w:pPr>
        <w:ind w:left="2880" w:hanging="360"/>
      </w:pPr>
      <w:rPr>
        <w:rFonts w:ascii="Symbol" w:hAnsi="Symbol" w:hint="default"/>
      </w:rPr>
    </w:lvl>
    <w:lvl w:ilvl="4" w:tplc="001A4248" w:tentative="1">
      <w:start w:val="1"/>
      <w:numFmt w:val="bullet"/>
      <w:lvlText w:val="o"/>
      <w:lvlJc w:val="left"/>
      <w:pPr>
        <w:ind w:left="3600" w:hanging="360"/>
      </w:pPr>
      <w:rPr>
        <w:rFonts w:ascii="Courier New" w:hAnsi="Courier New" w:cs="Courier New" w:hint="default"/>
      </w:rPr>
    </w:lvl>
    <w:lvl w:ilvl="5" w:tplc="374CA844" w:tentative="1">
      <w:start w:val="1"/>
      <w:numFmt w:val="bullet"/>
      <w:lvlText w:val=""/>
      <w:lvlJc w:val="left"/>
      <w:pPr>
        <w:ind w:left="4320" w:hanging="360"/>
      </w:pPr>
      <w:rPr>
        <w:rFonts w:ascii="Wingdings" w:hAnsi="Wingdings" w:hint="default"/>
      </w:rPr>
    </w:lvl>
    <w:lvl w:ilvl="6" w:tplc="C70217A8" w:tentative="1">
      <w:start w:val="1"/>
      <w:numFmt w:val="bullet"/>
      <w:lvlText w:val=""/>
      <w:lvlJc w:val="left"/>
      <w:pPr>
        <w:ind w:left="5040" w:hanging="360"/>
      </w:pPr>
      <w:rPr>
        <w:rFonts w:ascii="Symbol" w:hAnsi="Symbol" w:hint="default"/>
      </w:rPr>
    </w:lvl>
    <w:lvl w:ilvl="7" w:tplc="EB629FEC" w:tentative="1">
      <w:start w:val="1"/>
      <w:numFmt w:val="bullet"/>
      <w:lvlText w:val="o"/>
      <w:lvlJc w:val="left"/>
      <w:pPr>
        <w:ind w:left="5760" w:hanging="360"/>
      </w:pPr>
      <w:rPr>
        <w:rFonts w:ascii="Courier New" w:hAnsi="Courier New" w:cs="Courier New" w:hint="default"/>
      </w:rPr>
    </w:lvl>
    <w:lvl w:ilvl="8" w:tplc="C7ACAF6A" w:tentative="1">
      <w:start w:val="1"/>
      <w:numFmt w:val="bullet"/>
      <w:lvlText w:val=""/>
      <w:lvlJc w:val="left"/>
      <w:pPr>
        <w:ind w:left="6480" w:hanging="360"/>
      </w:pPr>
      <w:rPr>
        <w:rFonts w:ascii="Wingdings" w:hAnsi="Wingdings" w:hint="default"/>
      </w:rPr>
    </w:lvl>
  </w:abstractNum>
  <w:abstractNum w:abstractNumId="30" w15:restartNumberingAfterBreak="0">
    <w:nsid w:val="6CFE22D7"/>
    <w:multiLevelType w:val="hybridMultilevel"/>
    <w:tmpl w:val="85824596"/>
    <w:lvl w:ilvl="0" w:tplc="5832F660">
      <w:start w:val="1"/>
      <w:numFmt w:val="bullet"/>
      <w:lvlText w:val=""/>
      <w:lvlJc w:val="left"/>
      <w:pPr>
        <w:ind w:left="720" w:hanging="360"/>
      </w:pPr>
      <w:rPr>
        <w:rFonts w:ascii="Wingdings" w:hAnsi="Wingdings" w:hint="default"/>
      </w:rPr>
    </w:lvl>
    <w:lvl w:ilvl="1" w:tplc="6934693E" w:tentative="1">
      <w:start w:val="1"/>
      <w:numFmt w:val="bullet"/>
      <w:lvlText w:val="o"/>
      <w:lvlJc w:val="left"/>
      <w:pPr>
        <w:ind w:left="1440" w:hanging="360"/>
      </w:pPr>
      <w:rPr>
        <w:rFonts w:ascii="Courier New" w:hAnsi="Courier New" w:cs="Courier New" w:hint="default"/>
      </w:rPr>
    </w:lvl>
    <w:lvl w:ilvl="2" w:tplc="F7EA803A" w:tentative="1">
      <w:start w:val="1"/>
      <w:numFmt w:val="bullet"/>
      <w:lvlText w:val=""/>
      <w:lvlJc w:val="left"/>
      <w:pPr>
        <w:ind w:left="2160" w:hanging="360"/>
      </w:pPr>
      <w:rPr>
        <w:rFonts w:ascii="Wingdings" w:hAnsi="Wingdings" w:hint="default"/>
      </w:rPr>
    </w:lvl>
    <w:lvl w:ilvl="3" w:tplc="A01868D0" w:tentative="1">
      <w:start w:val="1"/>
      <w:numFmt w:val="bullet"/>
      <w:lvlText w:val=""/>
      <w:lvlJc w:val="left"/>
      <w:pPr>
        <w:ind w:left="2880" w:hanging="360"/>
      </w:pPr>
      <w:rPr>
        <w:rFonts w:ascii="Symbol" w:hAnsi="Symbol" w:hint="default"/>
      </w:rPr>
    </w:lvl>
    <w:lvl w:ilvl="4" w:tplc="647A1EFA" w:tentative="1">
      <w:start w:val="1"/>
      <w:numFmt w:val="bullet"/>
      <w:lvlText w:val="o"/>
      <w:lvlJc w:val="left"/>
      <w:pPr>
        <w:ind w:left="3600" w:hanging="360"/>
      </w:pPr>
      <w:rPr>
        <w:rFonts w:ascii="Courier New" w:hAnsi="Courier New" w:cs="Courier New" w:hint="default"/>
      </w:rPr>
    </w:lvl>
    <w:lvl w:ilvl="5" w:tplc="D3F853A2" w:tentative="1">
      <w:start w:val="1"/>
      <w:numFmt w:val="bullet"/>
      <w:lvlText w:val=""/>
      <w:lvlJc w:val="left"/>
      <w:pPr>
        <w:ind w:left="4320" w:hanging="360"/>
      </w:pPr>
      <w:rPr>
        <w:rFonts w:ascii="Wingdings" w:hAnsi="Wingdings" w:hint="default"/>
      </w:rPr>
    </w:lvl>
    <w:lvl w:ilvl="6" w:tplc="04548816" w:tentative="1">
      <w:start w:val="1"/>
      <w:numFmt w:val="bullet"/>
      <w:lvlText w:val=""/>
      <w:lvlJc w:val="left"/>
      <w:pPr>
        <w:ind w:left="5040" w:hanging="360"/>
      </w:pPr>
      <w:rPr>
        <w:rFonts w:ascii="Symbol" w:hAnsi="Symbol" w:hint="default"/>
      </w:rPr>
    </w:lvl>
    <w:lvl w:ilvl="7" w:tplc="2D5CAA90" w:tentative="1">
      <w:start w:val="1"/>
      <w:numFmt w:val="bullet"/>
      <w:lvlText w:val="o"/>
      <w:lvlJc w:val="left"/>
      <w:pPr>
        <w:ind w:left="5760" w:hanging="360"/>
      </w:pPr>
      <w:rPr>
        <w:rFonts w:ascii="Courier New" w:hAnsi="Courier New" w:cs="Courier New" w:hint="default"/>
      </w:rPr>
    </w:lvl>
    <w:lvl w:ilvl="8" w:tplc="025E08C0" w:tentative="1">
      <w:start w:val="1"/>
      <w:numFmt w:val="bullet"/>
      <w:lvlText w:val=""/>
      <w:lvlJc w:val="left"/>
      <w:pPr>
        <w:ind w:left="6480" w:hanging="360"/>
      </w:pPr>
      <w:rPr>
        <w:rFonts w:ascii="Wingdings" w:hAnsi="Wingdings" w:hint="default"/>
      </w:rPr>
    </w:lvl>
  </w:abstractNum>
  <w:abstractNum w:abstractNumId="31" w15:restartNumberingAfterBreak="0">
    <w:nsid w:val="6DAE6CF0"/>
    <w:multiLevelType w:val="hybridMultilevel"/>
    <w:tmpl w:val="0C32344A"/>
    <w:lvl w:ilvl="0" w:tplc="DD92CEBA">
      <w:start w:val="1"/>
      <w:numFmt w:val="bullet"/>
      <w:lvlText w:val=""/>
      <w:lvlJc w:val="left"/>
      <w:pPr>
        <w:ind w:left="720" w:hanging="360"/>
      </w:pPr>
      <w:rPr>
        <w:rFonts w:ascii="Wingdings" w:hAnsi="Wingdings" w:hint="default"/>
      </w:rPr>
    </w:lvl>
    <w:lvl w:ilvl="1" w:tplc="37D66DE8" w:tentative="1">
      <w:start w:val="1"/>
      <w:numFmt w:val="bullet"/>
      <w:lvlText w:val="o"/>
      <w:lvlJc w:val="left"/>
      <w:pPr>
        <w:ind w:left="1440" w:hanging="360"/>
      </w:pPr>
      <w:rPr>
        <w:rFonts w:ascii="Courier New" w:hAnsi="Courier New" w:cs="Courier New" w:hint="default"/>
      </w:rPr>
    </w:lvl>
    <w:lvl w:ilvl="2" w:tplc="D9A29C76" w:tentative="1">
      <w:start w:val="1"/>
      <w:numFmt w:val="bullet"/>
      <w:lvlText w:val=""/>
      <w:lvlJc w:val="left"/>
      <w:pPr>
        <w:ind w:left="2160" w:hanging="360"/>
      </w:pPr>
      <w:rPr>
        <w:rFonts w:ascii="Wingdings" w:hAnsi="Wingdings" w:hint="default"/>
      </w:rPr>
    </w:lvl>
    <w:lvl w:ilvl="3" w:tplc="06DED082" w:tentative="1">
      <w:start w:val="1"/>
      <w:numFmt w:val="bullet"/>
      <w:lvlText w:val=""/>
      <w:lvlJc w:val="left"/>
      <w:pPr>
        <w:ind w:left="2880" w:hanging="360"/>
      </w:pPr>
      <w:rPr>
        <w:rFonts w:ascii="Symbol" w:hAnsi="Symbol" w:hint="default"/>
      </w:rPr>
    </w:lvl>
    <w:lvl w:ilvl="4" w:tplc="9F28472E" w:tentative="1">
      <w:start w:val="1"/>
      <w:numFmt w:val="bullet"/>
      <w:lvlText w:val="o"/>
      <w:lvlJc w:val="left"/>
      <w:pPr>
        <w:ind w:left="3600" w:hanging="360"/>
      </w:pPr>
      <w:rPr>
        <w:rFonts w:ascii="Courier New" w:hAnsi="Courier New" w:cs="Courier New" w:hint="default"/>
      </w:rPr>
    </w:lvl>
    <w:lvl w:ilvl="5" w:tplc="2886180A" w:tentative="1">
      <w:start w:val="1"/>
      <w:numFmt w:val="bullet"/>
      <w:lvlText w:val=""/>
      <w:lvlJc w:val="left"/>
      <w:pPr>
        <w:ind w:left="4320" w:hanging="360"/>
      </w:pPr>
      <w:rPr>
        <w:rFonts w:ascii="Wingdings" w:hAnsi="Wingdings" w:hint="default"/>
      </w:rPr>
    </w:lvl>
    <w:lvl w:ilvl="6" w:tplc="A9A22A36" w:tentative="1">
      <w:start w:val="1"/>
      <w:numFmt w:val="bullet"/>
      <w:lvlText w:val=""/>
      <w:lvlJc w:val="left"/>
      <w:pPr>
        <w:ind w:left="5040" w:hanging="360"/>
      </w:pPr>
      <w:rPr>
        <w:rFonts w:ascii="Symbol" w:hAnsi="Symbol" w:hint="default"/>
      </w:rPr>
    </w:lvl>
    <w:lvl w:ilvl="7" w:tplc="B8787086" w:tentative="1">
      <w:start w:val="1"/>
      <w:numFmt w:val="bullet"/>
      <w:lvlText w:val="o"/>
      <w:lvlJc w:val="left"/>
      <w:pPr>
        <w:ind w:left="5760" w:hanging="360"/>
      </w:pPr>
      <w:rPr>
        <w:rFonts w:ascii="Courier New" w:hAnsi="Courier New" w:cs="Courier New" w:hint="default"/>
      </w:rPr>
    </w:lvl>
    <w:lvl w:ilvl="8" w:tplc="481EFF58" w:tentative="1">
      <w:start w:val="1"/>
      <w:numFmt w:val="bullet"/>
      <w:lvlText w:val=""/>
      <w:lvlJc w:val="left"/>
      <w:pPr>
        <w:ind w:left="6480" w:hanging="360"/>
      </w:pPr>
      <w:rPr>
        <w:rFonts w:ascii="Wingdings" w:hAnsi="Wingdings" w:hint="default"/>
      </w:rPr>
    </w:lvl>
  </w:abstractNum>
  <w:abstractNum w:abstractNumId="32" w15:restartNumberingAfterBreak="0">
    <w:nsid w:val="7264494E"/>
    <w:multiLevelType w:val="hybridMultilevel"/>
    <w:tmpl w:val="D708DB84"/>
    <w:lvl w:ilvl="0" w:tplc="0E10C0E2">
      <w:start w:val="1"/>
      <w:numFmt w:val="bullet"/>
      <w:lvlText w:val="·"/>
      <w:lvlJc w:val="left"/>
      <w:pPr>
        <w:ind w:left="720" w:hanging="360"/>
      </w:pPr>
      <w:rPr>
        <w:rFonts w:ascii="Symbol" w:hAnsi="Symbol" w:hint="default"/>
      </w:rPr>
    </w:lvl>
    <w:lvl w:ilvl="1" w:tplc="2E70F424">
      <w:start w:val="1"/>
      <w:numFmt w:val="bullet"/>
      <w:lvlText w:val="o"/>
      <w:lvlJc w:val="left"/>
      <w:pPr>
        <w:ind w:left="1440" w:hanging="360"/>
      </w:pPr>
      <w:rPr>
        <w:rFonts w:ascii="Courier New" w:hAnsi="Courier New" w:hint="default"/>
      </w:rPr>
    </w:lvl>
    <w:lvl w:ilvl="2" w:tplc="CA8CFCF2">
      <w:start w:val="1"/>
      <w:numFmt w:val="bullet"/>
      <w:lvlText w:val=""/>
      <w:lvlJc w:val="left"/>
      <w:pPr>
        <w:ind w:left="2160" w:hanging="360"/>
      </w:pPr>
      <w:rPr>
        <w:rFonts w:ascii="Wingdings" w:hAnsi="Wingdings" w:hint="default"/>
      </w:rPr>
    </w:lvl>
    <w:lvl w:ilvl="3" w:tplc="91EC963A">
      <w:start w:val="1"/>
      <w:numFmt w:val="bullet"/>
      <w:lvlText w:val=""/>
      <w:lvlJc w:val="left"/>
      <w:pPr>
        <w:ind w:left="2880" w:hanging="360"/>
      </w:pPr>
      <w:rPr>
        <w:rFonts w:ascii="Symbol" w:hAnsi="Symbol" w:hint="default"/>
      </w:rPr>
    </w:lvl>
    <w:lvl w:ilvl="4" w:tplc="9A5C544C">
      <w:start w:val="1"/>
      <w:numFmt w:val="bullet"/>
      <w:lvlText w:val="o"/>
      <w:lvlJc w:val="left"/>
      <w:pPr>
        <w:ind w:left="3600" w:hanging="360"/>
      </w:pPr>
      <w:rPr>
        <w:rFonts w:ascii="Courier New" w:hAnsi="Courier New" w:hint="default"/>
      </w:rPr>
    </w:lvl>
    <w:lvl w:ilvl="5" w:tplc="3F726F5A">
      <w:start w:val="1"/>
      <w:numFmt w:val="bullet"/>
      <w:lvlText w:val=""/>
      <w:lvlJc w:val="left"/>
      <w:pPr>
        <w:ind w:left="4320" w:hanging="360"/>
      </w:pPr>
      <w:rPr>
        <w:rFonts w:ascii="Wingdings" w:hAnsi="Wingdings" w:hint="default"/>
      </w:rPr>
    </w:lvl>
    <w:lvl w:ilvl="6" w:tplc="3A148C88">
      <w:start w:val="1"/>
      <w:numFmt w:val="bullet"/>
      <w:lvlText w:val=""/>
      <w:lvlJc w:val="left"/>
      <w:pPr>
        <w:ind w:left="5040" w:hanging="360"/>
      </w:pPr>
      <w:rPr>
        <w:rFonts w:ascii="Symbol" w:hAnsi="Symbol" w:hint="default"/>
      </w:rPr>
    </w:lvl>
    <w:lvl w:ilvl="7" w:tplc="B282B814">
      <w:start w:val="1"/>
      <w:numFmt w:val="bullet"/>
      <w:lvlText w:val="o"/>
      <w:lvlJc w:val="left"/>
      <w:pPr>
        <w:ind w:left="5760" w:hanging="360"/>
      </w:pPr>
      <w:rPr>
        <w:rFonts w:ascii="Courier New" w:hAnsi="Courier New" w:hint="default"/>
      </w:rPr>
    </w:lvl>
    <w:lvl w:ilvl="8" w:tplc="582C0C2E">
      <w:start w:val="1"/>
      <w:numFmt w:val="bullet"/>
      <w:lvlText w:val=""/>
      <w:lvlJc w:val="left"/>
      <w:pPr>
        <w:ind w:left="6480" w:hanging="360"/>
      </w:pPr>
      <w:rPr>
        <w:rFonts w:ascii="Wingdings" w:hAnsi="Wingdings" w:hint="default"/>
      </w:rPr>
    </w:lvl>
  </w:abstractNum>
  <w:abstractNum w:abstractNumId="33" w15:restartNumberingAfterBreak="0">
    <w:nsid w:val="739B62F2"/>
    <w:multiLevelType w:val="hybridMultilevel"/>
    <w:tmpl w:val="6E6E0C38"/>
    <w:lvl w:ilvl="0" w:tplc="14160DE8">
      <w:start w:val="1"/>
      <w:numFmt w:val="bullet"/>
      <w:lvlText w:val=""/>
      <w:lvlJc w:val="left"/>
      <w:pPr>
        <w:ind w:left="720" w:hanging="360"/>
      </w:pPr>
      <w:rPr>
        <w:rFonts w:ascii="Wingdings" w:hAnsi="Wingdings" w:hint="default"/>
        <w:color w:val="000000" w:themeColor="text1"/>
      </w:rPr>
    </w:lvl>
    <w:lvl w:ilvl="1" w:tplc="07B03A50" w:tentative="1">
      <w:start w:val="1"/>
      <w:numFmt w:val="bullet"/>
      <w:lvlText w:val="o"/>
      <w:lvlJc w:val="left"/>
      <w:pPr>
        <w:ind w:left="1440" w:hanging="360"/>
      </w:pPr>
      <w:rPr>
        <w:rFonts w:ascii="Courier New" w:hAnsi="Courier New" w:cs="Courier New" w:hint="default"/>
      </w:rPr>
    </w:lvl>
    <w:lvl w:ilvl="2" w:tplc="A13E463E" w:tentative="1">
      <w:start w:val="1"/>
      <w:numFmt w:val="bullet"/>
      <w:lvlText w:val=""/>
      <w:lvlJc w:val="left"/>
      <w:pPr>
        <w:ind w:left="2160" w:hanging="360"/>
      </w:pPr>
      <w:rPr>
        <w:rFonts w:ascii="Wingdings" w:hAnsi="Wingdings" w:hint="default"/>
      </w:rPr>
    </w:lvl>
    <w:lvl w:ilvl="3" w:tplc="3D24E83E" w:tentative="1">
      <w:start w:val="1"/>
      <w:numFmt w:val="bullet"/>
      <w:lvlText w:val=""/>
      <w:lvlJc w:val="left"/>
      <w:pPr>
        <w:ind w:left="2880" w:hanging="360"/>
      </w:pPr>
      <w:rPr>
        <w:rFonts w:ascii="Symbol" w:hAnsi="Symbol" w:hint="default"/>
      </w:rPr>
    </w:lvl>
    <w:lvl w:ilvl="4" w:tplc="0F7C570A" w:tentative="1">
      <w:start w:val="1"/>
      <w:numFmt w:val="bullet"/>
      <w:lvlText w:val="o"/>
      <w:lvlJc w:val="left"/>
      <w:pPr>
        <w:ind w:left="3600" w:hanging="360"/>
      </w:pPr>
      <w:rPr>
        <w:rFonts w:ascii="Courier New" w:hAnsi="Courier New" w:cs="Courier New" w:hint="default"/>
      </w:rPr>
    </w:lvl>
    <w:lvl w:ilvl="5" w:tplc="6F7EAFE6" w:tentative="1">
      <w:start w:val="1"/>
      <w:numFmt w:val="bullet"/>
      <w:lvlText w:val=""/>
      <w:lvlJc w:val="left"/>
      <w:pPr>
        <w:ind w:left="4320" w:hanging="360"/>
      </w:pPr>
      <w:rPr>
        <w:rFonts w:ascii="Wingdings" w:hAnsi="Wingdings" w:hint="default"/>
      </w:rPr>
    </w:lvl>
    <w:lvl w:ilvl="6" w:tplc="AF3E49D4" w:tentative="1">
      <w:start w:val="1"/>
      <w:numFmt w:val="bullet"/>
      <w:lvlText w:val=""/>
      <w:lvlJc w:val="left"/>
      <w:pPr>
        <w:ind w:left="5040" w:hanging="360"/>
      </w:pPr>
      <w:rPr>
        <w:rFonts w:ascii="Symbol" w:hAnsi="Symbol" w:hint="default"/>
      </w:rPr>
    </w:lvl>
    <w:lvl w:ilvl="7" w:tplc="97807008" w:tentative="1">
      <w:start w:val="1"/>
      <w:numFmt w:val="bullet"/>
      <w:lvlText w:val="o"/>
      <w:lvlJc w:val="left"/>
      <w:pPr>
        <w:ind w:left="5760" w:hanging="360"/>
      </w:pPr>
      <w:rPr>
        <w:rFonts w:ascii="Courier New" w:hAnsi="Courier New" w:cs="Courier New" w:hint="default"/>
      </w:rPr>
    </w:lvl>
    <w:lvl w:ilvl="8" w:tplc="521C8936" w:tentative="1">
      <w:start w:val="1"/>
      <w:numFmt w:val="bullet"/>
      <w:lvlText w:val=""/>
      <w:lvlJc w:val="left"/>
      <w:pPr>
        <w:ind w:left="6480" w:hanging="360"/>
      </w:pPr>
      <w:rPr>
        <w:rFonts w:ascii="Wingdings" w:hAnsi="Wingdings" w:hint="default"/>
      </w:rPr>
    </w:lvl>
  </w:abstractNum>
  <w:abstractNum w:abstractNumId="34" w15:restartNumberingAfterBreak="0">
    <w:nsid w:val="74DF5136"/>
    <w:multiLevelType w:val="hybridMultilevel"/>
    <w:tmpl w:val="77BE1D76"/>
    <w:lvl w:ilvl="0" w:tplc="8828CC20">
      <w:start w:val="1"/>
      <w:numFmt w:val="bullet"/>
      <w:lvlText w:val=""/>
      <w:lvlJc w:val="left"/>
      <w:pPr>
        <w:ind w:left="720" w:hanging="360"/>
      </w:pPr>
      <w:rPr>
        <w:rFonts w:ascii="Wingdings" w:hAnsi="Wingdings" w:hint="default"/>
      </w:rPr>
    </w:lvl>
    <w:lvl w:ilvl="1" w:tplc="666A7EFE" w:tentative="1">
      <w:start w:val="1"/>
      <w:numFmt w:val="bullet"/>
      <w:lvlText w:val="o"/>
      <w:lvlJc w:val="left"/>
      <w:pPr>
        <w:ind w:left="1440" w:hanging="360"/>
      </w:pPr>
      <w:rPr>
        <w:rFonts w:ascii="Courier New" w:hAnsi="Courier New" w:cs="Courier New" w:hint="default"/>
      </w:rPr>
    </w:lvl>
    <w:lvl w:ilvl="2" w:tplc="5FEEA0CA" w:tentative="1">
      <w:start w:val="1"/>
      <w:numFmt w:val="bullet"/>
      <w:lvlText w:val=""/>
      <w:lvlJc w:val="left"/>
      <w:pPr>
        <w:ind w:left="2160" w:hanging="360"/>
      </w:pPr>
      <w:rPr>
        <w:rFonts w:ascii="Wingdings" w:hAnsi="Wingdings" w:hint="default"/>
      </w:rPr>
    </w:lvl>
    <w:lvl w:ilvl="3" w:tplc="158264F0" w:tentative="1">
      <w:start w:val="1"/>
      <w:numFmt w:val="bullet"/>
      <w:lvlText w:val=""/>
      <w:lvlJc w:val="left"/>
      <w:pPr>
        <w:ind w:left="2880" w:hanging="360"/>
      </w:pPr>
      <w:rPr>
        <w:rFonts w:ascii="Symbol" w:hAnsi="Symbol" w:hint="default"/>
      </w:rPr>
    </w:lvl>
    <w:lvl w:ilvl="4" w:tplc="A78403BC" w:tentative="1">
      <w:start w:val="1"/>
      <w:numFmt w:val="bullet"/>
      <w:lvlText w:val="o"/>
      <w:lvlJc w:val="left"/>
      <w:pPr>
        <w:ind w:left="3600" w:hanging="360"/>
      </w:pPr>
      <w:rPr>
        <w:rFonts w:ascii="Courier New" w:hAnsi="Courier New" w:cs="Courier New" w:hint="default"/>
      </w:rPr>
    </w:lvl>
    <w:lvl w:ilvl="5" w:tplc="AB7A05A6" w:tentative="1">
      <w:start w:val="1"/>
      <w:numFmt w:val="bullet"/>
      <w:lvlText w:val=""/>
      <w:lvlJc w:val="left"/>
      <w:pPr>
        <w:ind w:left="4320" w:hanging="360"/>
      </w:pPr>
      <w:rPr>
        <w:rFonts w:ascii="Wingdings" w:hAnsi="Wingdings" w:hint="default"/>
      </w:rPr>
    </w:lvl>
    <w:lvl w:ilvl="6" w:tplc="21F41A98" w:tentative="1">
      <w:start w:val="1"/>
      <w:numFmt w:val="bullet"/>
      <w:lvlText w:val=""/>
      <w:lvlJc w:val="left"/>
      <w:pPr>
        <w:ind w:left="5040" w:hanging="360"/>
      </w:pPr>
      <w:rPr>
        <w:rFonts w:ascii="Symbol" w:hAnsi="Symbol" w:hint="default"/>
      </w:rPr>
    </w:lvl>
    <w:lvl w:ilvl="7" w:tplc="99862B9A" w:tentative="1">
      <w:start w:val="1"/>
      <w:numFmt w:val="bullet"/>
      <w:lvlText w:val="o"/>
      <w:lvlJc w:val="left"/>
      <w:pPr>
        <w:ind w:left="5760" w:hanging="360"/>
      </w:pPr>
      <w:rPr>
        <w:rFonts w:ascii="Courier New" w:hAnsi="Courier New" w:cs="Courier New" w:hint="default"/>
      </w:rPr>
    </w:lvl>
    <w:lvl w:ilvl="8" w:tplc="3258EA8A" w:tentative="1">
      <w:start w:val="1"/>
      <w:numFmt w:val="bullet"/>
      <w:lvlText w:val=""/>
      <w:lvlJc w:val="left"/>
      <w:pPr>
        <w:ind w:left="6480" w:hanging="360"/>
      </w:pPr>
      <w:rPr>
        <w:rFonts w:ascii="Wingdings" w:hAnsi="Wingdings" w:hint="default"/>
      </w:rPr>
    </w:lvl>
  </w:abstractNum>
  <w:abstractNum w:abstractNumId="35" w15:restartNumberingAfterBreak="0">
    <w:nsid w:val="7AA320A1"/>
    <w:multiLevelType w:val="hybridMultilevel"/>
    <w:tmpl w:val="0F5EDDD4"/>
    <w:lvl w:ilvl="0" w:tplc="EC9A8D7C">
      <w:start w:val="1"/>
      <w:numFmt w:val="bullet"/>
      <w:lvlText w:val="·"/>
      <w:lvlJc w:val="left"/>
      <w:pPr>
        <w:ind w:left="720" w:hanging="360"/>
      </w:pPr>
      <w:rPr>
        <w:rFonts w:ascii="Symbol" w:hAnsi="Symbol" w:hint="default"/>
      </w:rPr>
    </w:lvl>
    <w:lvl w:ilvl="1" w:tplc="5C326F1A">
      <w:start w:val="1"/>
      <w:numFmt w:val="bullet"/>
      <w:lvlText w:val="o"/>
      <w:lvlJc w:val="left"/>
      <w:pPr>
        <w:ind w:left="1440" w:hanging="360"/>
      </w:pPr>
      <w:rPr>
        <w:rFonts w:ascii="Courier New" w:hAnsi="Courier New" w:hint="default"/>
      </w:rPr>
    </w:lvl>
    <w:lvl w:ilvl="2" w:tplc="9E465E3A">
      <w:start w:val="1"/>
      <w:numFmt w:val="bullet"/>
      <w:lvlText w:val=""/>
      <w:lvlJc w:val="left"/>
      <w:pPr>
        <w:ind w:left="2160" w:hanging="360"/>
      </w:pPr>
      <w:rPr>
        <w:rFonts w:ascii="Wingdings" w:hAnsi="Wingdings" w:hint="default"/>
      </w:rPr>
    </w:lvl>
    <w:lvl w:ilvl="3" w:tplc="30A0B470">
      <w:start w:val="1"/>
      <w:numFmt w:val="bullet"/>
      <w:lvlText w:val=""/>
      <w:lvlJc w:val="left"/>
      <w:pPr>
        <w:ind w:left="2880" w:hanging="360"/>
      </w:pPr>
      <w:rPr>
        <w:rFonts w:ascii="Symbol" w:hAnsi="Symbol" w:hint="default"/>
      </w:rPr>
    </w:lvl>
    <w:lvl w:ilvl="4" w:tplc="A356944E">
      <w:start w:val="1"/>
      <w:numFmt w:val="bullet"/>
      <w:lvlText w:val="o"/>
      <w:lvlJc w:val="left"/>
      <w:pPr>
        <w:ind w:left="3600" w:hanging="360"/>
      </w:pPr>
      <w:rPr>
        <w:rFonts w:ascii="Courier New" w:hAnsi="Courier New" w:hint="default"/>
      </w:rPr>
    </w:lvl>
    <w:lvl w:ilvl="5" w:tplc="F04C284E">
      <w:start w:val="1"/>
      <w:numFmt w:val="bullet"/>
      <w:lvlText w:val=""/>
      <w:lvlJc w:val="left"/>
      <w:pPr>
        <w:ind w:left="4320" w:hanging="360"/>
      </w:pPr>
      <w:rPr>
        <w:rFonts w:ascii="Wingdings" w:hAnsi="Wingdings" w:hint="default"/>
      </w:rPr>
    </w:lvl>
    <w:lvl w:ilvl="6" w:tplc="8BF4905A">
      <w:start w:val="1"/>
      <w:numFmt w:val="bullet"/>
      <w:lvlText w:val=""/>
      <w:lvlJc w:val="left"/>
      <w:pPr>
        <w:ind w:left="5040" w:hanging="360"/>
      </w:pPr>
      <w:rPr>
        <w:rFonts w:ascii="Symbol" w:hAnsi="Symbol" w:hint="default"/>
      </w:rPr>
    </w:lvl>
    <w:lvl w:ilvl="7" w:tplc="32AE9268">
      <w:start w:val="1"/>
      <w:numFmt w:val="bullet"/>
      <w:lvlText w:val="o"/>
      <w:lvlJc w:val="left"/>
      <w:pPr>
        <w:ind w:left="5760" w:hanging="360"/>
      </w:pPr>
      <w:rPr>
        <w:rFonts w:ascii="Courier New" w:hAnsi="Courier New" w:hint="default"/>
      </w:rPr>
    </w:lvl>
    <w:lvl w:ilvl="8" w:tplc="4BE02308">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6"/>
  </w:num>
  <w:num w:numId="4">
    <w:abstractNumId w:val="25"/>
  </w:num>
  <w:num w:numId="5">
    <w:abstractNumId w:val="22"/>
  </w:num>
  <w:num w:numId="6">
    <w:abstractNumId w:val="35"/>
  </w:num>
  <w:num w:numId="7">
    <w:abstractNumId w:val="17"/>
  </w:num>
  <w:num w:numId="8">
    <w:abstractNumId w:val="1"/>
  </w:num>
  <w:num w:numId="9">
    <w:abstractNumId w:val="19"/>
  </w:num>
  <w:num w:numId="10">
    <w:abstractNumId w:val="20"/>
  </w:num>
  <w:num w:numId="11">
    <w:abstractNumId w:val="5"/>
  </w:num>
  <w:num w:numId="12">
    <w:abstractNumId w:val="3"/>
  </w:num>
  <w:num w:numId="13">
    <w:abstractNumId w:val="12"/>
  </w:num>
  <w:num w:numId="14">
    <w:abstractNumId w:val="2"/>
  </w:num>
  <w:num w:numId="15">
    <w:abstractNumId w:val="15"/>
  </w:num>
  <w:num w:numId="16">
    <w:abstractNumId w:val="4"/>
  </w:num>
  <w:num w:numId="17">
    <w:abstractNumId w:val="13"/>
  </w:num>
  <w:num w:numId="18">
    <w:abstractNumId w:val="11"/>
  </w:num>
  <w:num w:numId="19">
    <w:abstractNumId w:val="18"/>
  </w:num>
  <w:num w:numId="20">
    <w:abstractNumId w:val="24"/>
  </w:num>
  <w:num w:numId="21">
    <w:abstractNumId w:val="0"/>
  </w:num>
  <w:num w:numId="22">
    <w:abstractNumId w:val="14"/>
  </w:num>
  <w:num w:numId="23">
    <w:abstractNumId w:val="7"/>
  </w:num>
  <w:num w:numId="24">
    <w:abstractNumId w:val="16"/>
  </w:num>
  <w:num w:numId="25">
    <w:abstractNumId w:val="30"/>
  </w:num>
  <w:num w:numId="26">
    <w:abstractNumId w:val="21"/>
  </w:num>
  <w:num w:numId="27">
    <w:abstractNumId w:val="29"/>
  </w:num>
  <w:num w:numId="28">
    <w:abstractNumId w:val="31"/>
  </w:num>
  <w:num w:numId="29">
    <w:abstractNumId w:val="10"/>
  </w:num>
  <w:num w:numId="30">
    <w:abstractNumId w:val="33"/>
  </w:num>
  <w:num w:numId="31">
    <w:abstractNumId w:val="8"/>
  </w:num>
  <w:num w:numId="32">
    <w:abstractNumId w:val="34"/>
  </w:num>
  <w:num w:numId="33">
    <w:abstractNumId w:val="27"/>
  </w:num>
  <w:num w:numId="34">
    <w:abstractNumId w:val="23"/>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8"/>
    <w:rsid w:val="00000E70"/>
    <w:rsid w:val="00021F55"/>
    <w:rsid w:val="00032598"/>
    <w:rsid w:val="00037AF7"/>
    <w:rsid w:val="00043B71"/>
    <w:rsid w:val="00050A8F"/>
    <w:rsid w:val="00082FF5"/>
    <w:rsid w:val="000842FE"/>
    <w:rsid w:val="000907D7"/>
    <w:rsid w:val="0009603C"/>
    <w:rsid w:val="000A4250"/>
    <w:rsid w:val="000A5DE3"/>
    <w:rsid w:val="000A6F74"/>
    <w:rsid w:val="000C641C"/>
    <w:rsid w:val="00111529"/>
    <w:rsid w:val="00111A83"/>
    <w:rsid w:val="00115BFF"/>
    <w:rsid w:val="00130ED6"/>
    <w:rsid w:val="00154953"/>
    <w:rsid w:val="00155ACF"/>
    <w:rsid w:val="00155E3E"/>
    <w:rsid w:val="00162CF8"/>
    <w:rsid w:val="00174BCC"/>
    <w:rsid w:val="00177BF1"/>
    <w:rsid w:val="001805C2"/>
    <w:rsid w:val="00196A36"/>
    <w:rsid w:val="001A34ED"/>
    <w:rsid w:val="001A49B9"/>
    <w:rsid w:val="001A4E23"/>
    <w:rsid w:val="001A7CE0"/>
    <w:rsid w:val="001C1C9C"/>
    <w:rsid w:val="001C6BB9"/>
    <w:rsid w:val="001D342E"/>
    <w:rsid w:val="001E428D"/>
    <w:rsid w:val="0020240D"/>
    <w:rsid w:val="00230C2B"/>
    <w:rsid w:val="00231C3B"/>
    <w:rsid w:val="002352D4"/>
    <w:rsid w:val="00240D63"/>
    <w:rsid w:val="00257E47"/>
    <w:rsid w:val="002991A5"/>
    <w:rsid w:val="002A3A40"/>
    <w:rsid w:val="002A5641"/>
    <w:rsid w:val="002C545E"/>
    <w:rsid w:val="002F2888"/>
    <w:rsid w:val="00306417"/>
    <w:rsid w:val="00306C8D"/>
    <w:rsid w:val="003117EA"/>
    <w:rsid w:val="00316A65"/>
    <w:rsid w:val="00327372"/>
    <w:rsid w:val="003446C7"/>
    <w:rsid w:val="003459E6"/>
    <w:rsid w:val="00371A2D"/>
    <w:rsid w:val="00384310"/>
    <w:rsid w:val="003A4688"/>
    <w:rsid w:val="003A6BA5"/>
    <w:rsid w:val="003D2993"/>
    <w:rsid w:val="003D5F75"/>
    <w:rsid w:val="003E7318"/>
    <w:rsid w:val="003F235C"/>
    <w:rsid w:val="003F6D26"/>
    <w:rsid w:val="00436D18"/>
    <w:rsid w:val="00440F8E"/>
    <w:rsid w:val="00442863"/>
    <w:rsid w:val="004429D4"/>
    <w:rsid w:val="00451E12"/>
    <w:rsid w:val="00462DF9"/>
    <w:rsid w:val="00471593"/>
    <w:rsid w:val="00484796"/>
    <w:rsid w:val="004B0E40"/>
    <w:rsid w:val="004C48D7"/>
    <w:rsid w:val="004D7A63"/>
    <w:rsid w:val="004F6749"/>
    <w:rsid w:val="0051452A"/>
    <w:rsid w:val="00517603"/>
    <w:rsid w:val="0052567F"/>
    <w:rsid w:val="005323F0"/>
    <w:rsid w:val="0055341C"/>
    <w:rsid w:val="00563AD9"/>
    <w:rsid w:val="00565E74"/>
    <w:rsid w:val="005702F1"/>
    <w:rsid w:val="005842CE"/>
    <w:rsid w:val="005A2056"/>
    <w:rsid w:val="005C0E3F"/>
    <w:rsid w:val="005D1049"/>
    <w:rsid w:val="005E123A"/>
    <w:rsid w:val="005F7C18"/>
    <w:rsid w:val="005F7CAF"/>
    <w:rsid w:val="00604C36"/>
    <w:rsid w:val="0060700C"/>
    <w:rsid w:val="006103A0"/>
    <w:rsid w:val="00617739"/>
    <w:rsid w:val="00620F9F"/>
    <w:rsid w:val="00633456"/>
    <w:rsid w:val="006351CA"/>
    <w:rsid w:val="006431D0"/>
    <w:rsid w:val="00650E80"/>
    <w:rsid w:val="00653862"/>
    <w:rsid w:val="00685177"/>
    <w:rsid w:val="00692C3D"/>
    <w:rsid w:val="006B0FE0"/>
    <w:rsid w:val="006BEB8C"/>
    <w:rsid w:val="006C5545"/>
    <w:rsid w:val="0070008A"/>
    <w:rsid w:val="00711B83"/>
    <w:rsid w:val="0073121B"/>
    <w:rsid w:val="00731A44"/>
    <w:rsid w:val="0074011C"/>
    <w:rsid w:val="00740FC6"/>
    <w:rsid w:val="0076013F"/>
    <w:rsid w:val="007646A6"/>
    <w:rsid w:val="00770A63"/>
    <w:rsid w:val="00775076"/>
    <w:rsid w:val="007B1161"/>
    <w:rsid w:val="007B1F5F"/>
    <w:rsid w:val="007B84BD"/>
    <w:rsid w:val="007D703C"/>
    <w:rsid w:val="007D73A9"/>
    <w:rsid w:val="007E2119"/>
    <w:rsid w:val="007E58E6"/>
    <w:rsid w:val="008150B4"/>
    <w:rsid w:val="0082332A"/>
    <w:rsid w:val="00830810"/>
    <w:rsid w:val="008374DD"/>
    <w:rsid w:val="0084558C"/>
    <w:rsid w:val="00845B90"/>
    <w:rsid w:val="00861242"/>
    <w:rsid w:val="008866BD"/>
    <w:rsid w:val="00897DB8"/>
    <w:rsid w:val="008B5CA9"/>
    <w:rsid w:val="008B5D59"/>
    <w:rsid w:val="008D60A3"/>
    <w:rsid w:val="009043BF"/>
    <w:rsid w:val="009412DD"/>
    <w:rsid w:val="00963EBF"/>
    <w:rsid w:val="00975C62"/>
    <w:rsid w:val="00977EE0"/>
    <w:rsid w:val="00997933"/>
    <w:rsid w:val="009B3C5B"/>
    <w:rsid w:val="009C12DA"/>
    <w:rsid w:val="009C36DA"/>
    <w:rsid w:val="009D128C"/>
    <w:rsid w:val="009F25B2"/>
    <w:rsid w:val="009F3EE8"/>
    <w:rsid w:val="00A060D3"/>
    <w:rsid w:val="00A14659"/>
    <w:rsid w:val="00A16A6E"/>
    <w:rsid w:val="00A30DD4"/>
    <w:rsid w:val="00A4541A"/>
    <w:rsid w:val="00A54452"/>
    <w:rsid w:val="00A57F7B"/>
    <w:rsid w:val="00A77D57"/>
    <w:rsid w:val="00A934D0"/>
    <w:rsid w:val="00AC5AA0"/>
    <w:rsid w:val="00AC5E9F"/>
    <w:rsid w:val="00AE0457"/>
    <w:rsid w:val="00AF40B6"/>
    <w:rsid w:val="00AF6B28"/>
    <w:rsid w:val="00B159EA"/>
    <w:rsid w:val="00B2527F"/>
    <w:rsid w:val="00B36F32"/>
    <w:rsid w:val="00B434AA"/>
    <w:rsid w:val="00B851FA"/>
    <w:rsid w:val="00B92DE3"/>
    <w:rsid w:val="00BB28E9"/>
    <w:rsid w:val="00BF673B"/>
    <w:rsid w:val="00C00111"/>
    <w:rsid w:val="00C01879"/>
    <w:rsid w:val="00C1527D"/>
    <w:rsid w:val="00C20903"/>
    <w:rsid w:val="00C20B6E"/>
    <w:rsid w:val="00C2558D"/>
    <w:rsid w:val="00C25CE9"/>
    <w:rsid w:val="00C31AB2"/>
    <w:rsid w:val="00C35DCD"/>
    <w:rsid w:val="00C42606"/>
    <w:rsid w:val="00C4289A"/>
    <w:rsid w:val="00C57BD2"/>
    <w:rsid w:val="00C66DF6"/>
    <w:rsid w:val="00C9723B"/>
    <w:rsid w:val="00C97FE3"/>
    <w:rsid w:val="00CB1DC3"/>
    <w:rsid w:val="00CE1736"/>
    <w:rsid w:val="00CE3C25"/>
    <w:rsid w:val="00CF4A2F"/>
    <w:rsid w:val="00CF5DD9"/>
    <w:rsid w:val="00D0577E"/>
    <w:rsid w:val="00D10262"/>
    <w:rsid w:val="00D17ADD"/>
    <w:rsid w:val="00D24F76"/>
    <w:rsid w:val="00DB1E21"/>
    <w:rsid w:val="00DC0078"/>
    <w:rsid w:val="00DC5FAF"/>
    <w:rsid w:val="00DC61BB"/>
    <w:rsid w:val="00DE6621"/>
    <w:rsid w:val="00DF5F97"/>
    <w:rsid w:val="00E067DD"/>
    <w:rsid w:val="00E10E3B"/>
    <w:rsid w:val="00E14007"/>
    <w:rsid w:val="00E14BCE"/>
    <w:rsid w:val="00E1699B"/>
    <w:rsid w:val="00E2408B"/>
    <w:rsid w:val="00E27DD3"/>
    <w:rsid w:val="00E60B3B"/>
    <w:rsid w:val="00E64828"/>
    <w:rsid w:val="00E6630F"/>
    <w:rsid w:val="00E75B21"/>
    <w:rsid w:val="00E82516"/>
    <w:rsid w:val="00E825A1"/>
    <w:rsid w:val="00EB4330"/>
    <w:rsid w:val="00EC3750"/>
    <w:rsid w:val="00ED3C98"/>
    <w:rsid w:val="00F25D5D"/>
    <w:rsid w:val="00F36021"/>
    <w:rsid w:val="00F40168"/>
    <w:rsid w:val="00F56498"/>
    <w:rsid w:val="00F80079"/>
    <w:rsid w:val="00F838C4"/>
    <w:rsid w:val="00F8394A"/>
    <w:rsid w:val="00FB2FC9"/>
    <w:rsid w:val="00FC7083"/>
    <w:rsid w:val="00FE6694"/>
    <w:rsid w:val="010794F8"/>
    <w:rsid w:val="018A6D01"/>
    <w:rsid w:val="019B8C31"/>
    <w:rsid w:val="028C8B23"/>
    <w:rsid w:val="02A38211"/>
    <w:rsid w:val="02DE6078"/>
    <w:rsid w:val="039B9F91"/>
    <w:rsid w:val="03C21584"/>
    <w:rsid w:val="03DA3A8E"/>
    <w:rsid w:val="03FC2617"/>
    <w:rsid w:val="04630808"/>
    <w:rsid w:val="059C2292"/>
    <w:rsid w:val="05CC38A6"/>
    <w:rsid w:val="064B64AF"/>
    <w:rsid w:val="06AAD74E"/>
    <w:rsid w:val="06E99C50"/>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61FDE8"/>
    <w:rsid w:val="11C1F612"/>
    <w:rsid w:val="11D3FB32"/>
    <w:rsid w:val="1270EEF4"/>
    <w:rsid w:val="12A01CAB"/>
    <w:rsid w:val="12BEFCB9"/>
    <w:rsid w:val="12F3F742"/>
    <w:rsid w:val="1344AF1D"/>
    <w:rsid w:val="138FFB2C"/>
    <w:rsid w:val="14792BD2"/>
    <w:rsid w:val="148D3C4C"/>
    <w:rsid w:val="149DCAD0"/>
    <w:rsid w:val="15060CD4"/>
    <w:rsid w:val="151483B2"/>
    <w:rsid w:val="15E6D589"/>
    <w:rsid w:val="15F8D3A8"/>
    <w:rsid w:val="163B0F11"/>
    <w:rsid w:val="16ABCAA5"/>
    <w:rsid w:val="16CFD6D6"/>
    <w:rsid w:val="179E6194"/>
    <w:rsid w:val="17E7E27B"/>
    <w:rsid w:val="18495A69"/>
    <w:rsid w:val="1858A82C"/>
    <w:rsid w:val="186BD982"/>
    <w:rsid w:val="187B7831"/>
    <w:rsid w:val="18A8B2D4"/>
    <w:rsid w:val="18FC25F5"/>
    <w:rsid w:val="1992FC3D"/>
    <w:rsid w:val="1A00C5A6"/>
    <w:rsid w:val="1B949C52"/>
    <w:rsid w:val="1C2BD8F8"/>
    <w:rsid w:val="1C4B55DC"/>
    <w:rsid w:val="1C5DF6C0"/>
    <w:rsid w:val="1C6BFF18"/>
    <w:rsid w:val="1CD4B760"/>
    <w:rsid w:val="1D802006"/>
    <w:rsid w:val="1D863B4E"/>
    <w:rsid w:val="1E66FC0C"/>
    <w:rsid w:val="1E7AF5B2"/>
    <w:rsid w:val="1F2EEFE7"/>
    <w:rsid w:val="1FE2D948"/>
    <w:rsid w:val="1FEBF828"/>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C1EDC8"/>
    <w:rsid w:val="266482E8"/>
    <w:rsid w:val="269C4088"/>
    <w:rsid w:val="26F02B72"/>
    <w:rsid w:val="28A9DF2C"/>
    <w:rsid w:val="291BCC5D"/>
    <w:rsid w:val="2957FABC"/>
    <w:rsid w:val="29A07BAC"/>
    <w:rsid w:val="29CACF49"/>
    <w:rsid w:val="2A52F880"/>
    <w:rsid w:val="2AB1B7FD"/>
    <w:rsid w:val="2AE17E20"/>
    <w:rsid w:val="2B935FA8"/>
    <w:rsid w:val="2C3EF3BE"/>
    <w:rsid w:val="2D20B353"/>
    <w:rsid w:val="2D4D4F13"/>
    <w:rsid w:val="2DA23BBA"/>
    <w:rsid w:val="2DE4CCAB"/>
    <w:rsid w:val="2E1E115C"/>
    <w:rsid w:val="2EF40BEF"/>
    <w:rsid w:val="2F4513B1"/>
    <w:rsid w:val="2F70E669"/>
    <w:rsid w:val="2FAB8D81"/>
    <w:rsid w:val="2FE7400F"/>
    <w:rsid w:val="30A64226"/>
    <w:rsid w:val="30C9E883"/>
    <w:rsid w:val="31397DDB"/>
    <w:rsid w:val="31DF376B"/>
    <w:rsid w:val="327B6115"/>
    <w:rsid w:val="32899A2F"/>
    <w:rsid w:val="32AE8E8C"/>
    <w:rsid w:val="32C1AD21"/>
    <w:rsid w:val="32FC0ED9"/>
    <w:rsid w:val="32FE933D"/>
    <w:rsid w:val="339C47B7"/>
    <w:rsid w:val="34F5614D"/>
    <w:rsid w:val="35940C55"/>
    <w:rsid w:val="367FE1C2"/>
    <w:rsid w:val="3693938A"/>
    <w:rsid w:val="36B6AB3B"/>
    <w:rsid w:val="377BC411"/>
    <w:rsid w:val="37981C00"/>
    <w:rsid w:val="37E5C152"/>
    <w:rsid w:val="37FCBCA6"/>
    <w:rsid w:val="3864F5B5"/>
    <w:rsid w:val="38659E86"/>
    <w:rsid w:val="389A1C0E"/>
    <w:rsid w:val="38A747F5"/>
    <w:rsid w:val="38B782B0"/>
    <w:rsid w:val="390BBD47"/>
    <w:rsid w:val="391CEF88"/>
    <w:rsid w:val="397B9660"/>
    <w:rsid w:val="39D0DCB7"/>
    <w:rsid w:val="3A28977C"/>
    <w:rsid w:val="3A34D5A7"/>
    <w:rsid w:val="3A423934"/>
    <w:rsid w:val="3A5F5E1C"/>
    <w:rsid w:val="3B5451D6"/>
    <w:rsid w:val="3B574EF4"/>
    <w:rsid w:val="3B7DB619"/>
    <w:rsid w:val="3C451AE0"/>
    <w:rsid w:val="3C533143"/>
    <w:rsid w:val="3DCB5891"/>
    <w:rsid w:val="3E33C8B5"/>
    <w:rsid w:val="3E5D3400"/>
    <w:rsid w:val="3E86AA1B"/>
    <w:rsid w:val="3EB3667B"/>
    <w:rsid w:val="3EB78B41"/>
    <w:rsid w:val="3F04B29D"/>
    <w:rsid w:val="406B3853"/>
    <w:rsid w:val="40738983"/>
    <w:rsid w:val="40CB4A2A"/>
    <w:rsid w:val="410811A1"/>
    <w:rsid w:val="41106CA7"/>
    <w:rsid w:val="41160449"/>
    <w:rsid w:val="41719297"/>
    <w:rsid w:val="422B0684"/>
    <w:rsid w:val="4257A098"/>
    <w:rsid w:val="428173E1"/>
    <w:rsid w:val="42D7D0EB"/>
    <w:rsid w:val="4317759D"/>
    <w:rsid w:val="4331C3A9"/>
    <w:rsid w:val="43B26B81"/>
    <w:rsid w:val="43C6D6E5"/>
    <w:rsid w:val="446D9979"/>
    <w:rsid w:val="4487295A"/>
    <w:rsid w:val="44E6CD86"/>
    <w:rsid w:val="45148374"/>
    <w:rsid w:val="4555B610"/>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D5C4B83"/>
    <w:rsid w:val="4D5C74F5"/>
    <w:rsid w:val="4EA11771"/>
    <w:rsid w:val="4EF58196"/>
    <w:rsid w:val="4F302BD2"/>
    <w:rsid w:val="4F3AFC58"/>
    <w:rsid w:val="5027877A"/>
    <w:rsid w:val="505AA979"/>
    <w:rsid w:val="5086D435"/>
    <w:rsid w:val="5118233F"/>
    <w:rsid w:val="51417D7E"/>
    <w:rsid w:val="516FE626"/>
    <w:rsid w:val="51BD3132"/>
    <w:rsid w:val="51BF696B"/>
    <w:rsid w:val="51C4562E"/>
    <w:rsid w:val="52510EF7"/>
    <w:rsid w:val="525E4EBA"/>
    <w:rsid w:val="5271540D"/>
    <w:rsid w:val="52C3C198"/>
    <w:rsid w:val="53083CAD"/>
    <w:rsid w:val="538F5D54"/>
    <w:rsid w:val="53ECDF58"/>
    <w:rsid w:val="544FC401"/>
    <w:rsid w:val="5466508F"/>
    <w:rsid w:val="54931CC1"/>
    <w:rsid w:val="55000B88"/>
    <w:rsid w:val="55268AC1"/>
    <w:rsid w:val="55B04707"/>
    <w:rsid w:val="55DD5EE1"/>
    <w:rsid w:val="560E71FC"/>
    <w:rsid w:val="565C1EAE"/>
    <w:rsid w:val="568AE19D"/>
    <w:rsid w:val="56A46D68"/>
    <w:rsid w:val="57019A32"/>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ABE515"/>
    <w:rsid w:val="64AD4712"/>
    <w:rsid w:val="6654EC36"/>
    <w:rsid w:val="6687A9FB"/>
    <w:rsid w:val="66980271"/>
    <w:rsid w:val="66B1EBF7"/>
    <w:rsid w:val="66CC967C"/>
    <w:rsid w:val="67163471"/>
    <w:rsid w:val="67213F19"/>
    <w:rsid w:val="675163C9"/>
    <w:rsid w:val="67E1ABD4"/>
    <w:rsid w:val="684B4640"/>
    <w:rsid w:val="689EEEEF"/>
    <w:rsid w:val="6994AC54"/>
    <w:rsid w:val="6A080C56"/>
    <w:rsid w:val="6A89048B"/>
    <w:rsid w:val="6A8DC4D3"/>
    <w:rsid w:val="6ABB5892"/>
    <w:rsid w:val="6B7774E5"/>
    <w:rsid w:val="6B787299"/>
    <w:rsid w:val="6B8D9EE7"/>
    <w:rsid w:val="6BBB4692"/>
    <w:rsid w:val="6BDB87DF"/>
    <w:rsid w:val="6CF5EF60"/>
    <w:rsid w:val="6D50DEF6"/>
    <w:rsid w:val="6D8C7458"/>
    <w:rsid w:val="6DB55450"/>
    <w:rsid w:val="6FA7F99B"/>
    <w:rsid w:val="6FB76C4B"/>
    <w:rsid w:val="6FFACFA3"/>
    <w:rsid w:val="715B695A"/>
    <w:rsid w:val="717A65A1"/>
    <w:rsid w:val="71FF9E52"/>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941690F"/>
    <w:rsid w:val="798D799A"/>
    <w:rsid w:val="799591C3"/>
    <w:rsid w:val="7A469AE3"/>
    <w:rsid w:val="7A489162"/>
    <w:rsid w:val="7A66D815"/>
    <w:rsid w:val="7A6C8BFF"/>
    <w:rsid w:val="7A73BFA3"/>
    <w:rsid w:val="7A809C08"/>
    <w:rsid w:val="7AADDD88"/>
    <w:rsid w:val="7AB7ED44"/>
    <w:rsid w:val="7ACF1371"/>
    <w:rsid w:val="7ADD3970"/>
    <w:rsid w:val="7B1BE17D"/>
    <w:rsid w:val="7B9287DA"/>
    <w:rsid w:val="7BFB9921"/>
    <w:rsid w:val="7C4A154A"/>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E479"/>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3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 w:type="paragraph" w:customStyle="1" w:styleId="Slides2">
    <w:name w:val="Slides2"/>
    <w:basedOn w:val="Normal"/>
    <w:qFormat/>
    <w:rsid w:val="00155E3E"/>
    <w:pPr>
      <w:widowControl w:val="0"/>
      <w:bidi w:val="0"/>
      <w:spacing w:after="120"/>
    </w:pPr>
    <w:rPr>
      <w:rFonts w:ascii="Times New Roman" w:eastAsia="Times New Roman" w:hAnsi="Times New Roman" w:cs="Times New Roman"/>
      <w:b/>
      <w:sz w:val="21"/>
      <w:szCs w:val="21"/>
    </w:rPr>
  </w:style>
  <w:style w:type="character" w:styleId="PageNumber">
    <w:name w:val="page number"/>
    <w:semiHidden/>
    <w:unhideWhenUsed/>
    <w:rsid w:val="00E6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11134">
      <w:bodyDiv w:val="1"/>
      <w:marLeft w:val="0"/>
      <w:marRight w:val="0"/>
      <w:marTop w:val="0"/>
      <w:marBottom w:val="0"/>
      <w:divBdr>
        <w:top w:val="none" w:sz="0" w:space="0" w:color="auto"/>
        <w:left w:val="none" w:sz="0" w:space="0" w:color="auto"/>
        <w:bottom w:val="none" w:sz="0" w:space="0" w:color="auto"/>
        <w:right w:val="none" w:sz="0" w:space="0" w:color="auto"/>
      </w:divBdr>
      <w:divsChild>
        <w:div w:id="12054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alathali@uob.edu.bh" TargetMode="External"/><Relationship Id="rId18" Type="http://schemas.openxmlformats.org/officeDocument/2006/relationships/hyperlink" Target="https://ebookcentral.proquest.com/lib/uob-ebooks/detail.action?docID=5139179" TargetMode="External"/><Relationship Id="rId26" Type="http://schemas.openxmlformats.org/officeDocument/2006/relationships/hyperlink" Target="https://youtu.be/542qgGgL1s4"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6pVMERgxj84" TargetMode="External"/><Relationship Id="rId34" Type="http://schemas.openxmlformats.org/officeDocument/2006/relationships/hyperlink" Target="https://www.youtube.com/watch?v=Xaf4iNOKRy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mjkhalaf@uob.educ.bh" TargetMode="External"/><Relationship Id="rId17" Type="http://schemas.openxmlformats.org/officeDocument/2006/relationships/hyperlink" Target="https://www.mheducation.com/" TargetMode="External"/><Relationship Id="rId25" Type="http://schemas.openxmlformats.org/officeDocument/2006/relationships/hyperlink" Target="https://www.youtube.com/watch?v=EobeHwOw3S4&amp;t=1s" TargetMode="External"/><Relationship Id="rId33" Type="http://schemas.openxmlformats.org/officeDocument/2006/relationships/hyperlink" Target="https://youtu.be/zUd0UNHyy6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mjkhalaf@uob.educ.bh" TargetMode="External"/><Relationship Id="rId20" Type="http://schemas.openxmlformats.org/officeDocument/2006/relationships/hyperlink" Target="https://www.youtube.com/watch?v=X6RObZecBHI" TargetMode="External"/><Relationship Id="rId29" Type="http://schemas.openxmlformats.org/officeDocument/2006/relationships/hyperlink" Target="https://youtu.be/n_yV3KBzxx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education.com/" TargetMode="External"/><Relationship Id="rId24" Type="http://schemas.openxmlformats.org/officeDocument/2006/relationships/hyperlink" Target="https://www.youtube.com/watch?v=maTQCD3p78Y&amp;t=79s" TargetMode="External"/><Relationship Id="rId32" Type="http://schemas.openxmlformats.org/officeDocument/2006/relationships/hyperlink" Target="http://hbr.org/2014/11/the-best-performing-ceos-in-the-world/ar/1" TargetMode="External"/><Relationship Id="rId37" Type="http://schemas.openxmlformats.org/officeDocument/2006/relationships/hyperlink" Target="https://www.ted.com/talks/simon_sinek_how_great_leaders_inspire_action?utm_campaign=tedspread&amp;utm_medium=referral&amp;utm_source=tedcomshare"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bahmed@uob.edu.bh" TargetMode="External"/><Relationship Id="rId23" Type="http://schemas.openxmlformats.org/officeDocument/2006/relationships/hyperlink" Target="https://www.youtube.com/watch?v=Abl6b71H2Mc&amp;t=4s" TargetMode="External"/><Relationship Id="rId28" Type="http://schemas.openxmlformats.org/officeDocument/2006/relationships/hyperlink" Target="https://youtu.be/TD7WSLeQtVw" TargetMode="External"/><Relationship Id="rId36" Type="http://schemas.openxmlformats.org/officeDocument/2006/relationships/hyperlink" Target="https://youtu.be/biceI9ykp9E" TargetMode="External"/><Relationship Id="rId10" Type="http://schemas.openxmlformats.org/officeDocument/2006/relationships/endnotes" Target="endnotes.xml"/><Relationship Id="rId19" Type="http://schemas.openxmlformats.org/officeDocument/2006/relationships/hyperlink" Target="https://openstax.org/details/books/principles-management" TargetMode="External"/><Relationship Id="rId31" Type="http://schemas.openxmlformats.org/officeDocument/2006/relationships/hyperlink" Target="https://youtu.be/xcJf_UCjIg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lah@uob.edu.bh" TargetMode="External"/><Relationship Id="rId22" Type="http://schemas.openxmlformats.org/officeDocument/2006/relationships/hyperlink" Target="https://www.youtube.com/watch?v=cjziCs-R2S4" TargetMode="External"/><Relationship Id="rId27" Type="http://schemas.openxmlformats.org/officeDocument/2006/relationships/hyperlink" Target="https://youtu.be/wEwGBIr_RIw" TargetMode="External"/><Relationship Id="rId30" Type="http://schemas.openxmlformats.org/officeDocument/2006/relationships/hyperlink" Target="https://youtu.be/8wem6FZAucw" TargetMode="External"/><Relationship Id="rId35" Type="http://schemas.openxmlformats.org/officeDocument/2006/relationships/hyperlink" Target="https://www.youtube.com/watch?v=Iucf76E-R2s"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5070F-30A5-4174-8897-A1073296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Haifa Khalaf</cp:lastModifiedBy>
  <cp:revision>3</cp:revision>
  <cp:lastPrinted>2021-02-04T22:55:00Z</cp:lastPrinted>
  <dcterms:created xsi:type="dcterms:W3CDTF">2021-02-04T22:55:00Z</dcterms:created>
  <dcterms:modified xsi:type="dcterms:W3CDTF">2021-02-04T22:56:00Z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